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FC0FD6" w14:textId="77777777" w:rsidR="00AD6AA6" w:rsidRDefault="00BF6E1E">
      <w:pPr>
        <w:pStyle w:val="a4"/>
        <w:rPr>
          <w:b/>
          <w:bCs/>
          <w:i/>
          <w:iCs/>
        </w:rPr>
      </w:pPr>
      <w:r>
        <w:rPr>
          <w:b/>
          <w:bCs/>
          <w:i/>
          <w:iCs/>
          <w:noProof/>
          <w:lang w:val="ru-RU" w:eastAsia="ru-RU"/>
        </w:rPr>
        <w:drawing>
          <wp:anchor distT="0" distB="0" distL="114300" distR="114300" simplePos="0" relativeHeight="251657728" behindDoc="0" locked="0" layoutInCell="1" allowOverlap="1" wp14:anchorId="6814EA0B" wp14:editId="05639DB6">
            <wp:simplePos x="0" y="0"/>
            <wp:positionH relativeFrom="column">
              <wp:align>right</wp:align>
            </wp:positionH>
            <wp:positionV relativeFrom="paragraph">
              <wp:posOffset>0</wp:posOffset>
            </wp:positionV>
            <wp:extent cx="504825" cy="504825"/>
            <wp:effectExtent l="0" t="0" r="9525" b="9525"/>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D50815">
        <w:rPr>
          <w:b/>
          <w:bCs/>
          <w:i/>
          <w:iCs/>
        </w:rPr>
        <w:t xml:space="preserve">Compare </w:t>
      </w:r>
      <w:r w:rsidR="00B256A5">
        <w:rPr>
          <w:b/>
          <w:bCs/>
          <w:i/>
          <w:iCs/>
        </w:rPr>
        <w:t>partitions</w:t>
      </w:r>
    </w:p>
    <w:p w14:paraId="78F87DF9" w14:textId="77777777" w:rsidR="00AD6AA6" w:rsidRDefault="00AD6AA6">
      <w:pPr>
        <w:rPr>
          <w:sz w:val="20"/>
          <w:szCs w:val="20"/>
        </w:rPr>
      </w:pPr>
      <w:r>
        <w:rPr>
          <w:sz w:val="20"/>
          <w:szCs w:val="20"/>
        </w:rPr>
        <w:t>SPSS macros by Kirill Orlov</w:t>
      </w:r>
    </w:p>
    <w:p w14:paraId="27AD508F" w14:textId="3AD025FF" w:rsidR="00496A43" w:rsidRDefault="00496A43" w:rsidP="00496A43">
      <w:pPr>
        <w:rPr>
          <w:sz w:val="20"/>
          <w:szCs w:val="20"/>
        </w:rPr>
      </w:pPr>
      <w:r>
        <w:rPr>
          <w:sz w:val="20"/>
          <w:szCs w:val="20"/>
        </w:rPr>
        <w:t>kior@</w:t>
      </w:r>
      <w:r w:rsidR="00C51493" w:rsidRPr="00C51493">
        <w:rPr>
          <w:sz w:val="20"/>
          <w:szCs w:val="20"/>
        </w:rPr>
        <w:t>akado</w:t>
      </w:r>
      <w:r w:rsidR="008F7176">
        <w:rPr>
          <w:sz w:val="20"/>
          <w:szCs w:val="20"/>
        </w:rPr>
        <w:t>.ru</w:t>
      </w:r>
      <w:r>
        <w:rPr>
          <w:sz w:val="20"/>
          <w:szCs w:val="20"/>
        </w:rPr>
        <w:t xml:space="preserve">, </w:t>
      </w:r>
      <w:bookmarkStart w:id="0" w:name="_Hlk147316820"/>
      <w:r>
        <w:rPr>
          <w:sz w:val="20"/>
          <w:szCs w:val="20"/>
        </w:rPr>
        <w:t>ttnphns@gmail.com</w:t>
      </w:r>
      <w:bookmarkEnd w:id="0"/>
    </w:p>
    <w:p w14:paraId="261AE0DE" w14:textId="3825671A" w:rsidR="00DA3BB3" w:rsidRDefault="00000000" w:rsidP="00BF6E1E">
      <w:pPr>
        <w:pStyle w:val="a4"/>
      </w:pPr>
      <w:hyperlink r:id="rId8" w:history="1">
        <w:r w:rsidR="004E51E6" w:rsidRPr="006C4E2B">
          <w:rPr>
            <w:rStyle w:val="a3"/>
          </w:rPr>
          <w:t>https://www.spsstools.net/en/KO-spssmacros</w:t>
        </w:r>
      </w:hyperlink>
    </w:p>
    <w:p w14:paraId="70317532" w14:textId="77777777" w:rsidR="00BF6E1E" w:rsidRPr="003D6131" w:rsidRDefault="00BF6E1E" w:rsidP="00BF6E1E">
      <w:pPr>
        <w:pStyle w:val="a4"/>
      </w:pPr>
      <w:r>
        <w:t>All</w:t>
      </w:r>
      <w:r w:rsidRPr="003D6131">
        <w:t xml:space="preserve"> </w:t>
      </w:r>
      <w:r>
        <w:t>rights</w:t>
      </w:r>
      <w:r w:rsidRPr="003D6131">
        <w:t xml:space="preserve"> </w:t>
      </w:r>
      <w:r>
        <w:t>reserved</w:t>
      </w:r>
    </w:p>
    <w:p w14:paraId="3469E31F" w14:textId="77777777" w:rsidR="00AD6AA6" w:rsidRPr="003D6131" w:rsidRDefault="00AD6AA6">
      <w:pPr>
        <w:rPr>
          <w:sz w:val="20"/>
        </w:rPr>
      </w:pPr>
    </w:p>
    <w:p w14:paraId="5D3ADBB9" w14:textId="77777777" w:rsidR="00AD6AA6" w:rsidRPr="003D6131" w:rsidRDefault="003D6131" w:rsidP="00372443">
      <w:pPr>
        <w:autoSpaceDE w:val="0"/>
        <w:autoSpaceDN w:val="0"/>
        <w:adjustRightInd w:val="0"/>
        <w:rPr>
          <w:sz w:val="20"/>
        </w:rPr>
      </w:pPr>
      <w:r>
        <w:rPr>
          <w:i/>
          <w:iCs/>
          <w:sz w:val="20"/>
        </w:rPr>
        <w:t>Comparison of classifications</w:t>
      </w:r>
      <w:r w:rsidR="00D50815" w:rsidRPr="003D6131">
        <w:rPr>
          <w:i/>
          <w:iCs/>
          <w:sz w:val="20"/>
        </w:rPr>
        <w:t>/</w:t>
      </w:r>
      <w:r>
        <w:rPr>
          <w:i/>
          <w:iCs/>
          <w:sz w:val="20"/>
        </w:rPr>
        <w:t>clusterings</w:t>
      </w:r>
      <w:r w:rsidR="00AD6AA6" w:rsidRPr="003D6131">
        <w:rPr>
          <w:i/>
          <w:iCs/>
          <w:sz w:val="20"/>
        </w:rPr>
        <w:t>.</w:t>
      </w:r>
      <w:r w:rsidR="00AD6AA6" w:rsidRPr="003D6131">
        <w:rPr>
          <w:sz w:val="20"/>
        </w:rPr>
        <w:t xml:space="preserve"> </w:t>
      </w:r>
      <w:r>
        <w:rPr>
          <w:sz w:val="20"/>
        </w:rPr>
        <w:t>Computation of various measures of likeness of groupings</w:t>
      </w:r>
      <w:r w:rsidR="00924B11" w:rsidRPr="003D6131">
        <w:rPr>
          <w:sz w:val="20"/>
        </w:rPr>
        <w:t xml:space="preserve">: </w:t>
      </w:r>
      <w:r>
        <w:rPr>
          <w:sz w:val="20"/>
        </w:rPr>
        <w:t>external clustering criteria</w:t>
      </w:r>
      <w:r w:rsidR="00924B11" w:rsidRPr="003D6131">
        <w:rPr>
          <w:sz w:val="20"/>
        </w:rPr>
        <w:t xml:space="preserve">, </w:t>
      </w:r>
      <w:r>
        <w:rPr>
          <w:sz w:val="20"/>
        </w:rPr>
        <w:t>classification performance and agreement indices</w:t>
      </w:r>
      <w:r w:rsidR="000E2F94" w:rsidRPr="003D6131">
        <w:rPr>
          <w:sz w:val="20"/>
        </w:rPr>
        <w:t xml:space="preserve">. </w:t>
      </w:r>
      <w:r>
        <w:rPr>
          <w:sz w:val="20"/>
        </w:rPr>
        <w:t>Identification of same or similar groups between groupings</w:t>
      </w:r>
      <w:r w:rsidR="00AD6AA6" w:rsidRPr="003D6131">
        <w:rPr>
          <w:sz w:val="20"/>
        </w:rPr>
        <w:t>.</w:t>
      </w:r>
    </w:p>
    <w:bookmarkStart w:id="1" w:name="_Hlk91565389"/>
    <w:p w14:paraId="60C9D9E5" w14:textId="77777777" w:rsidR="00B82467" w:rsidRPr="00B82467" w:rsidRDefault="00B82467" w:rsidP="00B82467">
      <w:pPr>
        <w:rPr>
          <w:sz w:val="20"/>
          <w:szCs w:val="20"/>
        </w:rPr>
      </w:pPr>
      <w:r w:rsidRPr="00B82467">
        <w:rPr>
          <w:noProof/>
          <w:sz w:val="20"/>
          <w:szCs w:val="20"/>
        </w:rPr>
        <mc:AlternateContent>
          <mc:Choice Requires="wps">
            <w:drawing>
              <wp:anchor distT="0" distB="0" distL="114300" distR="114300" simplePos="0" relativeHeight="251659776" behindDoc="0" locked="0" layoutInCell="1" allowOverlap="1" wp14:anchorId="50216C93" wp14:editId="2D4F3106">
                <wp:simplePos x="0" y="0"/>
                <wp:positionH relativeFrom="column">
                  <wp:posOffset>-100965</wp:posOffset>
                </wp:positionH>
                <wp:positionV relativeFrom="paragraph">
                  <wp:posOffset>128534</wp:posOffset>
                </wp:positionV>
                <wp:extent cx="6642340" cy="1069675"/>
                <wp:effectExtent l="0" t="0" r="25400" b="16510"/>
                <wp:wrapNone/>
                <wp:docPr id="2" name="Прямоугольник 2"/>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7935A3" id="Прямоугольник 2" o:spid="_x0000_s1026" style="position:absolute;margin-left:-7.95pt;margin-top:10.1pt;width:523pt;height:84.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p w14:paraId="3AB8FD42" w14:textId="77777777" w:rsidR="00B82467" w:rsidRPr="00B82467" w:rsidRDefault="00B82467" w:rsidP="00B82467">
      <w:pPr>
        <w:rPr>
          <w:i/>
          <w:sz w:val="20"/>
        </w:rPr>
      </w:pPr>
      <w:r w:rsidRPr="00B82467">
        <w:rPr>
          <w:i/>
          <w:sz w:val="20"/>
        </w:rPr>
        <w:t>Read “</w:t>
      </w:r>
      <w:hyperlink r:id="rId9" w:history="1">
        <w:r w:rsidRPr="00B82467">
          <w:rPr>
            <w:i/>
            <w:color w:val="0000FF"/>
            <w:sz w:val="20"/>
            <w:u w:val="single"/>
          </w:rPr>
          <w:t>About SPSS macros</w:t>
        </w:r>
      </w:hyperlink>
      <w:r w:rsidRPr="00B82467">
        <w:rPr>
          <w:i/>
          <w:sz w:val="20"/>
        </w:rPr>
        <w:t>” what are they and how to run them.</w:t>
      </w:r>
    </w:p>
    <w:p w14:paraId="65D8A95C" w14:textId="77777777" w:rsidR="00B82467" w:rsidRPr="00B82467" w:rsidRDefault="00B82467" w:rsidP="00B82467">
      <w:pPr>
        <w:rPr>
          <w:iCs/>
          <w:sz w:val="20"/>
        </w:rPr>
      </w:pPr>
    </w:p>
    <w:p w14:paraId="43E62D33" w14:textId="77777777" w:rsidR="00B82467" w:rsidRPr="00B82467" w:rsidRDefault="00B82467" w:rsidP="00B82467">
      <w:pPr>
        <w:rPr>
          <w:iCs/>
          <w:sz w:val="20"/>
        </w:rPr>
      </w:pPr>
      <w:r w:rsidRPr="00B82467">
        <w:rPr>
          <w:i/>
          <w:sz w:val="20"/>
        </w:rPr>
        <w:t>The “Protected directory” error.</w:t>
      </w:r>
      <w:r w:rsidRPr="00B82467">
        <w:rPr>
          <w:iCs/>
          <w:sz w:val="20"/>
        </w:rPr>
        <w:t xml:space="preserve"> Some of the macros described in the current document write temporary files to hard disc. If you don't have full Administrator rights of your computer, it may cause error saying, among things: </w:t>
      </w:r>
      <w:r w:rsidRPr="00B82467">
        <w:rPr>
          <w:i/>
          <w:sz w:val="20"/>
        </w:rPr>
        <w:t>“SPSS Statistics cannot access a file... specifies a protected directory...”</w:t>
      </w:r>
      <w:r w:rsidRPr="00B82467">
        <w:rPr>
          <w:iCs/>
          <w:sz w:val="20"/>
        </w:rPr>
        <w:t xml:space="preserve">, meaning that the default directory the macro wants to use is protected on your PC. To solve the problem, in Syntax window issue </w:t>
      </w:r>
      <w:r w:rsidRPr="00B82467">
        <w:rPr>
          <w:iCs/>
          <w:sz w:val="20"/>
          <w:szCs w:val="20"/>
        </w:rPr>
        <w:t xml:space="preserve">command: </w:t>
      </w:r>
      <w:r w:rsidRPr="00B82467">
        <w:rPr>
          <w:rFonts w:ascii="Courier New" w:hAnsi="Courier New" w:cs="Courier New"/>
          <w:iCs/>
          <w:sz w:val="20"/>
          <w:szCs w:val="20"/>
        </w:rPr>
        <w:t>CD 'myfolder'</w:t>
      </w:r>
      <w:r w:rsidRPr="00B82467">
        <w:rPr>
          <w:iCs/>
          <w:sz w:val="20"/>
          <w:szCs w:val="20"/>
        </w:rPr>
        <w:t>., where</w:t>
      </w:r>
      <w:r w:rsidRPr="00B82467">
        <w:rPr>
          <w:iCs/>
          <w:sz w:val="20"/>
        </w:rPr>
        <w:t xml:space="preserve"> 'myfolder' is the path/name of some folder where you are allowed to save files to.</w:t>
      </w:r>
    </w:p>
    <w:bookmarkEnd w:id="1"/>
    <w:p w14:paraId="3F1812BC" w14:textId="77777777" w:rsidR="00D50815" w:rsidRPr="003D6131" w:rsidRDefault="00D50815" w:rsidP="00372443">
      <w:pPr>
        <w:autoSpaceDE w:val="0"/>
        <w:autoSpaceDN w:val="0"/>
        <w:adjustRightInd w:val="0"/>
        <w:rPr>
          <w:sz w:val="20"/>
          <w:highlight w:val="yellow"/>
        </w:rPr>
      </w:pPr>
    </w:p>
    <w:p w14:paraId="19938E0A" w14:textId="77777777" w:rsidR="00EA295A" w:rsidRPr="00F1005C" w:rsidRDefault="003D6131" w:rsidP="00EA295A">
      <w:pPr>
        <w:autoSpaceDE w:val="0"/>
        <w:autoSpaceDN w:val="0"/>
        <w:adjustRightInd w:val="0"/>
        <w:rPr>
          <w:sz w:val="20"/>
        </w:rPr>
      </w:pPr>
      <w:r>
        <w:rPr>
          <w:sz w:val="20"/>
        </w:rPr>
        <w:t>Suppose</w:t>
      </w:r>
      <w:r w:rsidRPr="003D6131">
        <w:rPr>
          <w:sz w:val="20"/>
        </w:rPr>
        <w:t xml:space="preserve"> </w:t>
      </w:r>
      <w:r>
        <w:rPr>
          <w:sz w:val="20"/>
        </w:rPr>
        <w:t>you</w:t>
      </w:r>
      <w:r w:rsidRPr="003D6131">
        <w:rPr>
          <w:sz w:val="20"/>
        </w:rPr>
        <w:t xml:space="preserve"> </w:t>
      </w:r>
      <w:r>
        <w:rPr>
          <w:sz w:val="20"/>
        </w:rPr>
        <w:t>want</w:t>
      </w:r>
      <w:r w:rsidRPr="003D6131">
        <w:rPr>
          <w:sz w:val="20"/>
        </w:rPr>
        <w:t xml:space="preserve"> </w:t>
      </w:r>
      <w:r>
        <w:rPr>
          <w:sz w:val="20"/>
        </w:rPr>
        <w:t>to</w:t>
      </w:r>
      <w:r w:rsidRPr="003D6131">
        <w:rPr>
          <w:sz w:val="20"/>
        </w:rPr>
        <w:t xml:space="preserve"> </w:t>
      </w:r>
      <w:r>
        <w:rPr>
          <w:sz w:val="20"/>
        </w:rPr>
        <w:t>obtain</w:t>
      </w:r>
      <w:r w:rsidRPr="003D6131">
        <w:rPr>
          <w:sz w:val="20"/>
        </w:rPr>
        <w:t xml:space="preserve"> </w:t>
      </w:r>
      <w:r>
        <w:rPr>
          <w:sz w:val="20"/>
        </w:rPr>
        <w:t>an</w:t>
      </w:r>
      <w:r w:rsidRPr="003D6131">
        <w:rPr>
          <w:sz w:val="20"/>
        </w:rPr>
        <w:t xml:space="preserve"> </w:t>
      </w:r>
      <w:r>
        <w:rPr>
          <w:sz w:val="20"/>
        </w:rPr>
        <w:t>index</w:t>
      </w:r>
      <w:r w:rsidRPr="003D6131">
        <w:rPr>
          <w:sz w:val="20"/>
        </w:rPr>
        <w:t xml:space="preserve"> </w:t>
      </w:r>
      <w:r>
        <w:rPr>
          <w:sz w:val="20"/>
        </w:rPr>
        <w:t>of</w:t>
      </w:r>
      <w:r w:rsidRPr="003D6131">
        <w:rPr>
          <w:sz w:val="20"/>
        </w:rPr>
        <w:t xml:space="preserve"> </w:t>
      </w:r>
      <w:r>
        <w:rPr>
          <w:sz w:val="20"/>
        </w:rPr>
        <w:t>argeement</w:t>
      </w:r>
      <w:r w:rsidRPr="003D6131">
        <w:rPr>
          <w:sz w:val="20"/>
        </w:rPr>
        <w:t xml:space="preserve"> </w:t>
      </w:r>
      <w:r w:rsidR="00EA295A" w:rsidRPr="003D6131">
        <w:rPr>
          <w:sz w:val="20"/>
        </w:rPr>
        <w:t>(</w:t>
      </w:r>
      <w:r>
        <w:rPr>
          <w:sz w:val="20"/>
        </w:rPr>
        <w:t>similarity</w:t>
      </w:r>
      <w:r w:rsidR="00EA295A" w:rsidRPr="003D6131">
        <w:rPr>
          <w:sz w:val="20"/>
        </w:rPr>
        <w:t xml:space="preserve">) </w:t>
      </w:r>
      <w:r>
        <w:rPr>
          <w:sz w:val="20"/>
        </w:rPr>
        <w:t>between two partitions</w:t>
      </w:r>
      <w:r w:rsidR="00EA295A" w:rsidRPr="003D6131">
        <w:rPr>
          <w:sz w:val="20"/>
        </w:rPr>
        <w:t xml:space="preserve"> </w:t>
      </w:r>
      <w:r w:rsidR="00EA295A" w:rsidRPr="000058AC">
        <w:rPr>
          <w:i/>
          <w:sz w:val="20"/>
        </w:rPr>
        <w:t>U</w:t>
      </w:r>
      <w:r w:rsidR="00EA295A" w:rsidRPr="003D6131">
        <w:rPr>
          <w:sz w:val="20"/>
        </w:rPr>
        <w:t xml:space="preserve"> </w:t>
      </w:r>
      <w:r>
        <w:rPr>
          <w:sz w:val="20"/>
        </w:rPr>
        <w:t>and</w:t>
      </w:r>
      <w:r w:rsidR="00EA295A" w:rsidRPr="003D6131">
        <w:rPr>
          <w:sz w:val="20"/>
        </w:rPr>
        <w:t xml:space="preserve"> </w:t>
      </w:r>
      <w:r w:rsidR="00EA295A" w:rsidRPr="000058AC">
        <w:rPr>
          <w:i/>
          <w:sz w:val="20"/>
        </w:rPr>
        <w:t>V</w:t>
      </w:r>
      <w:r w:rsidR="00EA295A" w:rsidRPr="003D6131">
        <w:rPr>
          <w:sz w:val="20"/>
        </w:rPr>
        <w:t xml:space="preserve"> </w:t>
      </w:r>
      <w:r>
        <w:rPr>
          <w:sz w:val="20"/>
        </w:rPr>
        <w:t xml:space="preserve">of the same set of objects into </w:t>
      </w:r>
      <w:r w:rsidR="00EA295A" w:rsidRPr="003D6131">
        <w:rPr>
          <w:sz w:val="20"/>
        </w:rPr>
        <w:t>(</w:t>
      </w:r>
      <w:r>
        <w:rPr>
          <w:sz w:val="20"/>
        </w:rPr>
        <w:t>nonintersecting</w:t>
      </w:r>
      <w:r w:rsidR="00EA295A" w:rsidRPr="003D6131">
        <w:rPr>
          <w:sz w:val="20"/>
        </w:rPr>
        <w:t xml:space="preserve">) </w:t>
      </w:r>
      <w:r>
        <w:rPr>
          <w:sz w:val="20"/>
        </w:rPr>
        <w:t>groups</w:t>
      </w:r>
      <w:r w:rsidR="00EA295A" w:rsidRPr="003D6131">
        <w:rPr>
          <w:sz w:val="20"/>
        </w:rPr>
        <w:t xml:space="preserve">. </w:t>
      </w:r>
      <w:r>
        <w:rPr>
          <w:sz w:val="20"/>
        </w:rPr>
        <w:t>Partitions</w:t>
      </w:r>
      <w:r w:rsidR="00EA295A" w:rsidRPr="003D6131">
        <w:rPr>
          <w:sz w:val="20"/>
        </w:rPr>
        <w:t xml:space="preserve"> </w:t>
      </w:r>
      <w:r w:rsidR="00EA295A" w:rsidRPr="000058AC">
        <w:rPr>
          <w:i/>
          <w:sz w:val="20"/>
        </w:rPr>
        <w:t>U</w:t>
      </w:r>
      <w:r w:rsidR="00EA295A" w:rsidRPr="003D6131">
        <w:rPr>
          <w:sz w:val="20"/>
        </w:rPr>
        <w:t xml:space="preserve"> </w:t>
      </w:r>
      <w:r>
        <w:rPr>
          <w:sz w:val="20"/>
        </w:rPr>
        <w:t>and</w:t>
      </w:r>
      <w:r w:rsidR="00EA295A" w:rsidRPr="003D6131">
        <w:rPr>
          <w:sz w:val="20"/>
        </w:rPr>
        <w:t xml:space="preserve"> </w:t>
      </w:r>
      <w:r w:rsidR="00EA295A" w:rsidRPr="000058AC">
        <w:rPr>
          <w:i/>
          <w:sz w:val="20"/>
        </w:rPr>
        <w:t>V</w:t>
      </w:r>
      <w:r w:rsidR="00EA295A" w:rsidRPr="003D6131">
        <w:rPr>
          <w:sz w:val="20"/>
        </w:rPr>
        <w:t xml:space="preserve"> </w:t>
      </w:r>
      <w:r>
        <w:rPr>
          <w:sz w:val="20"/>
        </w:rPr>
        <w:t xml:space="preserve">are alike when in both partitions there are the same, by object </w:t>
      </w:r>
      <w:r w:rsidR="00F1005C">
        <w:rPr>
          <w:sz w:val="20"/>
        </w:rPr>
        <w:t>composition, groups</w:t>
      </w:r>
      <w:r w:rsidR="00EA295A" w:rsidRPr="003D6131">
        <w:rPr>
          <w:sz w:val="20"/>
        </w:rPr>
        <w:t xml:space="preserve">. </w:t>
      </w:r>
      <w:r w:rsidR="00F1005C">
        <w:rPr>
          <w:sz w:val="20"/>
        </w:rPr>
        <w:t>Before</w:t>
      </w:r>
      <w:r w:rsidR="00F1005C" w:rsidRPr="00F1005C">
        <w:rPr>
          <w:sz w:val="20"/>
        </w:rPr>
        <w:t xml:space="preserve"> </w:t>
      </w:r>
      <w:r w:rsidR="00F1005C">
        <w:rPr>
          <w:sz w:val="20"/>
        </w:rPr>
        <w:t>comparing</w:t>
      </w:r>
      <w:r w:rsidR="00F1005C" w:rsidRPr="00F1005C">
        <w:rPr>
          <w:sz w:val="20"/>
        </w:rPr>
        <w:t xml:space="preserve"> </w:t>
      </w:r>
      <w:r w:rsidR="00F1005C">
        <w:rPr>
          <w:sz w:val="20"/>
        </w:rPr>
        <w:t>the</w:t>
      </w:r>
      <w:r w:rsidR="00F1005C" w:rsidRPr="00F1005C">
        <w:rPr>
          <w:sz w:val="20"/>
        </w:rPr>
        <w:t xml:space="preserve"> </w:t>
      </w:r>
      <w:r w:rsidR="00F1005C">
        <w:rPr>
          <w:sz w:val="20"/>
        </w:rPr>
        <w:t>partitions</w:t>
      </w:r>
      <w:r w:rsidR="00F1005C" w:rsidRPr="00F1005C">
        <w:rPr>
          <w:sz w:val="20"/>
        </w:rPr>
        <w:t xml:space="preserve"> </w:t>
      </w:r>
      <w:r w:rsidR="00F1005C">
        <w:rPr>
          <w:sz w:val="20"/>
        </w:rPr>
        <w:t>there</w:t>
      </w:r>
      <w:r w:rsidR="00F1005C" w:rsidRPr="00F1005C">
        <w:rPr>
          <w:sz w:val="20"/>
        </w:rPr>
        <w:t xml:space="preserve"> </w:t>
      </w:r>
      <w:r w:rsidR="00F1005C">
        <w:rPr>
          <w:sz w:val="20"/>
        </w:rPr>
        <w:t>arises</w:t>
      </w:r>
      <w:r w:rsidR="00F1005C" w:rsidRPr="00F1005C">
        <w:rPr>
          <w:sz w:val="20"/>
        </w:rPr>
        <w:t xml:space="preserve"> </w:t>
      </w:r>
      <w:r w:rsidR="00F1005C">
        <w:rPr>
          <w:sz w:val="20"/>
        </w:rPr>
        <w:t>the</w:t>
      </w:r>
      <w:r w:rsidR="00F1005C" w:rsidRPr="00F1005C">
        <w:rPr>
          <w:sz w:val="20"/>
        </w:rPr>
        <w:t xml:space="preserve"> </w:t>
      </w:r>
      <w:r w:rsidR="00F1005C">
        <w:rPr>
          <w:sz w:val="20"/>
        </w:rPr>
        <w:t>question</w:t>
      </w:r>
      <w:r w:rsidR="00EA295A" w:rsidRPr="00F1005C">
        <w:rPr>
          <w:sz w:val="20"/>
        </w:rPr>
        <w:t xml:space="preserve">: </w:t>
      </w:r>
      <w:r w:rsidR="00F1005C">
        <w:rPr>
          <w:b/>
          <w:i/>
          <w:sz w:val="20"/>
        </w:rPr>
        <w:t>do we know in advance which group from</w:t>
      </w:r>
      <w:r w:rsidR="00EA295A" w:rsidRPr="00F1005C">
        <w:rPr>
          <w:b/>
          <w:i/>
          <w:sz w:val="20"/>
        </w:rPr>
        <w:t xml:space="preserve"> </w:t>
      </w:r>
      <w:r w:rsidR="00EA295A" w:rsidRPr="000058AC">
        <w:rPr>
          <w:b/>
          <w:i/>
          <w:sz w:val="20"/>
        </w:rPr>
        <w:t>U</w:t>
      </w:r>
      <w:r w:rsidR="00EA295A" w:rsidRPr="00F1005C">
        <w:rPr>
          <w:b/>
          <w:i/>
          <w:sz w:val="20"/>
        </w:rPr>
        <w:t xml:space="preserve"> </w:t>
      </w:r>
      <w:r w:rsidR="00F1005C">
        <w:rPr>
          <w:b/>
          <w:i/>
          <w:sz w:val="20"/>
        </w:rPr>
        <w:t>which namely group from</w:t>
      </w:r>
      <w:r w:rsidR="00EA295A" w:rsidRPr="00F1005C">
        <w:rPr>
          <w:b/>
          <w:i/>
          <w:sz w:val="20"/>
        </w:rPr>
        <w:t xml:space="preserve"> </w:t>
      </w:r>
      <w:r w:rsidR="00EA295A" w:rsidRPr="000058AC">
        <w:rPr>
          <w:b/>
          <w:i/>
          <w:sz w:val="20"/>
        </w:rPr>
        <w:t>V</w:t>
      </w:r>
      <w:r w:rsidR="002C0983">
        <w:rPr>
          <w:b/>
          <w:i/>
          <w:sz w:val="20"/>
        </w:rPr>
        <w:t xml:space="preserve"> </w:t>
      </w:r>
      <w:r w:rsidR="00F1005C">
        <w:rPr>
          <w:b/>
          <w:i/>
          <w:sz w:val="20"/>
        </w:rPr>
        <w:t>corresponds to</w:t>
      </w:r>
      <w:r w:rsidR="00EA295A" w:rsidRPr="00F1005C">
        <w:rPr>
          <w:b/>
          <w:i/>
          <w:sz w:val="20"/>
        </w:rPr>
        <w:t xml:space="preserve">, </w:t>
      </w:r>
      <w:r w:rsidR="00F1005C">
        <w:rPr>
          <w:b/>
          <w:i/>
          <w:sz w:val="20"/>
        </w:rPr>
        <w:t>or we don’t know</w:t>
      </w:r>
      <w:r w:rsidR="00EA295A" w:rsidRPr="00F1005C">
        <w:rPr>
          <w:b/>
          <w:i/>
          <w:sz w:val="20"/>
        </w:rPr>
        <w:t>?</w:t>
      </w:r>
      <w:r w:rsidR="00EA295A" w:rsidRPr="00F1005C">
        <w:rPr>
          <w:sz w:val="20"/>
        </w:rPr>
        <w:t xml:space="preserve"> </w:t>
      </w:r>
      <w:r w:rsidR="00F1005C">
        <w:rPr>
          <w:sz w:val="20"/>
        </w:rPr>
        <w:t>Apparently</w:t>
      </w:r>
      <w:r w:rsidR="00EA295A" w:rsidRPr="00F1005C">
        <w:rPr>
          <w:sz w:val="20"/>
        </w:rPr>
        <w:t xml:space="preserve">, </w:t>
      </w:r>
      <w:r w:rsidR="00F1005C">
        <w:rPr>
          <w:sz w:val="20"/>
        </w:rPr>
        <w:t>if</w:t>
      </w:r>
      <w:r w:rsidR="00F1005C" w:rsidRPr="00F1005C">
        <w:rPr>
          <w:sz w:val="20"/>
        </w:rPr>
        <w:t xml:space="preserve"> </w:t>
      </w:r>
      <w:r w:rsidR="00EA295A" w:rsidRPr="000058AC">
        <w:rPr>
          <w:i/>
          <w:sz w:val="20"/>
        </w:rPr>
        <w:t>U</w:t>
      </w:r>
      <w:r w:rsidR="00EA295A" w:rsidRPr="00F1005C">
        <w:rPr>
          <w:sz w:val="20"/>
        </w:rPr>
        <w:t xml:space="preserve"> </w:t>
      </w:r>
      <w:r w:rsidR="00F1005C">
        <w:rPr>
          <w:sz w:val="20"/>
        </w:rPr>
        <w:t>and</w:t>
      </w:r>
      <w:r w:rsidR="00EA295A" w:rsidRPr="00F1005C">
        <w:rPr>
          <w:sz w:val="20"/>
        </w:rPr>
        <w:t xml:space="preserve"> </w:t>
      </w:r>
      <w:r w:rsidR="00EA295A" w:rsidRPr="000058AC">
        <w:rPr>
          <w:i/>
          <w:sz w:val="20"/>
        </w:rPr>
        <w:t>V</w:t>
      </w:r>
      <w:r w:rsidR="00EA295A" w:rsidRPr="00F1005C">
        <w:rPr>
          <w:sz w:val="20"/>
        </w:rPr>
        <w:t xml:space="preserve"> </w:t>
      </w:r>
      <w:r w:rsidR="00F1005C">
        <w:rPr>
          <w:sz w:val="20"/>
        </w:rPr>
        <w:t>are</w:t>
      </w:r>
      <w:r w:rsidR="00F1005C" w:rsidRPr="00F1005C">
        <w:rPr>
          <w:sz w:val="20"/>
        </w:rPr>
        <w:t xml:space="preserve"> “</w:t>
      </w:r>
      <w:r w:rsidR="00EA295A" w:rsidRPr="000058AC">
        <w:rPr>
          <w:sz w:val="20"/>
        </w:rPr>
        <w:t>labeled</w:t>
      </w:r>
      <w:r w:rsidR="00F1005C" w:rsidRPr="00F1005C">
        <w:rPr>
          <w:sz w:val="20"/>
        </w:rPr>
        <w:t>” (</w:t>
      </w:r>
      <w:r w:rsidR="00F1005C">
        <w:rPr>
          <w:sz w:val="20"/>
        </w:rPr>
        <w:t>identified</w:t>
      </w:r>
      <w:r w:rsidR="00EA295A" w:rsidRPr="00F1005C">
        <w:rPr>
          <w:sz w:val="20"/>
        </w:rPr>
        <w:t xml:space="preserve">) </w:t>
      </w:r>
      <w:r w:rsidR="00F1005C">
        <w:rPr>
          <w:sz w:val="20"/>
        </w:rPr>
        <w:t>classes</w:t>
      </w:r>
      <w:r w:rsidR="00EA295A" w:rsidRPr="00F1005C">
        <w:rPr>
          <w:sz w:val="20"/>
        </w:rPr>
        <w:t xml:space="preserve">, </w:t>
      </w:r>
      <w:r w:rsidR="00F1005C">
        <w:rPr>
          <w:sz w:val="20"/>
        </w:rPr>
        <w:t>we</w:t>
      </w:r>
      <w:r w:rsidR="00EA295A" w:rsidRPr="00F1005C">
        <w:rPr>
          <w:sz w:val="20"/>
        </w:rPr>
        <w:t xml:space="preserve"> (1)</w:t>
      </w:r>
      <w:r w:rsidR="00F1005C" w:rsidRPr="00F1005C">
        <w:rPr>
          <w:sz w:val="20"/>
        </w:rPr>
        <w:t xml:space="preserve"> </w:t>
      </w:r>
      <w:r w:rsidR="00F1005C">
        <w:rPr>
          <w:sz w:val="20"/>
          <w:u w:val="single"/>
        </w:rPr>
        <w:t>know</w:t>
      </w:r>
      <w:r w:rsidR="00F1005C" w:rsidRPr="00F1005C">
        <w:rPr>
          <w:sz w:val="20"/>
          <w:u w:val="single"/>
        </w:rPr>
        <w:t xml:space="preserve"> </w:t>
      </w:r>
      <w:r w:rsidR="00F1005C" w:rsidRPr="00F1005C">
        <w:rPr>
          <w:sz w:val="20"/>
        </w:rPr>
        <w:t xml:space="preserve">beforehand to which one </w:t>
      </w:r>
      <w:r w:rsidR="00F1005C">
        <w:rPr>
          <w:sz w:val="20"/>
        </w:rPr>
        <w:t>class</w:t>
      </w:r>
      <w:r w:rsidR="00F1005C" w:rsidRPr="00F1005C">
        <w:rPr>
          <w:sz w:val="20"/>
        </w:rPr>
        <w:t xml:space="preserve"> </w:t>
      </w:r>
      <w:r w:rsidR="00F1005C">
        <w:rPr>
          <w:sz w:val="20"/>
        </w:rPr>
        <w:t>from</w:t>
      </w:r>
      <w:r w:rsidR="00F1005C" w:rsidRPr="00F1005C">
        <w:rPr>
          <w:sz w:val="20"/>
        </w:rPr>
        <w:t xml:space="preserve"> </w:t>
      </w:r>
      <w:r w:rsidR="00EA295A" w:rsidRPr="00F1005C">
        <w:rPr>
          <w:i/>
          <w:sz w:val="20"/>
        </w:rPr>
        <w:t>U</w:t>
      </w:r>
      <w:r w:rsidR="00EA295A" w:rsidRPr="00F1005C">
        <w:rPr>
          <w:sz w:val="20"/>
        </w:rPr>
        <w:t xml:space="preserve"> </w:t>
      </w:r>
      <w:r w:rsidR="00F1005C">
        <w:rPr>
          <w:sz w:val="20"/>
        </w:rPr>
        <w:t>which</w:t>
      </w:r>
      <w:r w:rsidR="00F1005C" w:rsidRPr="00F1005C">
        <w:rPr>
          <w:sz w:val="20"/>
        </w:rPr>
        <w:t xml:space="preserve"> </w:t>
      </w:r>
      <w:r w:rsidR="00F1005C">
        <w:rPr>
          <w:sz w:val="20"/>
        </w:rPr>
        <w:t>one</w:t>
      </w:r>
      <w:r w:rsidR="00F1005C" w:rsidRPr="00F1005C">
        <w:rPr>
          <w:sz w:val="20"/>
        </w:rPr>
        <w:t xml:space="preserve"> </w:t>
      </w:r>
      <w:r w:rsidR="00F1005C">
        <w:rPr>
          <w:sz w:val="20"/>
        </w:rPr>
        <w:t>class</w:t>
      </w:r>
      <w:r w:rsidR="00F1005C" w:rsidRPr="00F1005C">
        <w:rPr>
          <w:sz w:val="20"/>
        </w:rPr>
        <w:t xml:space="preserve"> </w:t>
      </w:r>
      <w:r w:rsidR="00F1005C">
        <w:rPr>
          <w:sz w:val="20"/>
        </w:rPr>
        <w:t>from</w:t>
      </w:r>
      <w:r w:rsidR="00F1005C" w:rsidRPr="00F1005C">
        <w:rPr>
          <w:sz w:val="20"/>
        </w:rPr>
        <w:t xml:space="preserve"> </w:t>
      </w:r>
      <w:r w:rsidR="00EA295A" w:rsidRPr="00F1005C">
        <w:rPr>
          <w:i/>
          <w:sz w:val="20"/>
        </w:rPr>
        <w:t>V</w:t>
      </w:r>
      <w:r w:rsidR="00F1005C">
        <w:rPr>
          <w:sz w:val="20"/>
        </w:rPr>
        <w:t xml:space="preserve"> corresponds</w:t>
      </w:r>
      <w:r w:rsidR="00EA295A" w:rsidRPr="00F1005C">
        <w:rPr>
          <w:sz w:val="20"/>
        </w:rPr>
        <w:t xml:space="preserve">. </w:t>
      </w:r>
      <w:r w:rsidR="00F1005C">
        <w:rPr>
          <w:sz w:val="20"/>
        </w:rPr>
        <w:t>But</w:t>
      </w:r>
      <w:r w:rsidR="00F1005C" w:rsidRPr="00F1005C">
        <w:rPr>
          <w:sz w:val="20"/>
        </w:rPr>
        <w:t xml:space="preserve"> </w:t>
      </w:r>
      <w:r w:rsidR="00F1005C">
        <w:rPr>
          <w:sz w:val="20"/>
        </w:rPr>
        <w:t>if</w:t>
      </w:r>
      <w:r w:rsidR="00EA295A" w:rsidRPr="00F1005C">
        <w:rPr>
          <w:sz w:val="20"/>
        </w:rPr>
        <w:t xml:space="preserve"> </w:t>
      </w:r>
      <w:r w:rsidR="00EA295A" w:rsidRPr="00F1005C">
        <w:rPr>
          <w:i/>
          <w:sz w:val="20"/>
        </w:rPr>
        <w:t>U</w:t>
      </w:r>
      <w:r w:rsidR="00EA295A" w:rsidRPr="00F1005C">
        <w:rPr>
          <w:sz w:val="20"/>
        </w:rPr>
        <w:t xml:space="preserve"> </w:t>
      </w:r>
      <w:r w:rsidR="00F1005C">
        <w:rPr>
          <w:sz w:val="20"/>
        </w:rPr>
        <w:t>and</w:t>
      </w:r>
      <w:r w:rsidR="00EA295A" w:rsidRPr="00F1005C">
        <w:rPr>
          <w:sz w:val="20"/>
        </w:rPr>
        <w:t xml:space="preserve"> </w:t>
      </w:r>
      <w:r w:rsidR="00EA295A" w:rsidRPr="00F1005C">
        <w:rPr>
          <w:i/>
          <w:sz w:val="20"/>
        </w:rPr>
        <w:t>V</w:t>
      </w:r>
      <w:r w:rsidR="00EA295A" w:rsidRPr="00F1005C">
        <w:rPr>
          <w:sz w:val="20"/>
        </w:rPr>
        <w:t xml:space="preserve"> </w:t>
      </w:r>
      <w:r w:rsidR="00F1005C">
        <w:rPr>
          <w:sz w:val="20"/>
        </w:rPr>
        <w:t>are</w:t>
      </w:r>
      <w:r w:rsidR="00F1005C" w:rsidRPr="00F1005C">
        <w:rPr>
          <w:sz w:val="20"/>
        </w:rPr>
        <w:t xml:space="preserve"> “</w:t>
      </w:r>
      <w:r w:rsidR="00F1005C">
        <w:rPr>
          <w:sz w:val="20"/>
        </w:rPr>
        <w:t>unlabeled</w:t>
      </w:r>
      <w:r w:rsidR="00F1005C" w:rsidRPr="00F1005C">
        <w:rPr>
          <w:sz w:val="20"/>
        </w:rPr>
        <w:t xml:space="preserve">” </w:t>
      </w:r>
      <w:r w:rsidR="00F1005C">
        <w:rPr>
          <w:sz w:val="20"/>
        </w:rPr>
        <w:t>clusters</w:t>
      </w:r>
      <w:r w:rsidR="00F1005C" w:rsidRPr="00F1005C">
        <w:rPr>
          <w:sz w:val="20"/>
        </w:rPr>
        <w:t xml:space="preserve"> </w:t>
      </w:r>
      <w:r w:rsidR="00F1005C">
        <w:rPr>
          <w:sz w:val="20"/>
        </w:rPr>
        <w:t>or</w:t>
      </w:r>
      <w:r w:rsidR="00F1005C" w:rsidRPr="00F1005C">
        <w:rPr>
          <w:sz w:val="20"/>
        </w:rPr>
        <w:t xml:space="preserve"> </w:t>
      </w:r>
      <w:r w:rsidR="00F1005C">
        <w:rPr>
          <w:sz w:val="20"/>
        </w:rPr>
        <w:t>one</w:t>
      </w:r>
      <w:r w:rsidR="00F1005C" w:rsidRPr="00F1005C">
        <w:rPr>
          <w:sz w:val="20"/>
        </w:rPr>
        <w:t xml:space="preserve"> </w:t>
      </w:r>
      <w:r w:rsidR="00F1005C">
        <w:rPr>
          <w:sz w:val="20"/>
        </w:rPr>
        <w:t>of</w:t>
      </w:r>
      <w:r w:rsidR="00F1005C" w:rsidRPr="00F1005C">
        <w:rPr>
          <w:sz w:val="20"/>
        </w:rPr>
        <w:t xml:space="preserve"> </w:t>
      </w:r>
      <w:r w:rsidR="00F1005C">
        <w:rPr>
          <w:sz w:val="20"/>
        </w:rPr>
        <w:t>the</w:t>
      </w:r>
      <w:r w:rsidR="00F1005C" w:rsidRPr="00F1005C">
        <w:rPr>
          <w:sz w:val="20"/>
        </w:rPr>
        <w:t xml:space="preserve"> </w:t>
      </w:r>
      <w:r w:rsidR="00F1005C">
        <w:rPr>
          <w:sz w:val="20"/>
        </w:rPr>
        <w:t>two</w:t>
      </w:r>
      <w:r w:rsidR="00F1005C" w:rsidRPr="00F1005C">
        <w:rPr>
          <w:sz w:val="20"/>
        </w:rPr>
        <w:t xml:space="preserve"> </w:t>
      </w:r>
      <w:r w:rsidR="00F1005C">
        <w:rPr>
          <w:sz w:val="20"/>
        </w:rPr>
        <w:t>partitions</w:t>
      </w:r>
      <w:r w:rsidR="00F1005C" w:rsidRPr="00F1005C">
        <w:rPr>
          <w:sz w:val="20"/>
        </w:rPr>
        <w:t xml:space="preserve"> </w:t>
      </w:r>
      <w:r w:rsidR="00F1005C">
        <w:rPr>
          <w:sz w:val="20"/>
        </w:rPr>
        <w:t>is</w:t>
      </w:r>
      <w:r w:rsidR="00F1005C" w:rsidRPr="00F1005C">
        <w:rPr>
          <w:sz w:val="20"/>
        </w:rPr>
        <w:t xml:space="preserve"> </w:t>
      </w:r>
      <w:r w:rsidR="00F1005C">
        <w:rPr>
          <w:sz w:val="20"/>
        </w:rPr>
        <w:t>classes</w:t>
      </w:r>
      <w:r w:rsidR="00F1005C" w:rsidRPr="00F1005C">
        <w:rPr>
          <w:sz w:val="20"/>
        </w:rPr>
        <w:t xml:space="preserve"> </w:t>
      </w:r>
      <w:r w:rsidR="00F1005C">
        <w:rPr>
          <w:sz w:val="20"/>
        </w:rPr>
        <w:t>but</w:t>
      </w:r>
      <w:r w:rsidR="00F1005C" w:rsidRPr="00F1005C">
        <w:rPr>
          <w:sz w:val="20"/>
        </w:rPr>
        <w:t xml:space="preserve"> </w:t>
      </w:r>
      <w:r w:rsidR="00F1005C">
        <w:rPr>
          <w:sz w:val="20"/>
        </w:rPr>
        <w:t>the</w:t>
      </w:r>
      <w:r w:rsidR="00F1005C" w:rsidRPr="00F1005C">
        <w:rPr>
          <w:sz w:val="20"/>
        </w:rPr>
        <w:t xml:space="preserve"> </w:t>
      </w:r>
      <w:r w:rsidR="00F1005C">
        <w:rPr>
          <w:sz w:val="20"/>
        </w:rPr>
        <w:t>other</w:t>
      </w:r>
      <w:r w:rsidR="00F1005C" w:rsidRPr="00F1005C">
        <w:rPr>
          <w:sz w:val="20"/>
        </w:rPr>
        <w:t xml:space="preserve"> </w:t>
      </w:r>
      <w:r w:rsidR="00F1005C">
        <w:rPr>
          <w:sz w:val="20"/>
        </w:rPr>
        <w:t>is</w:t>
      </w:r>
      <w:r w:rsidR="00F1005C" w:rsidRPr="00F1005C">
        <w:rPr>
          <w:sz w:val="20"/>
        </w:rPr>
        <w:t xml:space="preserve"> </w:t>
      </w:r>
      <w:r w:rsidR="00F1005C">
        <w:rPr>
          <w:sz w:val="20"/>
        </w:rPr>
        <w:t>clusters</w:t>
      </w:r>
      <w:r w:rsidR="00EA295A" w:rsidRPr="00F1005C">
        <w:rPr>
          <w:sz w:val="20"/>
        </w:rPr>
        <w:t xml:space="preserve">, </w:t>
      </w:r>
      <w:r w:rsidR="00F1005C">
        <w:rPr>
          <w:sz w:val="20"/>
        </w:rPr>
        <w:t>then the question emerges</w:t>
      </w:r>
      <w:r w:rsidR="00EA295A" w:rsidRPr="00F1005C">
        <w:rPr>
          <w:sz w:val="20"/>
        </w:rPr>
        <w:t xml:space="preserve">, </w:t>
      </w:r>
      <w:r w:rsidR="00A35732">
        <w:rPr>
          <w:sz w:val="20"/>
        </w:rPr>
        <w:t xml:space="preserve">do we need to previously </w:t>
      </w:r>
      <w:r w:rsidR="00EA295A" w:rsidRPr="00F1005C">
        <w:rPr>
          <w:sz w:val="20"/>
        </w:rPr>
        <w:t xml:space="preserve">(2) </w:t>
      </w:r>
      <w:r w:rsidR="00A35732">
        <w:rPr>
          <w:sz w:val="20"/>
          <w:u w:val="single"/>
        </w:rPr>
        <w:t>find</w:t>
      </w:r>
      <w:r w:rsidR="00873D98" w:rsidRPr="00F1005C">
        <w:rPr>
          <w:sz w:val="20"/>
        </w:rPr>
        <w:t xml:space="preserve"> </w:t>
      </w:r>
      <w:r w:rsidR="00A35732">
        <w:rPr>
          <w:sz w:val="20"/>
        </w:rPr>
        <w:t xml:space="preserve">such one-to-one </w:t>
      </w:r>
      <w:r w:rsidR="00EA47A4">
        <w:rPr>
          <w:sz w:val="20"/>
        </w:rPr>
        <w:t xml:space="preserve">group </w:t>
      </w:r>
      <w:r w:rsidR="00A35732">
        <w:rPr>
          <w:sz w:val="20"/>
        </w:rPr>
        <w:t>matches between the partitions or</w:t>
      </w:r>
      <w:r w:rsidR="00EA295A" w:rsidRPr="00F1005C">
        <w:rPr>
          <w:sz w:val="20"/>
        </w:rPr>
        <w:t xml:space="preserve"> (3) </w:t>
      </w:r>
      <w:r w:rsidR="00A35732">
        <w:rPr>
          <w:sz w:val="20"/>
        </w:rPr>
        <w:t>we</w:t>
      </w:r>
      <w:r w:rsidR="00EA295A" w:rsidRPr="00F1005C">
        <w:rPr>
          <w:sz w:val="20"/>
        </w:rPr>
        <w:t xml:space="preserve"> </w:t>
      </w:r>
      <w:r w:rsidR="00A35732">
        <w:rPr>
          <w:sz w:val="20"/>
          <w:u w:val="single"/>
        </w:rPr>
        <w:t>can do without the explicit</w:t>
      </w:r>
      <w:r w:rsidR="00EA295A" w:rsidRPr="00F1005C">
        <w:rPr>
          <w:sz w:val="20"/>
        </w:rPr>
        <w:t xml:space="preserve"> </w:t>
      </w:r>
      <w:r w:rsidR="00A35732">
        <w:rPr>
          <w:sz w:val="20"/>
        </w:rPr>
        <w:t>one-to-one pairing of groups</w:t>
      </w:r>
      <w:r w:rsidR="00EA295A" w:rsidRPr="00F1005C">
        <w:rPr>
          <w:sz w:val="20"/>
        </w:rPr>
        <w:t>?</w:t>
      </w:r>
    </w:p>
    <w:p w14:paraId="4CBCE402" w14:textId="77777777" w:rsidR="00EA295A" w:rsidRPr="00F1005C" w:rsidRDefault="00EA295A" w:rsidP="00372443">
      <w:pPr>
        <w:autoSpaceDE w:val="0"/>
        <w:autoSpaceDN w:val="0"/>
        <w:adjustRightInd w:val="0"/>
        <w:rPr>
          <w:sz w:val="20"/>
          <w:highlight w:val="yellow"/>
        </w:rPr>
      </w:pPr>
    </w:p>
    <w:p w14:paraId="0583FA6B" w14:textId="15850F2E" w:rsidR="00D50815" w:rsidRPr="00561E5E" w:rsidRDefault="00561E5E">
      <w:pPr>
        <w:pStyle w:val="af4"/>
        <w:numPr>
          <w:ilvl w:val="0"/>
          <w:numId w:val="4"/>
        </w:numPr>
        <w:autoSpaceDE w:val="0"/>
        <w:autoSpaceDN w:val="0"/>
        <w:adjustRightInd w:val="0"/>
        <w:rPr>
          <w:sz w:val="20"/>
        </w:rPr>
      </w:pPr>
      <w:r>
        <w:rPr>
          <w:sz w:val="20"/>
        </w:rPr>
        <w:t>Variant</w:t>
      </w:r>
      <w:r w:rsidR="002C2F92" w:rsidRPr="00561E5E">
        <w:rPr>
          <w:sz w:val="20"/>
        </w:rPr>
        <w:t xml:space="preserve"> (3)</w:t>
      </w:r>
      <w:r w:rsidRPr="00561E5E">
        <w:rPr>
          <w:sz w:val="20"/>
        </w:rPr>
        <w:t xml:space="preserve"> </w:t>
      </w:r>
      <w:r>
        <w:rPr>
          <w:sz w:val="20"/>
        </w:rPr>
        <w:t>is</w:t>
      </w:r>
      <w:r w:rsidRPr="00561E5E">
        <w:rPr>
          <w:sz w:val="20"/>
        </w:rPr>
        <w:t xml:space="preserve"> </w:t>
      </w:r>
      <w:r>
        <w:rPr>
          <w:sz w:val="20"/>
        </w:rPr>
        <w:t>answered</w:t>
      </w:r>
      <w:r w:rsidRPr="00561E5E">
        <w:rPr>
          <w:sz w:val="20"/>
        </w:rPr>
        <w:t xml:space="preserve"> </w:t>
      </w:r>
      <w:r>
        <w:rPr>
          <w:sz w:val="20"/>
        </w:rPr>
        <w:t>by</w:t>
      </w:r>
      <w:r w:rsidRPr="00561E5E">
        <w:rPr>
          <w:sz w:val="20"/>
        </w:rPr>
        <w:t xml:space="preserve"> </w:t>
      </w:r>
      <w:r>
        <w:rPr>
          <w:sz w:val="20"/>
        </w:rPr>
        <w:t>macro</w:t>
      </w:r>
      <w:r w:rsidR="002C2F92" w:rsidRPr="00561E5E">
        <w:rPr>
          <w:sz w:val="20"/>
        </w:rPr>
        <w:t xml:space="preserve"> </w:t>
      </w:r>
      <w:hyperlink w:anchor="_МАКРОС_!PROXQNT:_РАЗНЫЕ" w:history="1">
        <w:r w:rsidR="001E7310">
          <w:rPr>
            <w:rStyle w:val="a3"/>
            <w:sz w:val="20"/>
          </w:rPr>
          <w:t>!KO_</w:t>
        </w:r>
        <w:r w:rsidR="002C2F92" w:rsidRPr="00924B11">
          <w:rPr>
            <w:rStyle w:val="a3"/>
            <w:sz w:val="20"/>
          </w:rPr>
          <w:t>CLUAGREE</w:t>
        </w:r>
      </w:hyperlink>
      <w:r w:rsidR="002C2F92" w:rsidRPr="00561E5E">
        <w:rPr>
          <w:sz w:val="20"/>
        </w:rPr>
        <w:t xml:space="preserve"> </w:t>
      </w:r>
      <w:r w:rsidR="00696318">
        <w:rPr>
          <w:sz w:val="20"/>
        </w:rPr>
        <w:t xml:space="preserve">for calculating </w:t>
      </w:r>
      <w:r>
        <w:rPr>
          <w:sz w:val="20"/>
        </w:rPr>
        <w:t>similarity measures between “unlabeled” partitions</w:t>
      </w:r>
      <w:r w:rsidR="00A06ADA" w:rsidRPr="00561E5E">
        <w:rPr>
          <w:sz w:val="20"/>
        </w:rPr>
        <w:t xml:space="preserve"> (</w:t>
      </w:r>
      <w:r>
        <w:rPr>
          <w:sz w:val="20"/>
        </w:rPr>
        <w:t>i.e. group matching between partitions is not established</w:t>
      </w:r>
      <w:r w:rsidR="00A06ADA" w:rsidRPr="00561E5E">
        <w:rPr>
          <w:sz w:val="20"/>
        </w:rPr>
        <w:t>)</w:t>
      </w:r>
      <w:r w:rsidR="002C2F92" w:rsidRPr="00561E5E">
        <w:rPr>
          <w:sz w:val="20"/>
        </w:rPr>
        <w:t>.</w:t>
      </w:r>
      <w:r w:rsidR="000D3C99" w:rsidRPr="00561E5E">
        <w:rPr>
          <w:sz w:val="20"/>
        </w:rPr>
        <w:t xml:space="preserve"> </w:t>
      </w:r>
      <w:r>
        <w:rPr>
          <w:sz w:val="20"/>
        </w:rPr>
        <w:t xml:space="preserve">This macro computes </w:t>
      </w:r>
      <w:r w:rsidR="007E4670">
        <w:rPr>
          <w:sz w:val="20"/>
        </w:rPr>
        <w:t xml:space="preserve">proximity </w:t>
      </w:r>
      <w:r>
        <w:rPr>
          <w:sz w:val="20"/>
        </w:rPr>
        <w:t xml:space="preserve">measures that either don’t rely on group correspondence between partitions </w:t>
      </w:r>
      <w:r w:rsidR="009E7342" w:rsidRPr="000058AC">
        <w:rPr>
          <w:i/>
          <w:sz w:val="20"/>
        </w:rPr>
        <w:t>U</w:t>
      </w:r>
      <w:r w:rsidR="009E7342" w:rsidRPr="00561E5E">
        <w:rPr>
          <w:sz w:val="20"/>
        </w:rPr>
        <w:t xml:space="preserve"> </w:t>
      </w:r>
      <w:r>
        <w:rPr>
          <w:sz w:val="20"/>
        </w:rPr>
        <w:t>and</w:t>
      </w:r>
      <w:r w:rsidR="009E7342" w:rsidRPr="00561E5E">
        <w:rPr>
          <w:sz w:val="20"/>
        </w:rPr>
        <w:t xml:space="preserve"> </w:t>
      </w:r>
      <w:r w:rsidR="009E7342" w:rsidRPr="000058AC">
        <w:rPr>
          <w:i/>
          <w:sz w:val="20"/>
        </w:rPr>
        <w:t>V</w:t>
      </w:r>
      <w:r w:rsidR="000D3C99" w:rsidRPr="00561E5E">
        <w:rPr>
          <w:sz w:val="20"/>
        </w:rPr>
        <w:t xml:space="preserve">, </w:t>
      </w:r>
      <w:r>
        <w:rPr>
          <w:sz w:val="20"/>
        </w:rPr>
        <w:t xml:space="preserve">or correspondence between their groups is somehow determined implicitly </w:t>
      </w:r>
      <w:r w:rsidR="007E4670">
        <w:rPr>
          <w:sz w:val="20"/>
        </w:rPr>
        <w:t>by the very formula of the proximity measure</w:t>
      </w:r>
      <w:r w:rsidR="000D3C99" w:rsidRPr="00561E5E">
        <w:rPr>
          <w:sz w:val="20"/>
        </w:rPr>
        <w:t>.</w:t>
      </w:r>
      <w:r w:rsidR="00A8249A" w:rsidRPr="00561E5E">
        <w:rPr>
          <w:sz w:val="20"/>
        </w:rPr>
        <w:t xml:space="preserve"> </w:t>
      </w:r>
      <w:r w:rsidR="007E4670">
        <w:rPr>
          <w:sz w:val="20"/>
        </w:rPr>
        <w:t>Typical usage example is a comparison of clusterings or of a clustering with a classification</w:t>
      </w:r>
      <w:r w:rsidR="00A8249A" w:rsidRPr="00561E5E">
        <w:rPr>
          <w:sz w:val="20"/>
        </w:rPr>
        <w:t>.</w:t>
      </w:r>
    </w:p>
    <w:p w14:paraId="332A9E9B" w14:textId="2D3C9760" w:rsidR="000D3C99" w:rsidRPr="00696318" w:rsidRDefault="00696318">
      <w:pPr>
        <w:pStyle w:val="af4"/>
        <w:numPr>
          <w:ilvl w:val="0"/>
          <w:numId w:val="4"/>
        </w:numPr>
        <w:autoSpaceDE w:val="0"/>
        <w:autoSpaceDN w:val="0"/>
        <w:adjustRightInd w:val="0"/>
        <w:rPr>
          <w:sz w:val="20"/>
        </w:rPr>
      </w:pPr>
      <w:r>
        <w:rPr>
          <w:sz w:val="20"/>
        </w:rPr>
        <w:t>Variant</w:t>
      </w:r>
      <w:r w:rsidRPr="00696318">
        <w:rPr>
          <w:sz w:val="20"/>
        </w:rPr>
        <w:t xml:space="preserve"> (1) </w:t>
      </w:r>
      <w:r>
        <w:rPr>
          <w:sz w:val="20"/>
        </w:rPr>
        <w:t>is</w:t>
      </w:r>
      <w:r w:rsidRPr="00696318">
        <w:rPr>
          <w:sz w:val="20"/>
        </w:rPr>
        <w:t xml:space="preserve"> </w:t>
      </w:r>
      <w:r>
        <w:rPr>
          <w:sz w:val="20"/>
        </w:rPr>
        <w:t>answered</w:t>
      </w:r>
      <w:r w:rsidRPr="00696318">
        <w:rPr>
          <w:sz w:val="20"/>
        </w:rPr>
        <w:t xml:space="preserve"> </w:t>
      </w:r>
      <w:r>
        <w:rPr>
          <w:sz w:val="20"/>
        </w:rPr>
        <w:t>by</w:t>
      </w:r>
      <w:r w:rsidRPr="00696318">
        <w:rPr>
          <w:sz w:val="20"/>
        </w:rPr>
        <w:t xml:space="preserve"> </w:t>
      </w:r>
      <w:r>
        <w:rPr>
          <w:sz w:val="20"/>
        </w:rPr>
        <w:t>macro</w:t>
      </w:r>
      <w:r w:rsidRPr="00696318">
        <w:rPr>
          <w:sz w:val="20"/>
        </w:rPr>
        <w:t xml:space="preserve"> </w:t>
      </w:r>
      <w:hyperlink w:anchor="_МАКРОС_!CLASAGREE:_МЕРЫ" w:history="1">
        <w:r w:rsidR="001E7310">
          <w:rPr>
            <w:rStyle w:val="a3"/>
            <w:sz w:val="20"/>
          </w:rPr>
          <w:t>!KO_</w:t>
        </w:r>
        <w:r w:rsidR="002C2F92" w:rsidRPr="000D3C99">
          <w:rPr>
            <w:rStyle w:val="a3"/>
            <w:sz w:val="20"/>
          </w:rPr>
          <w:t>CLASAGREE</w:t>
        </w:r>
      </w:hyperlink>
      <w:r w:rsidR="002C2F92" w:rsidRPr="00696318">
        <w:rPr>
          <w:sz w:val="20"/>
        </w:rPr>
        <w:t xml:space="preserve"> </w:t>
      </w:r>
      <w:r>
        <w:rPr>
          <w:sz w:val="20"/>
        </w:rPr>
        <w:t>for calculating similarity measures between “labeled” partitions</w:t>
      </w:r>
      <w:r w:rsidRPr="00561E5E">
        <w:rPr>
          <w:sz w:val="20"/>
        </w:rPr>
        <w:t xml:space="preserve"> </w:t>
      </w:r>
      <w:r w:rsidR="00A06ADA" w:rsidRPr="00696318">
        <w:rPr>
          <w:sz w:val="20"/>
        </w:rPr>
        <w:t>(</w:t>
      </w:r>
      <w:r>
        <w:rPr>
          <w:sz w:val="20"/>
        </w:rPr>
        <w:t>i.e. group matching between partitions is established</w:t>
      </w:r>
      <w:r w:rsidR="00A06ADA" w:rsidRPr="00696318">
        <w:rPr>
          <w:sz w:val="20"/>
        </w:rPr>
        <w:t>)</w:t>
      </w:r>
      <w:r w:rsidR="002C2F92" w:rsidRPr="00696318">
        <w:rPr>
          <w:sz w:val="20"/>
        </w:rPr>
        <w:t xml:space="preserve"> </w:t>
      </w:r>
      <w:r w:rsidR="00A06ADA" w:rsidRPr="00696318">
        <w:rPr>
          <w:sz w:val="20"/>
        </w:rPr>
        <w:t>.</w:t>
      </w:r>
      <w:r w:rsidR="000D3C99" w:rsidRPr="00696318">
        <w:rPr>
          <w:sz w:val="20"/>
        </w:rPr>
        <w:t xml:space="preserve"> </w:t>
      </w:r>
      <w:r>
        <w:rPr>
          <w:sz w:val="20"/>
        </w:rPr>
        <w:t xml:space="preserve">This macro computes proximity measures that are based on information whether an object is “correctly” or “incorrectly” classified </w:t>
      </w:r>
      <w:r w:rsidR="00F875FE">
        <w:rPr>
          <w:sz w:val="20"/>
        </w:rPr>
        <w:t xml:space="preserve">in partition </w:t>
      </w:r>
      <w:r w:rsidR="000D3C99" w:rsidRPr="000058AC">
        <w:rPr>
          <w:i/>
          <w:sz w:val="20"/>
        </w:rPr>
        <w:t>V</w:t>
      </w:r>
      <w:r w:rsidR="000D3C99" w:rsidRPr="00696318">
        <w:rPr>
          <w:sz w:val="20"/>
        </w:rPr>
        <w:t xml:space="preserve"> </w:t>
      </w:r>
      <w:r w:rsidR="00F875FE">
        <w:rPr>
          <w:sz w:val="20"/>
        </w:rPr>
        <w:t>relative partition</w:t>
      </w:r>
      <w:r w:rsidR="000D3C99" w:rsidRPr="00696318">
        <w:rPr>
          <w:sz w:val="20"/>
        </w:rPr>
        <w:t xml:space="preserve"> </w:t>
      </w:r>
      <w:r w:rsidR="009E7342">
        <w:rPr>
          <w:i/>
          <w:sz w:val="20"/>
        </w:rPr>
        <w:t>U</w:t>
      </w:r>
      <w:r w:rsidR="000D3C99" w:rsidRPr="00696318">
        <w:rPr>
          <w:sz w:val="20"/>
        </w:rPr>
        <w:t>.</w:t>
      </w:r>
      <w:r w:rsidR="00A8249A" w:rsidRPr="00696318">
        <w:rPr>
          <w:sz w:val="20"/>
        </w:rPr>
        <w:t xml:space="preserve"> </w:t>
      </w:r>
      <w:r w:rsidR="00F875FE">
        <w:rPr>
          <w:sz w:val="20"/>
        </w:rPr>
        <w:t>Typical usage example is a comparison of classifications</w:t>
      </w:r>
      <w:r w:rsidR="00A8249A" w:rsidRPr="00696318">
        <w:rPr>
          <w:sz w:val="20"/>
        </w:rPr>
        <w:t>.</w:t>
      </w:r>
    </w:p>
    <w:p w14:paraId="051381F2" w14:textId="6D3941AD" w:rsidR="00A25378" w:rsidRPr="00F875FE" w:rsidRDefault="00F875FE">
      <w:pPr>
        <w:pStyle w:val="af4"/>
        <w:numPr>
          <w:ilvl w:val="0"/>
          <w:numId w:val="4"/>
        </w:numPr>
        <w:autoSpaceDE w:val="0"/>
        <w:autoSpaceDN w:val="0"/>
        <w:adjustRightInd w:val="0"/>
        <w:rPr>
          <w:sz w:val="20"/>
        </w:rPr>
      </w:pPr>
      <w:r>
        <w:rPr>
          <w:sz w:val="20"/>
        </w:rPr>
        <w:t>Variant</w:t>
      </w:r>
      <w:r w:rsidRPr="00F875FE">
        <w:rPr>
          <w:sz w:val="20"/>
        </w:rPr>
        <w:t xml:space="preserve"> (2) </w:t>
      </w:r>
      <w:r>
        <w:rPr>
          <w:sz w:val="20"/>
        </w:rPr>
        <w:t>is</w:t>
      </w:r>
      <w:r w:rsidRPr="00F875FE">
        <w:rPr>
          <w:sz w:val="20"/>
        </w:rPr>
        <w:t xml:space="preserve"> </w:t>
      </w:r>
      <w:r>
        <w:rPr>
          <w:sz w:val="20"/>
        </w:rPr>
        <w:t>answered</w:t>
      </w:r>
      <w:r w:rsidRPr="00F875FE">
        <w:rPr>
          <w:sz w:val="20"/>
        </w:rPr>
        <w:t xml:space="preserve"> </w:t>
      </w:r>
      <w:r>
        <w:rPr>
          <w:sz w:val="20"/>
        </w:rPr>
        <w:t>by</w:t>
      </w:r>
      <w:r w:rsidRPr="00F875FE">
        <w:rPr>
          <w:sz w:val="20"/>
        </w:rPr>
        <w:t xml:space="preserve"> </w:t>
      </w:r>
      <w:r>
        <w:rPr>
          <w:sz w:val="20"/>
        </w:rPr>
        <w:t>macro</w:t>
      </w:r>
      <w:r w:rsidRPr="00F875FE">
        <w:rPr>
          <w:sz w:val="20"/>
        </w:rPr>
        <w:t xml:space="preserve"> </w:t>
      </w:r>
      <w:hyperlink w:anchor="_MACRO_!GRMATCH:_IDENTIFICATION" w:history="1">
        <w:r w:rsidR="001E7310">
          <w:rPr>
            <w:rStyle w:val="a3"/>
            <w:sz w:val="20"/>
          </w:rPr>
          <w:t>!KO_</w:t>
        </w:r>
        <w:r w:rsidR="002C2F92" w:rsidRPr="000D3C99">
          <w:rPr>
            <w:rStyle w:val="a3"/>
            <w:sz w:val="20"/>
          </w:rPr>
          <w:t>GRMATCH</w:t>
        </w:r>
      </w:hyperlink>
      <w:r w:rsidR="002C2F92" w:rsidRPr="00F875FE">
        <w:rPr>
          <w:sz w:val="20"/>
        </w:rPr>
        <w:t xml:space="preserve"> </w:t>
      </w:r>
      <w:r>
        <w:rPr>
          <w:sz w:val="20"/>
        </w:rPr>
        <w:t>for establishing of mutually correspondent groups between partitions</w:t>
      </w:r>
      <w:r w:rsidR="002C2F92" w:rsidRPr="00F875FE">
        <w:rPr>
          <w:sz w:val="20"/>
        </w:rPr>
        <w:t xml:space="preserve">. </w:t>
      </w:r>
      <w:r>
        <w:rPr>
          <w:sz w:val="20"/>
        </w:rPr>
        <w:t>If</w:t>
      </w:r>
      <w:r w:rsidRPr="00F875FE">
        <w:rPr>
          <w:sz w:val="20"/>
        </w:rPr>
        <w:t xml:space="preserve"> </w:t>
      </w:r>
      <w:r>
        <w:rPr>
          <w:sz w:val="20"/>
        </w:rPr>
        <w:t>you</w:t>
      </w:r>
      <w:r w:rsidRPr="00F875FE">
        <w:rPr>
          <w:sz w:val="20"/>
        </w:rPr>
        <w:t xml:space="preserve"> </w:t>
      </w:r>
      <w:r>
        <w:rPr>
          <w:sz w:val="20"/>
        </w:rPr>
        <w:t>need</w:t>
      </w:r>
      <w:r w:rsidRPr="00F875FE">
        <w:rPr>
          <w:sz w:val="20"/>
        </w:rPr>
        <w:t xml:space="preserve"> </w:t>
      </w:r>
      <w:r>
        <w:rPr>
          <w:sz w:val="20"/>
        </w:rPr>
        <w:t>you</w:t>
      </w:r>
      <w:r w:rsidRPr="00F875FE">
        <w:rPr>
          <w:sz w:val="20"/>
        </w:rPr>
        <w:t xml:space="preserve"> </w:t>
      </w:r>
      <w:r>
        <w:rPr>
          <w:sz w:val="20"/>
        </w:rPr>
        <w:t>can</w:t>
      </w:r>
      <w:r w:rsidR="002C2F92" w:rsidRPr="00F875FE">
        <w:rPr>
          <w:sz w:val="20"/>
        </w:rPr>
        <w:t xml:space="preserve">, </w:t>
      </w:r>
      <w:r>
        <w:rPr>
          <w:sz w:val="20"/>
        </w:rPr>
        <w:t xml:space="preserve">after recoding of groups by this macro, </w:t>
      </w:r>
      <w:r w:rsidR="00492D63">
        <w:rPr>
          <w:sz w:val="20"/>
        </w:rPr>
        <w:t xml:space="preserve">then </w:t>
      </w:r>
      <w:r>
        <w:rPr>
          <w:sz w:val="20"/>
        </w:rPr>
        <w:t xml:space="preserve">use macro </w:t>
      </w:r>
      <w:r w:rsidR="001E7310">
        <w:rPr>
          <w:sz w:val="20"/>
        </w:rPr>
        <w:t>!KO_</w:t>
      </w:r>
      <w:r w:rsidR="002C2F92" w:rsidRPr="000D3C99">
        <w:rPr>
          <w:sz w:val="20"/>
        </w:rPr>
        <w:t>CLASAGREE</w:t>
      </w:r>
      <w:r w:rsidR="002C2F92" w:rsidRPr="00F875FE">
        <w:rPr>
          <w:sz w:val="20"/>
        </w:rPr>
        <w:t>.</w:t>
      </w:r>
    </w:p>
    <w:p w14:paraId="586CC807" w14:textId="77777777" w:rsidR="00E75B60" w:rsidRPr="00F875FE" w:rsidRDefault="00E75B60" w:rsidP="00372443">
      <w:pPr>
        <w:autoSpaceDE w:val="0"/>
        <w:autoSpaceDN w:val="0"/>
        <w:adjustRightInd w:val="0"/>
        <w:rPr>
          <w:sz w:val="20"/>
        </w:rPr>
      </w:pPr>
    </w:p>
    <w:p w14:paraId="60428756" w14:textId="77777777" w:rsidR="00A25378" w:rsidRPr="00F875FE" w:rsidRDefault="00A25378" w:rsidP="00372443">
      <w:pPr>
        <w:autoSpaceDE w:val="0"/>
        <w:autoSpaceDN w:val="0"/>
        <w:adjustRightInd w:val="0"/>
        <w:rPr>
          <w:sz w:val="20"/>
        </w:rPr>
      </w:pPr>
    </w:p>
    <w:p w14:paraId="734EE36D" w14:textId="40EDF8F6" w:rsidR="005B0943" w:rsidRPr="00860075" w:rsidRDefault="00860075" w:rsidP="00372443">
      <w:pPr>
        <w:pStyle w:val="1"/>
        <w:keepNext w:val="0"/>
        <w:autoSpaceDE w:val="0"/>
        <w:autoSpaceDN w:val="0"/>
        <w:adjustRightInd w:val="0"/>
        <w:rPr>
          <w:lang w:val="en-US"/>
        </w:rPr>
      </w:pPr>
      <w:bookmarkStart w:id="2" w:name="_МАКРОС_!PROXQNT:_РАЗНЫЕ"/>
      <w:bookmarkStart w:id="3" w:name="_МАКРОС_!CLAMEAS:_МЕРЫ"/>
      <w:bookmarkStart w:id="4" w:name="_МАКРОС_!CLUAGREE:_МЕРЫ"/>
      <w:bookmarkStart w:id="5" w:name="_MACRO_!CLUAGREE:_COMPARISON"/>
      <w:bookmarkEnd w:id="2"/>
      <w:bookmarkEnd w:id="3"/>
      <w:bookmarkEnd w:id="4"/>
      <w:bookmarkEnd w:id="5"/>
      <w:r>
        <w:rPr>
          <w:lang w:val="en-US"/>
        </w:rPr>
        <w:t>MACRO</w:t>
      </w:r>
      <w:r w:rsidR="005B0943" w:rsidRPr="00860075">
        <w:rPr>
          <w:lang w:val="en-US"/>
        </w:rPr>
        <w:t xml:space="preserve"> </w:t>
      </w:r>
      <w:r w:rsidR="001E7310">
        <w:rPr>
          <w:color w:val="0000FF"/>
          <w:lang w:val="en-US"/>
        </w:rPr>
        <w:t>!KO_</w:t>
      </w:r>
      <w:r w:rsidR="00B71C61">
        <w:rPr>
          <w:color w:val="0000FF"/>
          <w:lang w:val="en-US"/>
        </w:rPr>
        <w:t>CL</w:t>
      </w:r>
      <w:r w:rsidR="001C6B48">
        <w:rPr>
          <w:color w:val="0000FF"/>
          <w:lang w:val="en-US"/>
        </w:rPr>
        <w:t>UAGREE</w:t>
      </w:r>
      <w:r w:rsidR="005B0943" w:rsidRPr="00860075">
        <w:rPr>
          <w:lang w:val="en-US"/>
        </w:rPr>
        <w:t xml:space="preserve">: </w:t>
      </w:r>
      <w:r>
        <w:rPr>
          <w:lang w:val="en-US"/>
        </w:rPr>
        <w:t>COMPARISON MEASURES FOR “CLUSTERING” PARTITIONS</w:t>
      </w:r>
    </w:p>
    <w:p w14:paraId="3477D019" w14:textId="77777777" w:rsidR="00B71C61" w:rsidRPr="00285625" w:rsidRDefault="00B71C61" w:rsidP="00B71C61">
      <w:pPr>
        <w:autoSpaceDE w:val="0"/>
        <w:autoSpaceDN w:val="0"/>
        <w:adjustRightInd w:val="0"/>
        <w:rPr>
          <w:sz w:val="20"/>
          <w:szCs w:val="20"/>
        </w:rPr>
      </w:pPr>
      <w:r>
        <w:rPr>
          <w:sz w:val="20"/>
        </w:rPr>
        <w:t>Version</w:t>
      </w:r>
      <w:r w:rsidRPr="00285625">
        <w:rPr>
          <w:sz w:val="20"/>
        </w:rPr>
        <w:t xml:space="preserve"> 1, </w:t>
      </w:r>
      <w:r>
        <w:rPr>
          <w:sz w:val="20"/>
        </w:rPr>
        <w:t>Mar</w:t>
      </w:r>
      <w:r w:rsidRPr="00285625">
        <w:rPr>
          <w:sz w:val="20"/>
        </w:rPr>
        <w:t xml:space="preserve"> 2019. </w:t>
      </w:r>
      <w:r>
        <w:rPr>
          <w:sz w:val="20"/>
          <w:szCs w:val="20"/>
        </w:rPr>
        <w:t>Tested</w:t>
      </w:r>
      <w:r w:rsidRPr="00285625">
        <w:rPr>
          <w:sz w:val="20"/>
          <w:szCs w:val="20"/>
        </w:rPr>
        <w:t xml:space="preserve"> </w:t>
      </w:r>
      <w:r>
        <w:rPr>
          <w:sz w:val="20"/>
          <w:szCs w:val="20"/>
        </w:rPr>
        <w:t>on</w:t>
      </w:r>
      <w:r w:rsidRPr="00285625">
        <w:rPr>
          <w:sz w:val="20"/>
          <w:szCs w:val="20"/>
        </w:rPr>
        <w:t xml:space="preserve"> </w:t>
      </w:r>
      <w:r>
        <w:rPr>
          <w:sz w:val="20"/>
          <w:szCs w:val="20"/>
        </w:rPr>
        <w:t>SPSS</w:t>
      </w:r>
      <w:r w:rsidRPr="00285625">
        <w:rPr>
          <w:sz w:val="20"/>
          <w:szCs w:val="20"/>
        </w:rPr>
        <w:t xml:space="preserve"> </w:t>
      </w:r>
      <w:r>
        <w:rPr>
          <w:sz w:val="20"/>
          <w:szCs w:val="20"/>
        </w:rPr>
        <w:t>Statistics</w:t>
      </w:r>
      <w:r w:rsidRPr="00285625">
        <w:rPr>
          <w:sz w:val="20"/>
          <w:szCs w:val="20"/>
        </w:rPr>
        <w:t xml:space="preserve"> 17, 20, 22.</w:t>
      </w:r>
    </w:p>
    <w:p w14:paraId="73772087" w14:textId="77777777" w:rsidR="005B0943" w:rsidRPr="00285625" w:rsidRDefault="005B0943" w:rsidP="00372443">
      <w:pPr>
        <w:autoSpaceDE w:val="0"/>
        <w:autoSpaceDN w:val="0"/>
        <w:adjustRightInd w:val="0"/>
        <w:rPr>
          <w:sz w:val="20"/>
        </w:rPr>
      </w:pPr>
    </w:p>
    <w:p w14:paraId="3C27C5E4" w14:textId="102F9693" w:rsidR="00D413C3" w:rsidRPr="00BC6B64" w:rsidRDefault="001E7310" w:rsidP="00D413C3">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103185" w:rsidRPr="00D413C3">
        <w:rPr>
          <w:rFonts w:ascii="Courier New" w:hAnsi="Courier New" w:cs="Courier New"/>
          <w:color w:val="0000FF"/>
          <w:sz w:val="16"/>
          <w:szCs w:val="17"/>
          <w:lang w:eastAsia="ru-RU"/>
        </w:rPr>
        <w:t>cl</w:t>
      </w:r>
      <w:r w:rsidR="001C6B48">
        <w:rPr>
          <w:rFonts w:ascii="Courier New" w:hAnsi="Courier New" w:cs="Courier New"/>
          <w:color w:val="0000FF"/>
          <w:sz w:val="16"/>
          <w:szCs w:val="17"/>
          <w:lang w:eastAsia="ru-RU"/>
        </w:rPr>
        <w:t>uagree</w:t>
      </w:r>
      <w:r w:rsidR="00103185" w:rsidRPr="00D413C3">
        <w:rPr>
          <w:rFonts w:ascii="Courier New" w:hAnsi="Courier New" w:cs="Courier New"/>
          <w:color w:val="0000FF"/>
          <w:sz w:val="16"/>
          <w:szCs w:val="17"/>
          <w:lang w:eastAsia="ru-RU"/>
        </w:rPr>
        <w:t xml:space="preserve">  vars= v1 v2 v3 v4 /*</w:t>
      </w:r>
      <w:r w:rsidR="00D413C3">
        <w:rPr>
          <w:rFonts w:ascii="Courier New" w:hAnsi="Courier New" w:cs="Courier New"/>
          <w:color w:val="0000FF"/>
          <w:sz w:val="16"/>
          <w:szCs w:val="17"/>
          <w:lang w:eastAsia="ru-RU"/>
        </w:rPr>
        <w:t>Variables representing case groupings</w:t>
      </w:r>
      <w:r w:rsidR="00D413C3" w:rsidRPr="00BC6B64">
        <w:rPr>
          <w:rFonts w:ascii="Courier New" w:hAnsi="Courier New" w:cs="Courier New"/>
          <w:color w:val="0000FF"/>
          <w:sz w:val="16"/>
          <w:szCs w:val="17"/>
          <w:lang w:eastAsia="ru-RU"/>
        </w:rPr>
        <w:t>;</w:t>
      </w:r>
    </w:p>
    <w:p w14:paraId="5CDF9691" w14:textId="77777777" w:rsidR="00103185" w:rsidRPr="00D413C3" w:rsidRDefault="00D413C3" w:rsidP="00D413C3">
      <w:pPr>
        <w:autoSpaceDE w:val="0"/>
        <w:autoSpaceDN w:val="0"/>
        <w:adjustRightInd w:val="0"/>
        <w:rPr>
          <w:rFonts w:ascii="Courier New" w:hAnsi="Courier New" w:cs="Courier New"/>
          <w:color w:val="0000FF"/>
          <w:sz w:val="16"/>
          <w:szCs w:val="17"/>
          <w:lang w:eastAsia="ru-RU"/>
        </w:rPr>
      </w:pP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word</w:t>
      </w:r>
      <w:r w:rsidRPr="00BC6B64">
        <w:rPr>
          <w:rFonts w:ascii="Courier New" w:hAnsi="Courier New" w:cs="Courier New"/>
          <w:color w:val="0000FF"/>
          <w:sz w:val="16"/>
          <w:szCs w:val="17"/>
          <w:lang w:eastAsia="ru-RU"/>
        </w:rPr>
        <w:t xml:space="preserve"> WITH </w:t>
      </w:r>
      <w:r>
        <w:rPr>
          <w:rFonts w:ascii="Courier New" w:hAnsi="Courier New" w:cs="Courier New"/>
          <w:color w:val="0000FF"/>
          <w:sz w:val="16"/>
          <w:szCs w:val="17"/>
          <w:lang w:eastAsia="ru-RU"/>
        </w:rPr>
        <w:t>is possible after the first name</w:t>
      </w:r>
    </w:p>
    <w:p w14:paraId="08A0113F" w14:textId="77777777" w:rsidR="00103185" w:rsidRPr="00A562DD" w:rsidRDefault="00103185" w:rsidP="00103185">
      <w:pPr>
        <w:autoSpaceDE w:val="0"/>
        <w:autoSpaceDN w:val="0"/>
        <w:adjustRightInd w:val="0"/>
        <w:rPr>
          <w:rFonts w:ascii="Courier New" w:hAnsi="Courier New" w:cs="Courier New"/>
          <w:color w:val="0000FF"/>
          <w:sz w:val="16"/>
          <w:szCs w:val="17"/>
          <w:lang w:eastAsia="ru-RU"/>
        </w:rPr>
      </w:pPr>
      <w:r w:rsidRPr="00D413C3">
        <w:rPr>
          <w:rFonts w:ascii="Courier New" w:hAnsi="Courier New" w:cs="Courier New"/>
          <w:color w:val="0000FF"/>
          <w:sz w:val="16"/>
          <w:szCs w:val="17"/>
          <w:lang w:eastAsia="ru-RU"/>
        </w:rPr>
        <w:t xml:space="preserve">        </w:t>
      </w:r>
      <w:r w:rsidR="001C6B48" w:rsidRPr="00D413C3">
        <w:rPr>
          <w:rFonts w:ascii="Courier New" w:hAnsi="Courier New" w:cs="Courier New"/>
          <w:color w:val="0000FF"/>
          <w:sz w:val="16"/>
          <w:szCs w:val="17"/>
          <w:lang w:eastAsia="ru-RU"/>
        </w:rPr>
        <w:t xml:space="preserve"> </w:t>
      </w:r>
      <w:r w:rsidRPr="00D413C3">
        <w:rPr>
          <w:rFonts w:ascii="Courier New" w:hAnsi="Courier New" w:cs="Courier New"/>
          <w:color w:val="0000FF"/>
          <w:sz w:val="16"/>
          <w:szCs w:val="17"/>
          <w:lang w:eastAsia="ru-RU"/>
        </w:rPr>
        <w:t xml:space="preserve"> </w:t>
      </w:r>
      <w:r w:rsidRPr="00A562DD">
        <w:rPr>
          <w:rFonts w:ascii="Courier New" w:hAnsi="Courier New" w:cs="Courier New"/>
          <w:color w:val="0000FF"/>
          <w:sz w:val="16"/>
          <w:szCs w:val="17"/>
          <w:lang w:eastAsia="ru-RU"/>
        </w:rPr>
        <w:t>/measure= DICE /*</w:t>
      </w:r>
      <w:r w:rsidR="00D413C3">
        <w:rPr>
          <w:rFonts w:ascii="Courier New" w:hAnsi="Courier New" w:cs="Courier New"/>
          <w:color w:val="0000FF"/>
          <w:sz w:val="16"/>
          <w:szCs w:val="17"/>
          <w:lang w:eastAsia="ru-RU"/>
        </w:rPr>
        <w:t>Specify measure(s)</w:t>
      </w:r>
      <w:r w:rsidRPr="00A562DD">
        <w:rPr>
          <w:rFonts w:ascii="Courier New" w:hAnsi="Courier New" w:cs="Courier New"/>
          <w:color w:val="0000FF"/>
          <w:sz w:val="16"/>
          <w:szCs w:val="17"/>
          <w:lang w:eastAsia="ru-RU"/>
        </w:rPr>
        <w:t>: DICE, OCHIAI, KULCZ2, JACCARD, RAND, ARAND, RR, RT,</w:t>
      </w:r>
    </w:p>
    <w:p w14:paraId="7FC245D2" w14:textId="77777777" w:rsidR="00103185" w:rsidRPr="00A562DD" w:rsidRDefault="00103185" w:rsidP="00103185">
      <w:pPr>
        <w:autoSpaceDE w:val="0"/>
        <w:autoSpaceDN w:val="0"/>
        <w:adjustRightInd w:val="0"/>
        <w:rPr>
          <w:rFonts w:ascii="Courier New" w:hAnsi="Courier New" w:cs="Courier New"/>
          <w:color w:val="0000FF"/>
          <w:sz w:val="16"/>
          <w:szCs w:val="17"/>
          <w:lang w:eastAsia="ru-RU"/>
        </w:rPr>
      </w:pPr>
      <w:r w:rsidRPr="00A562DD">
        <w:rPr>
          <w:rFonts w:ascii="Courier New" w:hAnsi="Courier New" w:cs="Courier New"/>
          <w:color w:val="0000FF"/>
          <w:sz w:val="16"/>
          <w:szCs w:val="17"/>
          <w:lang w:eastAsia="ru-RU"/>
        </w:rPr>
        <w:t xml:space="preserve">                   /*SS2, SS1, PHI, DISPER, SEUCLID, MN, OVL, FCA, MI, NMI, VI, AMI, HCV</w:t>
      </w:r>
    </w:p>
    <w:p w14:paraId="5AFD825F" w14:textId="77777777" w:rsidR="00103185" w:rsidRPr="00D413C3" w:rsidRDefault="00103185" w:rsidP="00103185">
      <w:pPr>
        <w:autoSpaceDE w:val="0"/>
        <w:autoSpaceDN w:val="0"/>
        <w:adjustRightInd w:val="0"/>
        <w:rPr>
          <w:rFonts w:ascii="Courier New" w:hAnsi="Courier New" w:cs="Courier New"/>
          <w:color w:val="0000FF"/>
          <w:sz w:val="16"/>
          <w:szCs w:val="17"/>
          <w:lang w:eastAsia="ru-RU"/>
        </w:rPr>
      </w:pPr>
      <w:r w:rsidRPr="00D413C3">
        <w:rPr>
          <w:rFonts w:ascii="Courier New" w:hAnsi="Courier New" w:cs="Courier New"/>
          <w:color w:val="0000FF"/>
          <w:sz w:val="16"/>
          <w:szCs w:val="17"/>
          <w:lang w:eastAsia="ru-RU"/>
        </w:rPr>
        <w:t xml:space="preserve">     </w:t>
      </w:r>
      <w:r w:rsidR="001C6B48" w:rsidRPr="00D413C3">
        <w:rPr>
          <w:rFonts w:ascii="Courier New" w:hAnsi="Courier New" w:cs="Courier New"/>
          <w:color w:val="0000FF"/>
          <w:sz w:val="16"/>
          <w:szCs w:val="17"/>
          <w:lang w:eastAsia="ru-RU"/>
        </w:rPr>
        <w:t xml:space="preserve"> </w:t>
      </w:r>
      <w:r w:rsidRPr="00D413C3">
        <w:rPr>
          <w:rFonts w:ascii="Courier New" w:hAnsi="Courier New" w:cs="Courier New"/>
          <w:color w:val="0000FF"/>
          <w:sz w:val="16"/>
          <w:szCs w:val="17"/>
          <w:lang w:eastAsia="ru-RU"/>
        </w:rPr>
        <w:t xml:space="preserve">    /asymm= </w:t>
      </w:r>
      <w:r w:rsidR="00EF6C4E" w:rsidRPr="00D413C3">
        <w:rPr>
          <w:rFonts w:ascii="Courier New" w:hAnsi="Courier New" w:cs="Courier New"/>
          <w:color w:val="0000FF"/>
          <w:sz w:val="16"/>
          <w:szCs w:val="17"/>
          <w:lang w:eastAsia="ru-RU"/>
        </w:rPr>
        <w:t xml:space="preserve"> </w:t>
      </w:r>
      <w:r w:rsidRPr="00D413C3">
        <w:rPr>
          <w:rFonts w:ascii="Courier New" w:hAnsi="Courier New" w:cs="Courier New"/>
          <w:color w:val="0000FF"/>
          <w:sz w:val="16"/>
          <w:szCs w:val="17"/>
          <w:lang w:eastAsia="ru-RU"/>
        </w:rPr>
        <w:t>/*</w:t>
      </w:r>
      <w:r w:rsidR="00D413C3">
        <w:rPr>
          <w:rFonts w:ascii="Courier New" w:hAnsi="Courier New" w:cs="Courier New"/>
          <w:color w:val="0000FF"/>
          <w:sz w:val="16"/>
          <w:szCs w:val="17"/>
          <w:lang w:eastAsia="ru-RU"/>
        </w:rPr>
        <w:t>For</w:t>
      </w:r>
      <w:r w:rsidR="00D413C3" w:rsidRPr="00D413C3">
        <w:rPr>
          <w:rFonts w:ascii="Courier New" w:hAnsi="Courier New" w:cs="Courier New"/>
          <w:color w:val="0000FF"/>
          <w:sz w:val="16"/>
          <w:szCs w:val="17"/>
          <w:lang w:eastAsia="ru-RU"/>
        </w:rPr>
        <w:t xml:space="preserve"> </w:t>
      </w:r>
      <w:r w:rsidR="00D413C3">
        <w:rPr>
          <w:rFonts w:ascii="Courier New" w:hAnsi="Courier New" w:cs="Courier New"/>
          <w:color w:val="0000FF"/>
          <w:sz w:val="16"/>
          <w:szCs w:val="17"/>
          <w:lang w:eastAsia="ru-RU"/>
        </w:rPr>
        <w:t>asymmetric measures</w:t>
      </w:r>
      <w:r w:rsidRPr="00D413C3">
        <w:rPr>
          <w:rFonts w:ascii="Courier New" w:hAnsi="Courier New" w:cs="Courier New"/>
          <w:color w:val="0000FF"/>
          <w:sz w:val="16"/>
          <w:szCs w:val="17"/>
          <w:lang w:eastAsia="ru-RU"/>
        </w:rPr>
        <w:t xml:space="preserve">: </w:t>
      </w:r>
      <w:r w:rsidR="00D413C3">
        <w:rPr>
          <w:rFonts w:ascii="Courier New" w:hAnsi="Courier New" w:cs="Courier New"/>
          <w:color w:val="0000FF"/>
          <w:sz w:val="16"/>
          <w:szCs w:val="17"/>
          <w:lang w:eastAsia="ru-RU"/>
        </w:rPr>
        <w:t xml:space="preserve">don’t return asymmetric version </w:t>
      </w:r>
      <w:r w:rsidRPr="00D413C3">
        <w:rPr>
          <w:rFonts w:ascii="Courier New" w:hAnsi="Courier New" w:cs="Courier New"/>
          <w:color w:val="0000FF"/>
          <w:sz w:val="16"/>
          <w:szCs w:val="17"/>
          <w:lang w:eastAsia="ru-RU"/>
        </w:rPr>
        <w:t xml:space="preserve">(NO, </w:t>
      </w:r>
      <w:r w:rsidR="00D413C3">
        <w:rPr>
          <w:rFonts w:ascii="Courier New" w:hAnsi="Courier New" w:cs="Courier New"/>
          <w:color w:val="0000FF"/>
          <w:sz w:val="16"/>
          <w:szCs w:val="17"/>
          <w:lang w:eastAsia="ru-RU"/>
        </w:rPr>
        <w:t>default</w:t>
      </w:r>
      <w:r w:rsidRPr="00D413C3">
        <w:rPr>
          <w:rFonts w:ascii="Courier New" w:hAnsi="Courier New" w:cs="Courier New"/>
          <w:color w:val="0000FF"/>
          <w:sz w:val="16"/>
          <w:szCs w:val="17"/>
          <w:lang w:eastAsia="ru-RU"/>
        </w:rPr>
        <w:t>),</w:t>
      </w:r>
    </w:p>
    <w:p w14:paraId="4A7F64BB" w14:textId="77777777" w:rsidR="00103185" w:rsidRPr="00D413C3" w:rsidRDefault="00103185" w:rsidP="00103185">
      <w:pPr>
        <w:autoSpaceDE w:val="0"/>
        <w:autoSpaceDN w:val="0"/>
        <w:adjustRightInd w:val="0"/>
        <w:rPr>
          <w:rFonts w:ascii="Courier New" w:hAnsi="Courier New" w:cs="Courier New"/>
          <w:color w:val="0000FF"/>
          <w:sz w:val="16"/>
          <w:szCs w:val="17"/>
          <w:lang w:eastAsia="ru-RU"/>
        </w:rPr>
      </w:pPr>
      <w:r w:rsidRPr="00D413C3">
        <w:rPr>
          <w:rFonts w:ascii="Courier New" w:hAnsi="Courier New" w:cs="Courier New"/>
          <w:color w:val="0000FF"/>
          <w:sz w:val="16"/>
          <w:szCs w:val="17"/>
          <w:lang w:eastAsia="ru-RU"/>
        </w:rPr>
        <w:t xml:space="preserve">                   /*</w:t>
      </w:r>
      <w:r w:rsidR="00D413C3">
        <w:rPr>
          <w:rFonts w:ascii="Courier New" w:hAnsi="Courier New" w:cs="Courier New"/>
          <w:color w:val="0000FF"/>
          <w:sz w:val="16"/>
          <w:szCs w:val="17"/>
          <w:lang w:eastAsia="ru-RU"/>
        </w:rPr>
        <w:t>return both asymm values</w:t>
      </w:r>
      <w:r w:rsidRPr="00D413C3">
        <w:rPr>
          <w:rFonts w:ascii="Courier New" w:hAnsi="Courier New" w:cs="Courier New"/>
          <w:color w:val="0000FF"/>
          <w:sz w:val="16"/>
          <w:szCs w:val="17"/>
          <w:lang w:eastAsia="ru-RU"/>
        </w:rPr>
        <w:t xml:space="preserve"> (BOTH), </w:t>
      </w:r>
      <w:r w:rsidR="00D413C3">
        <w:rPr>
          <w:rFonts w:ascii="Courier New" w:hAnsi="Courier New" w:cs="Courier New"/>
          <w:color w:val="0000FF"/>
          <w:sz w:val="16"/>
          <w:szCs w:val="17"/>
          <w:lang w:eastAsia="ru-RU"/>
        </w:rPr>
        <w:t>return</w:t>
      </w:r>
      <w:r w:rsidRPr="00D413C3">
        <w:rPr>
          <w:rFonts w:ascii="Courier New" w:hAnsi="Courier New" w:cs="Courier New"/>
          <w:color w:val="0000FF"/>
          <w:sz w:val="16"/>
          <w:szCs w:val="17"/>
          <w:lang w:eastAsia="ru-RU"/>
        </w:rPr>
        <w:t xml:space="preserve"> UV, </w:t>
      </w:r>
      <w:r w:rsidR="00D413C3">
        <w:rPr>
          <w:rFonts w:ascii="Courier New" w:hAnsi="Courier New" w:cs="Courier New"/>
          <w:color w:val="0000FF"/>
          <w:sz w:val="16"/>
          <w:szCs w:val="17"/>
          <w:lang w:eastAsia="ru-RU"/>
        </w:rPr>
        <w:t>return</w:t>
      </w:r>
      <w:r w:rsidRPr="00D413C3">
        <w:rPr>
          <w:rFonts w:ascii="Courier New" w:hAnsi="Courier New" w:cs="Courier New"/>
          <w:color w:val="0000FF"/>
          <w:sz w:val="16"/>
          <w:szCs w:val="17"/>
          <w:lang w:eastAsia="ru-RU"/>
        </w:rPr>
        <w:t xml:space="preserve"> VU</w:t>
      </w:r>
    </w:p>
    <w:p w14:paraId="14483B32" w14:textId="77777777" w:rsidR="00B71C61" w:rsidRPr="00D413C3" w:rsidRDefault="00103185" w:rsidP="00103185">
      <w:pPr>
        <w:autoSpaceDE w:val="0"/>
        <w:autoSpaceDN w:val="0"/>
        <w:adjustRightInd w:val="0"/>
        <w:rPr>
          <w:rFonts w:ascii="Courier New" w:hAnsi="Courier New" w:cs="Courier New"/>
          <w:color w:val="0000FF"/>
          <w:sz w:val="16"/>
          <w:szCs w:val="17"/>
          <w:lang w:eastAsia="ru-RU"/>
        </w:rPr>
      </w:pPr>
      <w:r w:rsidRPr="00D413C3">
        <w:rPr>
          <w:rFonts w:ascii="Courier New" w:hAnsi="Courier New" w:cs="Courier New"/>
          <w:color w:val="0000FF"/>
          <w:sz w:val="16"/>
          <w:szCs w:val="17"/>
          <w:lang w:eastAsia="ru-RU"/>
        </w:rPr>
        <w:t xml:space="preserve">    </w:t>
      </w:r>
      <w:r w:rsidR="001C6B48" w:rsidRPr="00D413C3">
        <w:rPr>
          <w:rFonts w:ascii="Courier New" w:hAnsi="Courier New" w:cs="Courier New"/>
          <w:color w:val="0000FF"/>
          <w:sz w:val="16"/>
          <w:szCs w:val="17"/>
          <w:lang w:eastAsia="ru-RU"/>
        </w:rPr>
        <w:t xml:space="preserve"> </w:t>
      </w:r>
      <w:r w:rsidRPr="00D413C3">
        <w:rPr>
          <w:rFonts w:ascii="Courier New" w:hAnsi="Courier New" w:cs="Courier New"/>
          <w:color w:val="0000FF"/>
          <w:sz w:val="16"/>
          <w:szCs w:val="17"/>
          <w:lang w:eastAsia="ru-RU"/>
        </w:rPr>
        <w:t xml:space="preserve">     /normz=   /*</w:t>
      </w:r>
      <w:r w:rsidR="00D413C3">
        <w:rPr>
          <w:rFonts w:ascii="Courier New" w:hAnsi="Courier New" w:cs="Courier New"/>
          <w:color w:val="0000FF"/>
          <w:sz w:val="16"/>
          <w:szCs w:val="17"/>
          <w:lang w:eastAsia="ru-RU"/>
        </w:rPr>
        <w:t>Normalization for</w:t>
      </w:r>
      <w:r w:rsidRPr="00D413C3">
        <w:rPr>
          <w:rFonts w:ascii="Courier New" w:hAnsi="Courier New" w:cs="Courier New"/>
          <w:color w:val="0000FF"/>
          <w:sz w:val="16"/>
          <w:szCs w:val="17"/>
          <w:lang w:eastAsia="ru-RU"/>
        </w:rPr>
        <w:t xml:space="preserve"> NMI, AMI:</w:t>
      </w:r>
      <w:r w:rsidR="00557DCE" w:rsidRPr="00D413C3">
        <w:rPr>
          <w:rFonts w:ascii="Courier New" w:hAnsi="Courier New" w:cs="Courier New"/>
          <w:color w:val="0000FF"/>
          <w:sz w:val="16"/>
          <w:szCs w:val="17"/>
          <w:lang w:eastAsia="ru-RU"/>
        </w:rPr>
        <w:t xml:space="preserve"> MAX (</w:t>
      </w:r>
      <w:r w:rsidR="00D413C3">
        <w:rPr>
          <w:rFonts w:ascii="Courier New" w:hAnsi="Courier New" w:cs="Courier New"/>
          <w:color w:val="0000FF"/>
          <w:sz w:val="16"/>
          <w:szCs w:val="17"/>
          <w:lang w:eastAsia="ru-RU"/>
        </w:rPr>
        <w:t>default</w:t>
      </w:r>
      <w:r w:rsidR="00557DCE" w:rsidRPr="00D413C3">
        <w:rPr>
          <w:rFonts w:ascii="Courier New" w:hAnsi="Courier New" w:cs="Courier New"/>
          <w:color w:val="0000FF"/>
          <w:sz w:val="16"/>
          <w:szCs w:val="17"/>
          <w:lang w:eastAsia="ru-RU"/>
        </w:rPr>
        <w:t>), MIN, MEAN, GMEAN</w:t>
      </w:r>
    </w:p>
    <w:p w14:paraId="321397CD" w14:textId="77777777" w:rsidR="00557DCE" w:rsidRPr="00D413C3" w:rsidRDefault="00557DCE" w:rsidP="00103185">
      <w:pPr>
        <w:autoSpaceDE w:val="0"/>
        <w:autoSpaceDN w:val="0"/>
        <w:adjustRightInd w:val="0"/>
        <w:rPr>
          <w:rFonts w:ascii="Courier New" w:hAnsi="Courier New" w:cs="Courier New"/>
          <w:color w:val="0000FF"/>
          <w:sz w:val="16"/>
          <w:szCs w:val="17"/>
          <w:lang w:eastAsia="ru-RU"/>
        </w:rPr>
      </w:pPr>
      <w:r w:rsidRPr="00D413C3">
        <w:rPr>
          <w:rFonts w:ascii="Courier New" w:hAnsi="Courier New" w:cs="Courier New"/>
          <w:color w:val="0000FF"/>
          <w:sz w:val="16"/>
          <w:szCs w:val="17"/>
          <w:lang w:eastAsia="ru-RU"/>
        </w:rPr>
        <w:t xml:space="preserve">          /print=   /*</w:t>
      </w:r>
      <w:r w:rsidR="00D413C3">
        <w:rPr>
          <w:rFonts w:ascii="Courier New" w:hAnsi="Courier New" w:cs="Courier New"/>
          <w:color w:val="0000FF"/>
          <w:sz w:val="16"/>
          <w:szCs w:val="17"/>
          <w:lang w:eastAsia="ru-RU"/>
        </w:rPr>
        <w:t>Show technical details</w:t>
      </w:r>
      <w:r w:rsidRPr="00D413C3">
        <w:rPr>
          <w:rFonts w:ascii="Courier New" w:hAnsi="Courier New" w:cs="Courier New"/>
          <w:color w:val="0000FF"/>
          <w:sz w:val="16"/>
          <w:szCs w:val="17"/>
          <w:lang w:eastAsia="ru-RU"/>
        </w:rPr>
        <w:t>: NO (</w:t>
      </w:r>
      <w:r w:rsidR="00D413C3">
        <w:rPr>
          <w:rFonts w:ascii="Courier New" w:hAnsi="Courier New" w:cs="Courier New"/>
          <w:color w:val="0000FF"/>
          <w:sz w:val="16"/>
          <w:szCs w:val="17"/>
          <w:lang w:eastAsia="ru-RU"/>
        </w:rPr>
        <w:t>default</w:t>
      </w:r>
      <w:r w:rsidRPr="00D413C3">
        <w:rPr>
          <w:rFonts w:ascii="Courier New" w:hAnsi="Courier New" w:cs="Courier New"/>
          <w:color w:val="0000FF"/>
          <w:sz w:val="16"/>
          <w:szCs w:val="17"/>
          <w:lang w:eastAsia="ru-RU"/>
        </w:rPr>
        <w:t xml:space="preserve">) </w:t>
      </w:r>
      <w:r w:rsidR="00D413C3">
        <w:rPr>
          <w:rFonts w:ascii="Courier New" w:hAnsi="Courier New" w:cs="Courier New"/>
          <w:color w:val="0000FF"/>
          <w:sz w:val="16"/>
          <w:szCs w:val="17"/>
          <w:lang w:eastAsia="ru-RU"/>
        </w:rPr>
        <w:t>or</w:t>
      </w:r>
      <w:r w:rsidRPr="00D413C3">
        <w:rPr>
          <w:rFonts w:ascii="Courier New" w:hAnsi="Courier New" w:cs="Courier New"/>
          <w:color w:val="0000FF"/>
          <w:sz w:val="16"/>
          <w:szCs w:val="17"/>
          <w:lang w:eastAsia="ru-RU"/>
        </w:rPr>
        <w:t xml:space="preserve"> YES.</w:t>
      </w:r>
    </w:p>
    <w:p w14:paraId="34B35483" w14:textId="77777777" w:rsidR="00FC4CAF" w:rsidRPr="00D413C3" w:rsidRDefault="00D413C3" w:rsidP="00FC4CAF">
      <w:pPr>
        <w:autoSpaceDE w:val="0"/>
        <w:autoSpaceDN w:val="0"/>
        <w:adjustRightInd w:val="0"/>
        <w:rPr>
          <w:rFonts w:ascii="Courier New" w:hAnsi="Courier New" w:cs="Courier New"/>
          <w:sz w:val="16"/>
          <w:szCs w:val="17"/>
          <w:lang w:eastAsia="ru-RU"/>
        </w:rPr>
      </w:pPr>
      <w:r>
        <w:rPr>
          <w:rFonts w:ascii="Courier New" w:hAnsi="Courier New" w:cs="Courier New"/>
          <w:sz w:val="16"/>
          <w:szCs w:val="17"/>
          <w:lang w:eastAsia="ru-RU"/>
        </w:rPr>
        <w:t>Minimal</w:t>
      </w:r>
      <w:r w:rsidRPr="00D413C3">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D413C3">
        <w:rPr>
          <w:rFonts w:ascii="Courier New" w:hAnsi="Courier New" w:cs="Courier New"/>
          <w:sz w:val="16"/>
          <w:szCs w:val="17"/>
          <w:lang w:eastAsia="ru-RU"/>
        </w:rPr>
        <w:t xml:space="preserve"> </w:t>
      </w:r>
      <w:r w:rsidR="00FC4CAF">
        <w:rPr>
          <w:rFonts w:ascii="Courier New" w:hAnsi="Courier New" w:cs="Courier New"/>
          <w:sz w:val="16"/>
          <w:szCs w:val="17"/>
          <w:lang w:eastAsia="ru-RU"/>
        </w:rPr>
        <w:t>VARS</w:t>
      </w:r>
      <w:r w:rsidR="00FC4CAF" w:rsidRPr="00037A73">
        <w:rPr>
          <w:rFonts w:ascii="Courier New" w:hAnsi="Courier New" w:cs="Courier New"/>
          <w:sz w:val="16"/>
          <w:szCs w:val="17"/>
          <w:lang w:eastAsia="ru-RU"/>
        </w:rPr>
        <w:t xml:space="preserve">, </w:t>
      </w:r>
      <w:r w:rsidR="00FC4CAF">
        <w:rPr>
          <w:rFonts w:ascii="Courier New" w:hAnsi="Courier New" w:cs="Courier New"/>
          <w:sz w:val="16"/>
          <w:szCs w:val="17"/>
          <w:lang w:eastAsia="ru-RU"/>
        </w:rPr>
        <w:t>MEASURE</w:t>
      </w:r>
      <w:r>
        <w:rPr>
          <w:rFonts w:ascii="Courier New" w:hAnsi="Courier New" w:cs="Courier New"/>
          <w:sz w:val="16"/>
          <w:szCs w:val="17"/>
          <w:lang w:eastAsia="ru-RU"/>
        </w:rPr>
        <w:t>.</w:t>
      </w:r>
    </w:p>
    <w:p w14:paraId="5EBDF28A" w14:textId="77777777" w:rsidR="00B71C61" w:rsidRPr="00037A73" w:rsidRDefault="00B71C61" w:rsidP="00372443">
      <w:pPr>
        <w:autoSpaceDE w:val="0"/>
        <w:autoSpaceDN w:val="0"/>
        <w:adjustRightInd w:val="0"/>
        <w:rPr>
          <w:sz w:val="20"/>
        </w:rPr>
      </w:pPr>
    </w:p>
    <w:p w14:paraId="380E86E1" w14:textId="6CBD8445" w:rsidR="00B71C61" w:rsidRPr="008B3CE8" w:rsidRDefault="009D4D4C" w:rsidP="00372443">
      <w:pPr>
        <w:autoSpaceDE w:val="0"/>
        <w:autoSpaceDN w:val="0"/>
        <w:adjustRightInd w:val="0"/>
        <w:rPr>
          <w:sz w:val="20"/>
        </w:rPr>
      </w:pPr>
      <w:r>
        <w:rPr>
          <w:sz w:val="20"/>
        </w:rPr>
        <w:t>The macro computes variou</w:t>
      </w:r>
      <w:r w:rsidR="00037A73">
        <w:rPr>
          <w:sz w:val="20"/>
        </w:rPr>
        <w:t>s measures of agreement between partitions</w:t>
      </w:r>
      <w:r w:rsidR="00B71C61" w:rsidRPr="00037A73">
        <w:rPr>
          <w:sz w:val="20"/>
        </w:rPr>
        <w:t xml:space="preserve">, </w:t>
      </w:r>
      <w:r w:rsidR="00037A73">
        <w:rPr>
          <w:sz w:val="20"/>
        </w:rPr>
        <w:t xml:space="preserve">known as </w:t>
      </w:r>
      <w:r w:rsidR="00B71C61" w:rsidRPr="00037A73">
        <w:rPr>
          <w:i/>
          <w:sz w:val="20"/>
        </w:rPr>
        <w:t>external clustering criteria</w:t>
      </w:r>
      <w:r w:rsidR="00B71C61" w:rsidRPr="00037A73">
        <w:rPr>
          <w:sz w:val="20"/>
        </w:rPr>
        <w:t xml:space="preserve">, </w:t>
      </w:r>
      <w:r w:rsidR="00B71C61" w:rsidRPr="00037A73">
        <w:rPr>
          <w:i/>
          <w:sz w:val="20"/>
        </w:rPr>
        <w:t>supervised cluster validity indices</w:t>
      </w:r>
      <w:r w:rsidR="00037A73">
        <w:rPr>
          <w:sz w:val="20"/>
        </w:rPr>
        <w:t>,</w:t>
      </w:r>
      <w:r w:rsidR="000956E0" w:rsidRPr="00037A73">
        <w:rPr>
          <w:sz w:val="20"/>
        </w:rPr>
        <w:t xml:space="preserve"> </w:t>
      </w:r>
      <w:r w:rsidR="00037A73">
        <w:rPr>
          <w:sz w:val="20"/>
        </w:rPr>
        <w:t>and other names</w:t>
      </w:r>
      <w:r w:rsidR="000956E0" w:rsidRPr="00037A73">
        <w:rPr>
          <w:sz w:val="20"/>
        </w:rPr>
        <w:t xml:space="preserve">. </w:t>
      </w:r>
      <w:r w:rsidR="00037A73">
        <w:rPr>
          <w:sz w:val="20"/>
        </w:rPr>
        <w:t>The point is to compare two partitions and return a measure of their similarity</w:t>
      </w:r>
      <w:r w:rsidR="000956E0" w:rsidRPr="00037A73">
        <w:rPr>
          <w:sz w:val="20"/>
        </w:rPr>
        <w:t xml:space="preserve">. </w:t>
      </w:r>
      <w:r w:rsidR="00037A73">
        <w:rPr>
          <w:sz w:val="20"/>
        </w:rPr>
        <w:t>Two</w:t>
      </w:r>
      <w:r w:rsidR="00037A73" w:rsidRPr="00037A73">
        <w:rPr>
          <w:sz w:val="20"/>
        </w:rPr>
        <w:t xml:space="preserve"> </w:t>
      </w:r>
      <w:r w:rsidR="00037A73">
        <w:rPr>
          <w:sz w:val="20"/>
        </w:rPr>
        <w:t>partitions</w:t>
      </w:r>
      <w:r w:rsidR="00037A73" w:rsidRPr="00037A73">
        <w:rPr>
          <w:sz w:val="20"/>
        </w:rPr>
        <w:t xml:space="preserve"> </w:t>
      </w:r>
      <w:r w:rsidR="00037A73">
        <w:rPr>
          <w:sz w:val="20"/>
        </w:rPr>
        <w:t>are</w:t>
      </w:r>
      <w:r w:rsidR="00037A73" w:rsidRPr="00037A73">
        <w:rPr>
          <w:sz w:val="20"/>
        </w:rPr>
        <w:t xml:space="preserve"> </w:t>
      </w:r>
      <w:r w:rsidR="00037A73">
        <w:rPr>
          <w:sz w:val="20"/>
        </w:rPr>
        <w:t>similar</w:t>
      </w:r>
      <w:r w:rsidR="00037A73" w:rsidRPr="00037A73">
        <w:rPr>
          <w:sz w:val="20"/>
        </w:rPr>
        <w:t xml:space="preserve">, </w:t>
      </w:r>
      <w:r w:rsidR="00037A73">
        <w:rPr>
          <w:sz w:val="20"/>
        </w:rPr>
        <w:t>close</w:t>
      </w:r>
      <w:r w:rsidR="000956E0" w:rsidRPr="00037A73">
        <w:rPr>
          <w:sz w:val="20"/>
        </w:rPr>
        <w:t>,</w:t>
      </w:r>
      <w:r w:rsidR="00E77C67" w:rsidRPr="00037A73">
        <w:rPr>
          <w:sz w:val="20"/>
        </w:rPr>
        <w:t xml:space="preserve"> </w:t>
      </w:r>
      <w:r w:rsidR="00037A73">
        <w:rPr>
          <w:sz w:val="20"/>
        </w:rPr>
        <w:t>if</w:t>
      </w:r>
      <w:r w:rsidR="00037A73" w:rsidRPr="00037A73">
        <w:rPr>
          <w:sz w:val="20"/>
        </w:rPr>
        <w:t xml:space="preserve"> </w:t>
      </w:r>
      <w:r w:rsidR="00037A73">
        <w:rPr>
          <w:sz w:val="20"/>
        </w:rPr>
        <w:t>they</w:t>
      </w:r>
      <w:r w:rsidR="00037A73" w:rsidRPr="00037A73">
        <w:rPr>
          <w:sz w:val="20"/>
        </w:rPr>
        <w:t xml:space="preserve"> </w:t>
      </w:r>
      <w:r w:rsidR="00037A73">
        <w:rPr>
          <w:sz w:val="20"/>
        </w:rPr>
        <w:t>consist</w:t>
      </w:r>
      <w:r w:rsidR="00037A73" w:rsidRPr="00037A73">
        <w:rPr>
          <w:sz w:val="20"/>
        </w:rPr>
        <w:t xml:space="preserve"> </w:t>
      </w:r>
      <w:r w:rsidR="00037A73">
        <w:rPr>
          <w:sz w:val="20"/>
        </w:rPr>
        <w:t>of</w:t>
      </w:r>
      <w:r w:rsidR="00037A73" w:rsidRPr="00037A73">
        <w:rPr>
          <w:sz w:val="20"/>
        </w:rPr>
        <w:t xml:space="preserve"> </w:t>
      </w:r>
      <w:r w:rsidR="00037A73">
        <w:rPr>
          <w:sz w:val="20"/>
        </w:rPr>
        <w:t>almost</w:t>
      </w:r>
      <w:r w:rsidR="00037A73" w:rsidRPr="00037A73">
        <w:rPr>
          <w:sz w:val="20"/>
        </w:rPr>
        <w:t xml:space="preserve"> </w:t>
      </w:r>
      <w:r w:rsidR="00037A73">
        <w:rPr>
          <w:sz w:val="20"/>
        </w:rPr>
        <w:t>the</w:t>
      </w:r>
      <w:r w:rsidR="00037A73" w:rsidRPr="00037A73">
        <w:rPr>
          <w:sz w:val="20"/>
        </w:rPr>
        <w:t xml:space="preserve"> </w:t>
      </w:r>
      <w:r w:rsidR="00037A73">
        <w:rPr>
          <w:sz w:val="20"/>
        </w:rPr>
        <w:t>same</w:t>
      </w:r>
      <w:r w:rsidR="00037A73" w:rsidRPr="00037A73">
        <w:rPr>
          <w:sz w:val="20"/>
        </w:rPr>
        <w:t xml:space="preserve"> </w:t>
      </w:r>
      <w:r w:rsidR="00037A73">
        <w:rPr>
          <w:sz w:val="20"/>
        </w:rPr>
        <w:t>groups</w:t>
      </w:r>
      <w:r w:rsidR="00037A73" w:rsidRPr="00037A73">
        <w:rPr>
          <w:sz w:val="20"/>
        </w:rPr>
        <w:t xml:space="preserve"> </w:t>
      </w:r>
      <w:r w:rsidR="00037A73">
        <w:rPr>
          <w:sz w:val="20"/>
        </w:rPr>
        <w:t>of</w:t>
      </w:r>
      <w:r w:rsidR="00037A73" w:rsidRPr="00037A73">
        <w:rPr>
          <w:sz w:val="20"/>
        </w:rPr>
        <w:t xml:space="preserve"> </w:t>
      </w:r>
      <w:r w:rsidR="00037A73">
        <w:rPr>
          <w:sz w:val="20"/>
        </w:rPr>
        <w:t>objects</w:t>
      </w:r>
      <w:r w:rsidR="000956E0" w:rsidRPr="00037A73">
        <w:rPr>
          <w:sz w:val="20"/>
        </w:rPr>
        <w:t xml:space="preserve">, </w:t>
      </w:r>
      <w:r w:rsidR="00037A73">
        <w:rPr>
          <w:sz w:val="20"/>
        </w:rPr>
        <w:t>that is,</w:t>
      </w:r>
      <w:r w:rsidR="00FA5359">
        <w:rPr>
          <w:sz w:val="20"/>
        </w:rPr>
        <w:t xml:space="preserve"> when it is true</w:t>
      </w:r>
      <w:r w:rsidR="000956E0" w:rsidRPr="00037A73">
        <w:rPr>
          <w:sz w:val="20"/>
        </w:rPr>
        <w:t xml:space="preserve"> </w:t>
      </w:r>
      <w:r w:rsidR="00FA5359">
        <w:rPr>
          <w:sz w:val="20"/>
        </w:rPr>
        <w:t>for many of the objects that objects forming a group in one partition mostly fall together in a group in the other partition</w:t>
      </w:r>
      <w:r w:rsidR="000956E0" w:rsidRPr="00037A73">
        <w:rPr>
          <w:sz w:val="20"/>
        </w:rPr>
        <w:t xml:space="preserve">. </w:t>
      </w:r>
      <w:r w:rsidR="00FA5359">
        <w:rPr>
          <w:sz w:val="20"/>
        </w:rPr>
        <w:t>The macro calculates quantitative measures of proximity of partitions</w:t>
      </w:r>
      <w:r w:rsidR="000956E0" w:rsidRPr="004F51EC">
        <w:rPr>
          <w:sz w:val="20"/>
        </w:rPr>
        <w:t>.</w:t>
      </w:r>
      <w:r w:rsidR="008B3CE8" w:rsidRPr="008B3CE8">
        <w:rPr>
          <w:sz w:val="20"/>
        </w:rPr>
        <w:t xml:space="preserve"> </w:t>
      </w:r>
      <w:r w:rsidR="008B3CE8">
        <w:rPr>
          <w:sz w:val="20"/>
        </w:rPr>
        <w:t>Word</w:t>
      </w:r>
      <w:r w:rsidR="008B3CE8" w:rsidRPr="008B3CE8">
        <w:rPr>
          <w:sz w:val="20"/>
        </w:rPr>
        <w:t xml:space="preserve"> “</w:t>
      </w:r>
      <w:r w:rsidR="008B3CE8">
        <w:rPr>
          <w:sz w:val="20"/>
        </w:rPr>
        <w:t>partition</w:t>
      </w:r>
      <w:r w:rsidR="008B3CE8" w:rsidRPr="008B3CE8">
        <w:rPr>
          <w:sz w:val="20"/>
        </w:rPr>
        <w:t xml:space="preserve">” </w:t>
      </w:r>
      <w:r w:rsidR="008B3CE8">
        <w:rPr>
          <w:sz w:val="20"/>
        </w:rPr>
        <w:t>is</w:t>
      </w:r>
      <w:r w:rsidR="008B3CE8" w:rsidRPr="008B3CE8">
        <w:rPr>
          <w:sz w:val="20"/>
        </w:rPr>
        <w:t xml:space="preserve"> </w:t>
      </w:r>
      <w:r w:rsidR="008B3CE8">
        <w:rPr>
          <w:sz w:val="20"/>
        </w:rPr>
        <w:t>the</w:t>
      </w:r>
      <w:r w:rsidR="008B3CE8" w:rsidRPr="008B3CE8">
        <w:rPr>
          <w:sz w:val="20"/>
        </w:rPr>
        <w:t xml:space="preserve"> </w:t>
      </w:r>
      <w:r w:rsidR="008B3CE8">
        <w:rPr>
          <w:sz w:val="20"/>
        </w:rPr>
        <w:t>synonym</w:t>
      </w:r>
      <w:r w:rsidR="008B3CE8" w:rsidRPr="008B3CE8">
        <w:rPr>
          <w:sz w:val="20"/>
        </w:rPr>
        <w:t xml:space="preserve"> </w:t>
      </w:r>
      <w:r w:rsidR="008B3CE8">
        <w:rPr>
          <w:sz w:val="20"/>
        </w:rPr>
        <w:t>of</w:t>
      </w:r>
      <w:r w:rsidR="008B3CE8" w:rsidRPr="008B3CE8">
        <w:rPr>
          <w:sz w:val="20"/>
        </w:rPr>
        <w:t xml:space="preserve"> </w:t>
      </w:r>
      <w:r w:rsidR="00F83AC5">
        <w:rPr>
          <w:sz w:val="20"/>
        </w:rPr>
        <w:t>g</w:t>
      </w:r>
      <w:r w:rsidR="008B3CE8" w:rsidRPr="008B3CE8">
        <w:rPr>
          <w:sz w:val="20"/>
        </w:rPr>
        <w:t>-</w:t>
      </w:r>
      <w:r w:rsidR="008B3CE8">
        <w:rPr>
          <w:sz w:val="20"/>
        </w:rPr>
        <w:t>class</w:t>
      </w:r>
      <w:r w:rsidR="008B3CE8" w:rsidRPr="008B3CE8">
        <w:rPr>
          <w:sz w:val="20"/>
        </w:rPr>
        <w:t xml:space="preserve"> </w:t>
      </w:r>
      <w:r w:rsidR="008B3CE8">
        <w:rPr>
          <w:sz w:val="20"/>
        </w:rPr>
        <w:t>grouping</w:t>
      </w:r>
      <w:r w:rsidR="008B3CE8" w:rsidRPr="008B3CE8">
        <w:rPr>
          <w:sz w:val="20"/>
        </w:rPr>
        <w:t xml:space="preserve"> (</w:t>
      </w:r>
      <w:r w:rsidR="008B3CE8">
        <w:rPr>
          <w:sz w:val="20"/>
        </w:rPr>
        <w:t>nonoverlapping classes</w:t>
      </w:r>
      <w:r w:rsidR="008B3CE8" w:rsidRPr="008B3CE8">
        <w:rPr>
          <w:sz w:val="20"/>
        </w:rPr>
        <w:t>).</w:t>
      </w:r>
    </w:p>
    <w:p w14:paraId="20592B0D" w14:textId="77777777" w:rsidR="001C6B48" w:rsidRPr="008B3CE8" w:rsidRDefault="001C6B48" w:rsidP="00372443">
      <w:pPr>
        <w:autoSpaceDE w:val="0"/>
        <w:autoSpaceDN w:val="0"/>
        <w:adjustRightInd w:val="0"/>
        <w:rPr>
          <w:sz w:val="20"/>
        </w:rPr>
      </w:pPr>
    </w:p>
    <w:p w14:paraId="17D545E0" w14:textId="62881E9F" w:rsidR="000956E0" w:rsidRPr="00A32048" w:rsidRDefault="004F51EC" w:rsidP="00372443">
      <w:pPr>
        <w:autoSpaceDE w:val="0"/>
        <w:autoSpaceDN w:val="0"/>
        <w:adjustRightInd w:val="0"/>
        <w:rPr>
          <w:sz w:val="20"/>
          <w:szCs w:val="20"/>
          <w:lang w:eastAsia="ru-RU"/>
        </w:rPr>
      </w:pPr>
      <w:r>
        <w:rPr>
          <w:sz w:val="20"/>
        </w:rPr>
        <w:t>In</w:t>
      </w:r>
      <w:r w:rsidRPr="004F51EC">
        <w:rPr>
          <w:sz w:val="20"/>
        </w:rPr>
        <w:t xml:space="preserve"> </w:t>
      </w:r>
      <w:r>
        <w:rPr>
          <w:sz w:val="20"/>
        </w:rPr>
        <w:t>contrast</w:t>
      </w:r>
      <w:r w:rsidRPr="004F51EC">
        <w:rPr>
          <w:sz w:val="20"/>
        </w:rPr>
        <w:t xml:space="preserve"> </w:t>
      </w:r>
      <w:r w:rsidR="009D4D4C">
        <w:rPr>
          <w:sz w:val="20"/>
        </w:rPr>
        <w:t>to</w:t>
      </w:r>
      <w:r w:rsidR="001C6B48" w:rsidRPr="004F51EC">
        <w:rPr>
          <w:sz w:val="20"/>
        </w:rPr>
        <w:t xml:space="preserve"> </w:t>
      </w:r>
      <w:hyperlink w:anchor="_МАКРОС_!CLASAGREE:_МЕРЫ" w:history="1">
        <w:r w:rsidR="001E7310">
          <w:rPr>
            <w:rStyle w:val="a3"/>
            <w:sz w:val="20"/>
          </w:rPr>
          <w:t>!KO_</w:t>
        </w:r>
        <w:r w:rsidR="001C6B48" w:rsidRPr="00312962">
          <w:rPr>
            <w:rStyle w:val="a3"/>
            <w:sz w:val="20"/>
          </w:rPr>
          <w:t>CLASAGREE</w:t>
        </w:r>
      </w:hyperlink>
      <w:r w:rsidR="001C6B48" w:rsidRPr="004F51EC">
        <w:rPr>
          <w:sz w:val="20"/>
        </w:rPr>
        <w:t xml:space="preserve"> </w:t>
      </w:r>
      <w:r>
        <w:rPr>
          <w:sz w:val="20"/>
        </w:rPr>
        <w:t>macro</w:t>
      </w:r>
      <w:r w:rsidRPr="004F51EC">
        <w:rPr>
          <w:sz w:val="20"/>
        </w:rPr>
        <w:t xml:space="preserve">, </w:t>
      </w:r>
      <w:r>
        <w:rPr>
          <w:sz w:val="20"/>
        </w:rPr>
        <w:t>this</w:t>
      </w:r>
      <w:r w:rsidRPr="004F51EC">
        <w:rPr>
          <w:sz w:val="20"/>
        </w:rPr>
        <w:t xml:space="preserve"> </w:t>
      </w:r>
      <w:r>
        <w:rPr>
          <w:sz w:val="20"/>
        </w:rPr>
        <w:t>macro</w:t>
      </w:r>
      <w:r w:rsidR="001C6B48" w:rsidRPr="004F51EC">
        <w:rPr>
          <w:sz w:val="20"/>
        </w:rPr>
        <w:t xml:space="preserve"> </w:t>
      </w:r>
      <w:r>
        <w:rPr>
          <w:b/>
          <w:sz w:val="20"/>
        </w:rPr>
        <w:t>does not require that there is known a namely correspondence between groups of the being compared partitions</w:t>
      </w:r>
      <w:r w:rsidR="005B6696" w:rsidRPr="004F51EC">
        <w:rPr>
          <w:sz w:val="20"/>
        </w:rPr>
        <w:t xml:space="preserve">. </w:t>
      </w:r>
      <w:r>
        <w:rPr>
          <w:sz w:val="20"/>
        </w:rPr>
        <w:t>In other words, “group labels” are not required</w:t>
      </w:r>
      <w:r w:rsidR="005B6696" w:rsidRPr="004F51EC">
        <w:rPr>
          <w:sz w:val="20"/>
        </w:rPr>
        <w:t xml:space="preserve">. </w:t>
      </w:r>
      <w:r>
        <w:rPr>
          <w:sz w:val="20"/>
        </w:rPr>
        <w:t>That</w:t>
      </w:r>
      <w:r w:rsidRPr="004F51EC">
        <w:rPr>
          <w:sz w:val="20"/>
        </w:rPr>
        <w:t xml:space="preserve"> </w:t>
      </w:r>
      <w:r>
        <w:rPr>
          <w:sz w:val="20"/>
        </w:rPr>
        <w:t>means</w:t>
      </w:r>
      <w:r w:rsidRPr="004F51EC">
        <w:rPr>
          <w:sz w:val="20"/>
        </w:rPr>
        <w:t xml:space="preserve"> </w:t>
      </w:r>
      <w:r>
        <w:rPr>
          <w:sz w:val="20"/>
        </w:rPr>
        <w:t>that</w:t>
      </w:r>
      <w:r w:rsidRPr="004F51EC">
        <w:rPr>
          <w:sz w:val="20"/>
        </w:rPr>
        <w:t xml:space="preserve"> </w:t>
      </w:r>
      <w:r>
        <w:rPr>
          <w:sz w:val="20"/>
        </w:rPr>
        <w:t>the</w:t>
      </w:r>
      <w:r w:rsidRPr="004F51EC">
        <w:rPr>
          <w:sz w:val="20"/>
        </w:rPr>
        <w:t xml:space="preserve"> </w:t>
      </w:r>
      <w:r>
        <w:rPr>
          <w:sz w:val="20"/>
        </w:rPr>
        <w:t>group</w:t>
      </w:r>
      <w:r w:rsidRPr="004F51EC">
        <w:rPr>
          <w:sz w:val="20"/>
        </w:rPr>
        <w:t xml:space="preserve"> </w:t>
      </w:r>
      <w:r>
        <w:rPr>
          <w:sz w:val="20"/>
        </w:rPr>
        <w:t>coding can be arbitrary and different in different partitions; codes don’t play a role</w:t>
      </w:r>
      <w:r w:rsidR="005B6696" w:rsidRPr="004F51EC">
        <w:rPr>
          <w:sz w:val="20"/>
        </w:rPr>
        <w:t>.</w:t>
      </w:r>
      <w:r w:rsidR="00662275" w:rsidRPr="004F51EC">
        <w:rPr>
          <w:sz w:val="20"/>
        </w:rPr>
        <w:t xml:space="preserve"> </w:t>
      </w:r>
      <w:r w:rsidR="00F52650">
        <w:rPr>
          <w:sz w:val="20"/>
          <w:szCs w:val="20"/>
          <w:lang w:eastAsia="ru-RU"/>
        </w:rPr>
        <w:t>Usually</w:t>
      </w:r>
      <w:r w:rsidR="00F52650" w:rsidRPr="00F52650">
        <w:rPr>
          <w:sz w:val="20"/>
          <w:szCs w:val="20"/>
          <w:lang w:eastAsia="ru-RU"/>
        </w:rPr>
        <w:t xml:space="preserve"> </w:t>
      </w:r>
      <w:r w:rsidR="00F52650">
        <w:rPr>
          <w:sz w:val="20"/>
          <w:szCs w:val="20"/>
          <w:lang w:eastAsia="ru-RU"/>
        </w:rPr>
        <w:t>this</w:t>
      </w:r>
      <w:r w:rsidR="00F52650" w:rsidRPr="00F52650">
        <w:rPr>
          <w:sz w:val="20"/>
          <w:szCs w:val="20"/>
          <w:lang w:eastAsia="ru-RU"/>
        </w:rPr>
        <w:t xml:space="preserve"> </w:t>
      </w:r>
      <w:r w:rsidR="00F52650">
        <w:rPr>
          <w:sz w:val="20"/>
          <w:szCs w:val="20"/>
          <w:lang w:eastAsia="ru-RU"/>
        </w:rPr>
        <w:t>way</w:t>
      </w:r>
      <w:r w:rsidR="00F52650" w:rsidRPr="00F52650">
        <w:rPr>
          <w:sz w:val="20"/>
          <w:szCs w:val="20"/>
          <w:lang w:eastAsia="ru-RU"/>
        </w:rPr>
        <w:t xml:space="preserve"> </w:t>
      </w:r>
      <w:r w:rsidR="00F52650">
        <w:rPr>
          <w:sz w:val="20"/>
          <w:szCs w:val="20"/>
          <w:lang w:eastAsia="ru-RU"/>
        </w:rPr>
        <w:t>there</w:t>
      </w:r>
      <w:r w:rsidR="00F52650" w:rsidRPr="00F52650">
        <w:rPr>
          <w:sz w:val="20"/>
          <w:szCs w:val="20"/>
          <w:lang w:eastAsia="ru-RU"/>
        </w:rPr>
        <w:t xml:space="preserve"> </w:t>
      </w:r>
      <w:r w:rsidR="00F52650">
        <w:rPr>
          <w:sz w:val="20"/>
          <w:szCs w:val="20"/>
          <w:lang w:eastAsia="ru-RU"/>
        </w:rPr>
        <w:t>are</w:t>
      </w:r>
      <w:r w:rsidR="00F52650" w:rsidRPr="00F52650">
        <w:rPr>
          <w:sz w:val="20"/>
          <w:szCs w:val="20"/>
          <w:lang w:eastAsia="ru-RU"/>
        </w:rPr>
        <w:t xml:space="preserve"> </w:t>
      </w:r>
      <w:r w:rsidR="00F52650">
        <w:rPr>
          <w:sz w:val="20"/>
          <w:szCs w:val="20"/>
          <w:lang w:eastAsia="ru-RU"/>
        </w:rPr>
        <w:t>compared</w:t>
      </w:r>
      <w:r w:rsidR="00F52650" w:rsidRPr="00F52650">
        <w:rPr>
          <w:sz w:val="20"/>
          <w:szCs w:val="20"/>
          <w:lang w:eastAsia="ru-RU"/>
        </w:rPr>
        <w:t xml:space="preserve"> </w:t>
      </w:r>
      <w:r w:rsidR="00F52650">
        <w:rPr>
          <w:sz w:val="20"/>
          <w:szCs w:val="20"/>
          <w:lang w:eastAsia="ru-RU"/>
        </w:rPr>
        <w:t>results</w:t>
      </w:r>
      <w:r w:rsidR="00F52650" w:rsidRPr="00F52650">
        <w:rPr>
          <w:sz w:val="20"/>
          <w:szCs w:val="20"/>
          <w:lang w:eastAsia="ru-RU"/>
        </w:rPr>
        <w:t xml:space="preserve"> </w:t>
      </w:r>
      <w:r w:rsidR="00F52650">
        <w:rPr>
          <w:sz w:val="20"/>
          <w:szCs w:val="20"/>
          <w:lang w:eastAsia="ru-RU"/>
        </w:rPr>
        <w:t>of</w:t>
      </w:r>
      <w:r w:rsidR="00F52650" w:rsidRPr="00F52650">
        <w:rPr>
          <w:sz w:val="20"/>
          <w:szCs w:val="20"/>
          <w:lang w:eastAsia="ru-RU"/>
        </w:rPr>
        <w:t xml:space="preserve"> </w:t>
      </w:r>
      <w:r w:rsidR="00F52650">
        <w:rPr>
          <w:i/>
          <w:sz w:val="20"/>
          <w:szCs w:val="20"/>
          <w:lang w:eastAsia="ru-RU"/>
        </w:rPr>
        <w:t>clusterings</w:t>
      </w:r>
      <w:r w:rsidR="00662275" w:rsidRPr="00F52650">
        <w:rPr>
          <w:sz w:val="20"/>
          <w:szCs w:val="20"/>
          <w:lang w:eastAsia="ru-RU"/>
        </w:rPr>
        <w:t xml:space="preserve"> </w:t>
      </w:r>
      <w:r w:rsidR="00F52650">
        <w:rPr>
          <w:sz w:val="20"/>
          <w:szCs w:val="20"/>
          <w:lang w:eastAsia="ru-RU"/>
        </w:rPr>
        <w:t>or</w:t>
      </w:r>
      <w:r w:rsidR="00662275" w:rsidRPr="00F52650">
        <w:rPr>
          <w:sz w:val="20"/>
          <w:szCs w:val="20"/>
          <w:lang w:eastAsia="ru-RU"/>
        </w:rPr>
        <w:t xml:space="preserve"> </w:t>
      </w:r>
      <w:r w:rsidR="00F52650">
        <w:rPr>
          <w:sz w:val="20"/>
          <w:szCs w:val="20"/>
          <w:lang w:eastAsia="ru-RU"/>
        </w:rPr>
        <w:t>results of a</w:t>
      </w:r>
      <w:r w:rsidR="00662275" w:rsidRPr="00F52650">
        <w:rPr>
          <w:sz w:val="20"/>
          <w:szCs w:val="20"/>
          <w:lang w:eastAsia="ru-RU"/>
        </w:rPr>
        <w:t xml:space="preserve"> </w:t>
      </w:r>
      <w:r w:rsidR="00F52650">
        <w:rPr>
          <w:i/>
          <w:sz w:val="20"/>
          <w:szCs w:val="20"/>
          <w:lang w:eastAsia="ru-RU"/>
        </w:rPr>
        <w:t>clustering</w:t>
      </w:r>
      <w:r w:rsidR="00662275" w:rsidRPr="00F52650">
        <w:rPr>
          <w:sz w:val="20"/>
          <w:szCs w:val="20"/>
          <w:lang w:eastAsia="ru-RU"/>
        </w:rPr>
        <w:t xml:space="preserve"> </w:t>
      </w:r>
      <w:r w:rsidR="00F52650">
        <w:rPr>
          <w:sz w:val="20"/>
          <w:szCs w:val="20"/>
          <w:lang w:eastAsia="ru-RU"/>
        </w:rPr>
        <w:t>with a</w:t>
      </w:r>
      <w:r w:rsidR="00662275" w:rsidRPr="00F52650">
        <w:rPr>
          <w:sz w:val="20"/>
          <w:szCs w:val="20"/>
          <w:lang w:eastAsia="ru-RU"/>
        </w:rPr>
        <w:t xml:space="preserve"> </w:t>
      </w:r>
      <w:r w:rsidR="00F52650">
        <w:rPr>
          <w:i/>
          <w:sz w:val="20"/>
          <w:szCs w:val="20"/>
          <w:lang w:eastAsia="ru-RU"/>
        </w:rPr>
        <w:t>classification</w:t>
      </w:r>
      <w:r w:rsidR="00662275" w:rsidRPr="00F52650">
        <w:rPr>
          <w:sz w:val="20"/>
          <w:szCs w:val="20"/>
          <w:lang w:eastAsia="ru-RU"/>
        </w:rPr>
        <w:t xml:space="preserve"> </w:t>
      </w:r>
      <w:r w:rsidR="00F52650">
        <w:rPr>
          <w:sz w:val="20"/>
          <w:szCs w:val="20"/>
          <w:lang w:eastAsia="ru-RU"/>
        </w:rPr>
        <w:t>or a reference grouping</w:t>
      </w:r>
      <w:r w:rsidR="00B6316F">
        <w:rPr>
          <w:sz w:val="20"/>
          <w:szCs w:val="20"/>
          <w:lang w:eastAsia="ru-RU"/>
        </w:rPr>
        <w:t>, compare of</w:t>
      </w:r>
      <w:r w:rsidR="00B6316F" w:rsidRPr="00B6316F">
        <w:rPr>
          <w:sz w:val="20"/>
          <w:szCs w:val="20"/>
          <w:lang w:eastAsia="ru-RU"/>
        </w:rPr>
        <w:t xml:space="preserve"> </w:t>
      </w:r>
      <w:r w:rsidR="00B6316F">
        <w:rPr>
          <w:i/>
          <w:sz w:val="20"/>
          <w:szCs w:val="20"/>
          <w:lang w:eastAsia="ru-RU"/>
        </w:rPr>
        <w:t>clustering</w:t>
      </w:r>
      <w:r w:rsidR="00B6316F" w:rsidRPr="00B6316F">
        <w:rPr>
          <w:sz w:val="20"/>
          <w:szCs w:val="20"/>
          <w:lang w:eastAsia="ru-RU"/>
        </w:rPr>
        <w:t xml:space="preserve"> </w:t>
      </w:r>
      <w:r w:rsidR="00B6316F">
        <w:rPr>
          <w:sz w:val="20"/>
          <w:szCs w:val="20"/>
          <w:lang w:eastAsia="ru-RU"/>
        </w:rPr>
        <w:t>with</w:t>
      </w:r>
      <w:r w:rsidR="00B6316F" w:rsidRPr="00B6316F">
        <w:rPr>
          <w:sz w:val="20"/>
          <w:szCs w:val="20"/>
          <w:lang w:eastAsia="ru-RU"/>
        </w:rPr>
        <w:t xml:space="preserve"> </w:t>
      </w:r>
      <w:r w:rsidR="00B6316F">
        <w:rPr>
          <w:i/>
          <w:sz w:val="20"/>
          <w:szCs w:val="20"/>
          <w:lang w:eastAsia="ru-RU"/>
        </w:rPr>
        <w:t>external</w:t>
      </w:r>
      <w:r w:rsidR="00B6316F" w:rsidRPr="00B6316F">
        <w:rPr>
          <w:sz w:val="20"/>
          <w:szCs w:val="20"/>
          <w:lang w:eastAsia="ru-RU"/>
        </w:rPr>
        <w:t xml:space="preserve"> (</w:t>
      </w:r>
      <w:r w:rsidR="00B6316F">
        <w:rPr>
          <w:sz w:val="20"/>
          <w:szCs w:val="20"/>
          <w:lang w:eastAsia="ru-RU"/>
        </w:rPr>
        <w:t>background</w:t>
      </w:r>
      <w:r w:rsidR="00B6316F" w:rsidRPr="00B6316F">
        <w:rPr>
          <w:sz w:val="20"/>
          <w:szCs w:val="20"/>
          <w:lang w:eastAsia="ru-RU"/>
        </w:rPr>
        <w:t xml:space="preserve">) </w:t>
      </w:r>
      <w:r w:rsidR="00B6316F">
        <w:rPr>
          <w:sz w:val="20"/>
          <w:szCs w:val="20"/>
          <w:lang w:eastAsia="ru-RU"/>
        </w:rPr>
        <w:t>grouping to validate the clustering</w:t>
      </w:r>
      <w:r w:rsidR="00662275" w:rsidRPr="00F52650">
        <w:rPr>
          <w:sz w:val="20"/>
          <w:szCs w:val="20"/>
          <w:lang w:eastAsia="ru-RU"/>
        </w:rPr>
        <w:t xml:space="preserve">. </w:t>
      </w:r>
      <w:r w:rsidR="00A32048">
        <w:rPr>
          <w:sz w:val="20"/>
          <w:szCs w:val="20"/>
          <w:lang w:eastAsia="ru-RU"/>
        </w:rPr>
        <w:t>Generally</w:t>
      </w:r>
      <w:r w:rsidR="005B6696" w:rsidRPr="00A32048">
        <w:rPr>
          <w:sz w:val="20"/>
          <w:szCs w:val="20"/>
          <w:lang w:eastAsia="ru-RU"/>
        </w:rPr>
        <w:t xml:space="preserve">, </w:t>
      </w:r>
      <w:r w:rsidR="00A32048">
        <w:rPr>
          <w:sz w:val="20"/>
          <w:szCs w:val="20"/>
          <w:lang w:eastAsia="ru-RU"/>
        </w:rPr>
        <w:t>partitions</w:t>
      </w:r>
      <w:r w:rsidR="00A32048" w:rsidRPr="00A32048">
        <w:rPr>
          <w:sz w:val="20"/>
          <w:szCs w:val="20"/>
          <w:lang w:eastAsia="ru-RU"/>
        </w:rPr>
        <w:t xml:space="preserve"> </w:t>
      </w:r>
      <w:r w:rsidR="00A32048">
        <w:rPr>
          <w:sz w:val="20"/>
          <w:szCs w:val="20"/>
          <w:lang w:eastAsia="ru-RU"/>
        </w:rPr>
        <w:t>may</w:t>
      </w:r>
      <w:r w:rsidR="00A32048" w:rsidRPr="00A32048">
        <w:rPr>
          <w:sz w:val="20"/>
          <w:szCs w:val="20"/>
          <w:lang w:eastAsia="ru-RU"/>
        </w:rPr>
        <w:t xml:space="preserve"> </w:t>
      </w:r>
      <w:r w:rsidR="00A32048">
        <w:rPr>
          <w:sz w:val="20"/>
          <w:szCs w:val="20"/>
          <w:lang w:eastAsia="ru-RU"/>
        </w:rPr>
        <w:t>be</w:t>
      </w:r>
      <w:r w:rsidR="00A32048" w:rsidRPr="00A32048">
        <w:rPr>
          <w:sz w:val="20"/>
          <w:szCs w:val="20"/>
          <w:lang w:eastAsia="ru-RU"/>
        </w:rPr>
        <w:t xml:space="preserve"> </w:t>
      </w:r>
      <w:r w:rsidR="00A32048">
        <w:rPr>
          <w:sz w:val="20"/>
          <w:szCs w:val="20"/>
          <w:lang w:eastAsia="ru-RU"/>
        </w:rPr>
        <w:t>results</w:t>
      </w:r>
      <w:r w:rsidR="00655C03" w:rsidRPr="00A32048">
        <w:rPr>
          <w:sz w:val="20"/>
          <w:szCs w:val="20"/>
          <w:lang w:eastAsia="ru-RU"/>
        </w:rPr>
        <w:t xml:space="preserve"> </w:t>
      </w:r>
      <w:r w:rsidR="00A32048">
        <w:rPr>
          <w:sz w:val="20"/>
          <w:szCs w:val="20"/>
          <w:lang w:eastAsia="ru-RU"/>
        </w:rPr>
        <w:t>of</w:t>
      </w:r>
      <w:r w:rsidR="00A32048" w:rsidRPr="00A32048">
        <w:rPr>
          <w:sz w:val="20"/>
          <w:szCs w:val="20"/>
          <w:lang w:eastAsia="ru-RU"/>
        </w:rPr>
        <w:t xml:space="preserve"> </w:t>
      </w:r>
      <w:r w:rsidR="00A32048">
        <w:rPr>
          <w:sz w:val="20"/>
          <w:szCs w:val="20"/>
          <w:lang w:eastAsia="ru-RU"/>
        </w:rPr>
        <w:t>any</w:t>
      </w:r>
      <w:r w:rsidR="00A32048" w:rsidRPr="00A32048">
        <w:rPr>
          <w:sz w:val="20"/>
          <w:szCs w:val="20"/>
          <w:lang w:eastAsia="ru-RU"/>
        </w:rPr>
        <w:t xml:space="preserve"> </w:t>
      </w:r>
      <w:r w:rsidR="00A32048">
        <w:rPr>
          <w:sz w:val="20"/>
          <w:szCs w:val="20"/>
          <w:lang w:eastAsia="ru-RU"/>
        </w:rPr>
        <w:t>grouping</w:t>
      </w:r>
      <w:r w:rsidR="00A32048" w:rsidRPr="00A32048">
        <w:rPr>
          <w:sz w:val="20"/>
          <w:szCs w:val="20"/>
          <w:lang w:eastAsia="ru-RU"/>
        </w:rPr>
        <w:t xml:space="preserve"> </w:t>
      </w:r>
      <w:r w:rsidR="00A32048">
        <w:rPr>
          <w:sz w:val="20"/>
          <w:szCs w:val="20"/>
          <w:lang w:eastAsia="ru-RU"/>
        </w:rPr>
        <w:t>by</w:t>
      </w:r>
      <w:r w:rsidR="00A32048" w:rsidRPr="00A32048">
        <w:rPr>
          <w:sz w:val="20"/>
          <w:szCs w:val="20"/>
          <w:lang w:eastAsia="ru-RU"/>
        </w:rPr>
        <w:t xml:space="preserve"> </w:t>
      </w:r>
      <w:r w:rsidR="00A32048">
        <w:rPr>
          <w:sz w:val="20"/>
          <w:szCs w:val="20"/>
          <w:lang w:eastAsia="ru-RU"/>
        </w:rPr>
        <w:t>origin</w:t>
      </w:r>
      <w:r w:rsidR="00662275" w:rsidRPr="00A32048">
        <w:rPr>
          <w:sz w:val="20"/>
          <w:szCs w:val="20"/>
          <w:lang w:eastAsia="ru-RU"/>
        </w:rPr>
        <w:t xml:space="preserve">, </w:t>
      </w:r>
      <w:r w:rsidR="00A32048">
        <w:rPr>
          <w:sz w:val="20"/>
          <w:szCs w:val="20"/>
          <w:lang w:eastAsia="ru-RU"/>
        </w:rPr>
        <w:t>while</w:t>
      </w:r>
      <w:r w:rsidR="00C76220" w:rsidRPr="00A32048">
        <w:rPr>
          <w:sz w:val="20"/>
          <w:szCs w:val="20"/>
          <w:lang w:eastAsia="ru-RU"/>
        </w:rPr>
        <w:t xml:space="preserve">, </w:t>
      </w:r>
      <w:r w:rsidR="00A32048">
        <w:rPr>
          <w:sz w:val="20"/>
          <w:szCs w:val="20"/>
          <w:lang w:eastAsia="ru-RU"/>
        </w:rPr>
        <w:t>as said before</w:t>
      </w:r>
      <w:r w:rsidR="00C76220" w:rsidRPr="00A32048">
        <w:rPr>
          <w:sz w:val="20"/>
          <w:szCs w:val="20"/>
          <w:lang w:eastAsia="ru-RU"/>
        </w:rPr>
        <w:t xml:space="preserve">, </w:t>
      </w:r>
      <w:r w:rsidR="00A32048">
        <w:rPr>
          <w:sz w:val="20"/>
          <w:szCs w:val="20"/>
          <w:lang w:eastAsia="ru-RU"/>
        </w:rPr>
        <w:t>a specific equivalence of groups between groupings is not set</w:t>
      </w:r>
      <w:r w:rsidR="00662275" w:rsidRPr="00A32048">
        <w:rPr>
          <w:sz w:val="20"/>
          <w:szCs w:val="20"/>
          <w:lang w:eastAsia="ru-RU"/>
        </w:rPr>
        <w:t>.</w:t>
      </w:r>
    </w:p>
    <w:p w14:paraId="6BE66608" w14:textId="77777777" w:rsidR="00B71C61" w:rsidRPr="00A32048" w:rsidRDefault="00B71C61" w:rsidP="00372443">
      <w:pPr>
        <w:autoSpaceDE w:val="0"/>
        <w:autoSpaceDN w:val="0"/>
        <w:adjustRightInd w:val="0"/>
        <w:rPr>
          <w:sz w:val="20"/>
        </w:rPr>
      </w:pPr>
    </w:p>
    <w:p w14:paraId="00E541F0" w14:textId="77777777" w:rsidR="00795615" w:rsidRPr="00FE7AC7" w:rsidRDefault="00FE7AC7" w:rsidP="00795615">
      <w:pPr>
        <w:autoSpaceDE w:val="0"/>
        <w:autoSpaceDN w:val="0"/>
        <w:adjustRightInd w:val="0"/>
        <w:rPr>
          <w:sz w:val="20"/>
        </w:rPr>
      </w:pPr>
      <w:r>
        <w:rPr>
          <w:sz w:val="20"/>
        </w:rPr>
        <w:t>Objects are dataset cases and partitions are variables</w:t>
      </w:r>
      <w:r w:rsidR="001214E9" w:rsidRPr="00FE7AC7">
        <w:rPr>
          <w:sz w:val="20"/>
        </w:rPr>
        <w:t>.</w:t>
      </w:r>
      <w:r w:rsidR="00715466" w:rsidRPr="00FE7AC7">
        <w:rPr>
          <w:sz w:val="20"/>
        </w:rPr>
        <w:t xml:space="preserve"> </w:t>
      </w:r>
      <w:r>
        <w:rPr>
          <w:sz w:val="20"/>
        </w:rPr>
        <w:t>There can be two or more partitions</w:t>
      </w:r>
      <w:r w:rsidR="00715466" w:rsidRPr="00FE7AC7">
        <w:rPr>
          <w:sz w:val="20"/>
        </w:rPr>
        <w:t xml:space="preserve">, </w:t>
      </w:r>
      <w:r>
        <w:rPr>
          <w:sz w:val="20"/>
        </w:rPr>
        <w:t>the macro compares them in twos</w:t>
      </w:r>
      <w:r w:rsidR="00715466" w:rsidRPr="00FE7AC7">
        <w:rPr>
          <w:sz w:val="20"/>
        </w:rPr>
        <w:t>.</w:t>
      </w:r>
      <w:r w:rsidR="001214E9" w:rsidRPr="00FE7AC7">
        <w:rPr>
          <w:sz w:val="20"/>
        </w:rPr>
        <w:t xml:space="preserve"> </w:t>
      </w:r>
      <w:r>
        <w:rPr>
          <w:sz w:val="20"/>
        </w:rPr>
        <w:t>Partitions</w:t>
      </w:r>
      <w:r w:rsidRPr="00FE7AC7">
        <w:rPr>
          <w:sz w:val="20"/>
        </w:rPr>
        <w:t xml:space="preserve"> </w:t>
      </w:r>
      <w:r>
        <w:rPr>
          <w:sz w:val="20"/>
        </w:rPr>
        <w:t>must</w:t>
      </w:r>
      <w:r w:rsidRPr="00FE7AC7">
        <w:rPr>
          <w:sz w:val="20"/>
        </w:rPr>
        <w:t xml:space="preserve"> </w:t>
      </w:r>
      <w:r>
        <w:rPr>
          <w:sz w:val="20"/>
        </w:rPr>
        <w:t>be</w:t>
      </w:r>
      <w:r w:rsidRPr="00FE7AC7">
        <w:rPr>
          <w:sz w:val="20"/>
        </w:rPr>
        <w:t xml:space="preserve"> </w:t>
      </w:r>
      <w:r>
        <w:rPr>
          <w:sz w:val="20"/>
        </w:rPr>
        <w:t>mutually</w:t>
      </w:r>
      <w:r w:rsidRPr="00FE7AC7">
        <w:rPr>
          <w:sz w:val="20"/>
        </w:rPr>
        <w:t xml:space="preserve"> </w:t>
      </w:r>
      <w:r>
        <w:rPr>
          <w:sz w:val="20"/>
        </w:rPr>
        <w:t>exclusive</w:t>
      </w:r>
      <w:r w:rsidRPr="00FE7AC7">
        <w:rPr>
          <w:sz w:val="20"/>
        </w:rPr>
        <w:t xml:space="preserve"> </w:t>
      </w:r>
      <w:r>
        <w:rPr>
          <w:sz w:val="20"/>
        </w:rPr>
        <w:t>groups</w:t>
      </w:r>
      <w:r w:rsidR="001214E9" w:rsidRPr="00FE7AC7">
        <w:rPr>
          <w:sz w:val="20"/>
        </w:rPr>
        <w:t xml:space="preserve"> ( = </w:t>
      </w:r>
      <w:r>
        <w:rPr>
          <w:sz w:val="20"/>
        </w:rPr>
        <w:t>alternative groups, crisp groups</w:t>
      </w:r>
      <w:r w:rsidR="001214E9" w:rsidRPr="00FE7AC7">
        <w:rPr>
          <w:sz w:val="20"/>
        </w:rPr>
        <w:t xml:space="preserve">), </w:t>
      </w:r>
      <w:r>
        <w:rPr>
          <w:sz w:val="20"/>
        </w:rPr>
        <w:t xml:space="preserve">i.e. each object belonging to precisely one </w:t>
      </w:r>
      <w:r>
        <w:rPr>
          <w:sz w:val="20"/>
        </w:rPr>
        <w:lastRenderedPageBreak/>
        <w:t>group</w:t>
      </w:r>
      <w:r w:rsidR="001214E9" w:rsidRPr="00FE7AC7">
        <w:rPr>
          <w:sz w:val="20"/>
        </w:rPr>
        <w:t xml:space="preserve"> (</w:t>
      </w:r>
      <w:r>
        <w:rPr>
          <w:sz w:val="20"/>
        </w:rPr>
        <w:t>a group may consist even of one object</w:t>
      </w:r>
      <w:r w:rsidR="001214E9" w:rsidRPr="00FE7AC7">
        <w:rPr>
          <w:sz w:val="20"/>
        </w:rPr>
        <w:t xml:space="preserve">). </w:t>
      </w:r>
      <w:r>
        <w:rPr>
          <w:sz w:val="20"/>
        </w:rPr>
        <w:t xml:space="preserve">This macro does not produce measures for  </w:t>
      </w:r>
      <w:r w:rsidR="001214E9">
        <w:rPr>
          <w:sz w:val="20"/>
        </w:rPr>
        <w:t>fuzzy</w:t>
      </w:r>
      <w:r>
        <w:rPr>
          <w:sz w:val="20"/>
        </w:rPr>
        <w:t xml:space="preserve"> groupings</w:t>
      </w:r>
      <w:r w:rsidR="001214E9" w:rsidRPr="00FE7AC7">
        <w:rPr>
          <w:sz w:val="20"/>
        </w:rPr>
        <w:t>.</w:t>
      </w:r>
      <w:r w:rsidR="00662275" w:rsidRPr="00FE7AC7">
        <w:rPr>
          <w:sz w:val="20"/>
        </w:rPr>
        <w:t xml:space="preserve"> </w:t>
      </w:r>
      <w:r>
        <w:rPr>
          <w:sz w:val="20"/>
        </w:rPr>
        <w:t>The macro makes no use of any data features based on which the classifications/clusterings were obtained</w:t>
      </w:r>
      <w:r w:rsidR="00795615" w:rsidRPr="00FE7AC7">
        <w:rPr>
          <w:sz w:val="20"/>
        </w:rPr>
        <w:t xml:space="preserve">. </w:t>
      </w:r>
      <w:r>
        <w:rPr>
          <w:sz w:val="20"/>
        </w:rPr>
        <w:t>Only object groupings is the information input to the analysis</w:t>
      </w:r>
      <w:r w:rsidR="00795615" w:rsidRPr="00FE7AC7">
        <w:rPr>
          <w:sz w:val="20"/>
        </w:rPr>
        <w:t>.</w:t>
      </w:r>
    </w:p>
    <w:p w14:paraId="761F3F91" w14:textId="77777777" w:rsidR="00A404D2" w:rsidRPr="00FE7AC7" w:rsidRDefault="00A404D2" w:rsidP="00372443">
      <w:pPr>
        <w:autoSpaceDE w:val="0"/>
        <w:autoSpaceDN w:val="0"/>
        <w:adjustRightInd w:val="0"/>
        <w:rPr>
          <w:sz w:val="20"/>
        </w:rPr>
      </w:pPr>
    </w:p>
    <w:p w14:paraId="27D6A466" w14:textId="77777777" w:rsidR="00715466" w:rsidRPr="00285625" w:rsidRDefault="00FE7AC7" w:rsidP="00372443">
      <w:pPr>
        <w:autoSpaceDE w:val="0"/>
        <w:autoSpaceDN w:val="0"/>
        <w:adjustRightInd w:val="0"/>
        <w:rPr>
          <w:sz w:val="20"/>
        </w:rPr>
      </w:pPr>
      <w:r>
        <w:rPr>
          <w:sz w:val="20"/>
        </w:rPr>
        <w:t>The macro outputs the computed measures in Viewer and in new dataset</w:t>
      </w:r>
      <w:r w:rsidR="00715466" w:rsidRPr="00FE7AC7">
        <w:rPr>
          <w:sz w:val="20"/>
        </w:rPr>
        <w:t xml:space="preserve">. </w:t>
      </w:r>
      <w:r>
        <w:rPr>
          <w:sz w:val="20"/>
        </w:rPr>
        <w:t>See detail in s/c</w:t>
      </w:r>
      <w:r w:rsidR="00715466" w:rsidRPr="00285625">
        <w:rPr>
          <w:sz w:val="20"/>
        </w:rPr>
        <w:t xml:space="preserve"> </w:t>
      </w:r>
      <w:r w:rsidR="00715466">
        <w:rPr>
          <w:sz w:val="20"/>
        </w:rPr>
        <w:t>VARS</w:t>
      </w:r>
      <w:r w:rsidR="00715466" w:rsidRPr="00285625">
        <w:rPr>
          <w:sz w:val="20"/>
        </w:rPr>
        <w:t>.</w:t>
      </w:r>
    </w:p>
    <w:p w14:paraId="706DB2B2" w14:textId="77777777" w:rsidR="005B0943" w:rsidRPr="00285625" w:rsidRDefault="005B0943" w:rsidP="005B0943">
      <w:pPr>
        <w:pStyle w:val="a7"/>
        <w:rPr>
          <w:szCs w:val="16"/>
          <w:highlight w:val="yellow"/>
        </w:rPr>
      </w:pPr>
    </w:p>
    <w:p w14:paraId="3B6D481B" w14:textId="77777777" w:rsidR="004013EB" w:rsidRPr="006F5A7D" w:rsidRDefault="0029065A" w:rsidP="004013EB">
      <w:pPr>
        <w:rPr>
          <w:bCs/>
          <w:color w:val="0000FF"/>
          <w:sz w:val="20"/>
          <w:szCs w:val="20"/>
        </w:rPr>
      </w:pPr>
      <w:r>
        <w:rPr>
          <w:bCs/>
          <w:color w:val="0000FF"/>
          <w:sz w:val="20"/>
          <w:szCs w:val="20"/>
        </w:rPr>
        <w:t>EXAMPLE</w:t>
      </w:r>
      <w:r w:rsidR="004013EB" w:rsidRPr="00EF16B5">
        <w:rPr>
          <w:bCs/>
          <w:color w:val="0000FF"/>
          <w:sz w:val="20"/>
          <w:szCs w:val="20"/>
        </w:rPr>
        <w:t xml:space="preserve"> 1.</w:t>
      </w:r>
    </w:p>
    <w:p w14:paraId="6A740DF2" w14:textId="77777777" w:rsidR="004013EB" w:rsidRPr="006F5A7D" w:rsidRDefault="004013EB" w:rsidP="004013EB">
      <w:pPr>
        <w:rPr>
          <w:bCs/>
          <w:color w:val="0000FF"/>
          <w:sz w:val="20"/>
          <w:szCs w:val="20"/>
        </w:rPr>
      </w:pPr>
    </w:p>
    <w:p w14:paraId="0147EA77" w14:textId="26B1668A" w:rsidR="004013EB" w:rsidRPr="006F5A7D" w:rsidRDefault="001E7310" w:rsidP="004013EB">
      <w:pPr>
        <w:rPr>
          <w:rFonts w:ascii="Courier New" w:hAnsi="Courier New" w:cs="Courier New"/>
          <w:bCs/>
          <w:color w:val="0000FF"/>
          <w:sz w:val="16"/>
          <w:szCs w:val="16"/>
        </w:rPr>
      </w:pPr>
      <w:r>
        <w:rPr>
          <w:rFonts w:ascii="Courier New" w:hAnsi="Courier New" w:cs="Courier New"/>
          <w:bCs/>
          <w:color w:val="0000FF"/>
          <w:sz w:val="16"/>
          <w:szCs w:val="16"/>
        </w:rPr>
        <w:t>!KO_</w:t>
      </w:r>
      <w:r w:rsidR="004013EB">
        <w:rPr>
          <w:rFonts w:ascii="Courier New" w:hAnsi="Courier New" w:cs="Courier New"/>
          <w:bCs/>
          <w:color w:val="0000FF"/>
          <w:sz w:val="16"/>
          <w:szCs w:val="16"/>
        </w:rPr>
        <w:t>cl</w:t>
      </w:r>
      <w:r w:rsidR="0046534D">
        <w:rPr>
          <w:rFonts w:ascii="Courier New" w:hAnsi="Courier New" w:cs="Courier New"/>
          <w:bCs/>
          <w:color w:val="0000FF"/>
          <w:sz w:val="16"/>
          <w:szCs w:val="16"/>
        </w:rPr>
        <w:t>uagree</w:t>
      </w:r>
      <w:r w:rsidR="004013EB">
        <w:rPr>
          <w:rFonts w:ascii="Courier New" w:hAnsi="Courier New" w:cs="Courier New"/>
          <w:bCs/>
          <w:color w:val="0000FF"/>
          <w:sz w:val="16"/>
          <w:szCs w:val="16"/>
        </w:rPr>
        <w:t xml:space="preserve"> vars= true WITH cl</w:t>
      </w:r>
      <w:r w:rsidR="0046534D">
        <w:rPr>
          <w:rFonts w:ascii="Courier New" w:hAnsi="Courier New" w:cs="Courier New"/>
          <w:bCs/>
          <w:color w:val="0000FF"/>
          <w:sz w:val="16"/>
          <w:szCs w:val="16"/>
        </w:rPr>
        <w:t>u</w:t>
      </w:r>
      <w:r w:rsidR="004013EB">
        <w:rPr>
          <w:rFonts w:ascii="Courier New" w:hAnsi="Courier New" w:cs="Courier New"/>
          <w:bCs/>
          <w:color w:val="0000FF"/>
          <w:sz w:val="16"/>
          <w:szCs w:val="16"/>
        </w:rPr>
        <w:t>1 cl</w:t>
      </w:r>
      <w:r w:rsidR="0046534D">
        <w:rPr>
          <w:rFonts w:ascii="Courier New" w:hAnsi="Courier New" w:cs="Courier New"/>
          <w:bCs/>
          <w:color w:val="0000FF"/>
          <w:sz w:val="16"/>
          <w:szCs w:val="16"/>
        </w:rPr>
        <w:t>u</w:t>
      </w:r>
      <w:r w:rsidR="004013EB">
        <w:rPr>
          <w:rFonts w:ascii="Courier New" w:hAnsi="Courier New" w:cs="Courier New"/>
          <w:bCs/>
          <w:color w:val="0000FF"/>
          <w:sz w:val="16"/>
          <w:szCs w:val="16"/>
        </w:rPr>
        <w:t>2 cl</w:t>
      </w:r>
      <w:r w:rsidR="0046534D">
        <w:rPr>
          <w:rFonts w:ascii="Courier New" w:hAnsi="Courier New" w:cs="Courier New"/>
          <w:bCs/>
          <w:color w:val="0000FF"/>
          <w:sz w:val="16"/>
          <w:szCs w:val="16"/>
        </w:rPr>
        <w:t>u</w:t>
      </w:r>
      <w:r w:rsidR="004013EB">
        <w:rPr>
          <w:rFonts w:ascii="Courier New" w:hAnsi="Courier New" w:cs="Courier New"/>
          <w:bCs/>
          <w:color w:val="0000FF"/>
          <w:sz w:val="16"/>
          <w:szCs w:val="16"/>
        </w:rPr>
        <w:t xml:space="preserve">3 </w:t>
      </w:r>
      <w:r w:rsidR="004013EB" w:rsidRPr="006F5A7D">
        <w:rPr>
          <w:rFonts w:ascii="Courier New" w:hAnsi="Courier New" w:cs="Courier New"/>
          <w:bCs/>
          <w:color w:val="0000FF"/>
          <w:sz w:val="16"/>
          <w:szCs w:val="16"/>
        </w:rPr>
        <w:t>/me</w:t>
      </w:r>
      <w:r w:rsidR="004013EB">
        <w:rPr>
          <w:rFonts w:ascii="Courier New" w:hAnsi="Courier New" w:cs="Courier New"/>
          <w:bCs/>
          <w:color w:val="0000FF"/>
          <w:sz w:val="16"/>
          <w:szCs w:val="16"/>
        </w:rPr>
        <w:t>asure</w:t>
      </w:r>
      <w:r w:rsidR="004013EB" w:rsidRPr="006F5A7D">
        <w:rPr>
          <w:rFonts w:ascii="Courier New" w:hAnsi="Courier New" w:cs="Courier New"/>
          <w:bCs/>
          <w:color w:val="0000FF"/>
          <w:sz w:val="16"/>
          <w:szCs w:val="16"/>
        </w:rPr>
        <w:t xml:space="preserve">= </w:t>
      </w:r>
      <w:r w:rsidR="004013EB">
        <w:rPr>
          <w:rFonts w:ascii="Courier New" w:hAnsi="Courier New" w:cs="Courier New"/>
          <w:bCs/>
          <w:color w:val="0000FF"/>
          <w:sz w:val="16"/>
          <w:szCs w:val="16"/>
        </w:rPr>
        <w:t>RAND ARAND MI AMI</w:t>
      </w:r>
      <w:r w:rsidR="004013EB" w:rsidRPr="006F5A7D">
        <w:rPr>
          <w:rFonts w:ascii="Courier New" w:hAnsi="Courier New" w:cs="Courier New"/>
          <w:bCs/>
          <w:color w:val="0000FF"/>
          <w:sz w:val="16"/>
          <w:szCs w:val="16"/>
        </w:rPr>
        <w:t>.</w:t>
      </w:r>
    </w:p>
    <w:p w14:paraId="3EFA79C6" w14:textId="77777777" w:rsidR="004013EB" w:rsidRPr="006F5A7D" w:rsidRDefault="004013EB" w:rsidP="004013EB">
      <w:pPr>
        <w:rPr>
          <w:bCs/>
          <w:color w:val="0000FF"/>
          <w:sz w:val="20"/>
          <w:szCs w:val="20"/>
        </w:rPr>
      </w:pPr>
    </w:p>
    <w:p w14:paraId="2A1E70A8" w14:textId="77777777" w:rsidR="004013EB" w:rsidRPr="0046534D" w:rsidRDefault="00366826">
      <w:pPr>
        <w:numPr>
          <w:ilvl w:val="0"/>
          <w:numId w:val="3"/>
        </w:numPr>
        <w:ind w:left="357" w:hanging="357"/>
        <w:rPr>
          <w:bCs/>
          <w:color w:val="0000FF"/>
          <w:sz w:val="20"/>
          <w:szCs w:val="20"/>
        </w:rPr>
      </w:pPr>
      <w:r>
        <w:rPr>
          <w:bCs/>
          <w:color w:val="0000FF"/>
          <w:sz w:val="20"/>
          <w:szCs w:val="20"/>
        </w:rPr>
        <w:t>Three different cluster solutions</w:t>
      </w:r>
      <w:r w:rsidR="004013EB" w:rsidRPr="004013EB">
        <w:rPr>
          <w:bCs/>
          <w:color w:val="0000FF"/>
          <w:sz w:val="20"/>
          <w:szCs w:val="20"/>
        </w:rPr>
        <w:t xml:space="preserve"> (</w:t>
      </w:r>
      <w:r>
        <w:rPr>
          <w:bCs/>
          <w:color w:val="0000FF"/>
          <w:sz w:val="20"/>
          <w:szCs w:val="20"/>
        </w:rPr>
        <w:t>got by different clustering methods</w:t>
      </w:r>
      <w:r w:rsidR="004013EB" w:rsidRPr="004013EB">
        <w:rPr>
          <w:bCs/>
          <w:color w:val="0000FF"/>
          <w:sz w:val="20"/>
          <w:szCs w:val="20"/>
        </w:rPr>
        <w:t xml:space="preserve">), </w:t>
      </w:r>
      <w:r w:rsidR="004013EB">
        <w:rPr>
          <w:bCs/>
          <w:color w:val="0000FF"/>
          <w:sz w:val="20"/>
          <w:szCs w:val="20"/>
        </w:rPr>
        <w:t>CL</w:t>
      </w:r>
      <w:r w:rsidR="0046534D">
        <w:rPr>
          <w:bCs/>
          <w:color w:val="0000FF"/>
          <w:sz w:val="20"/>
          <w:szCs w:val="20"/>
        </w:rPr>
        <w:t>U</w:t>
      </w:r>
      <w:r w:rsidR="004013EB" w:rsidRPr="004013EB">
        <w:rPr>
          <w:bCs/>
          <w:color w:val="0000FF"/>
          <w:sz w:val="20"/>
          <w:szCs w:val="20"/>
        </w:rPr>
        <w:t xml:space="preserve">1, </w:t>
      </w:r>
      <w:r w:rsidR="004013EB">
        <w:rPr>
          <w:bCs/>
          <w:color w:val="0000FF"/>
          <w:sz w:val="20"/>
          <w:szCs w:val="20"/>
        </w:rPr>
        <w:t>CL</w:t>
      </w:r>
      <w:r w:rsidR="0046534D">
        <w:rPr>
          <w:bCs/>
          <w:color w:val="0000FF"/>
          <w:sz w:val="20"/>
          <w:szCs w:val="20"/>
        </w:rPr>
        <w:t>U</w:t>
      </w:r>
      <w:r w:rsidR="004013EB" w:rsidRPr="004013EB">
        <w:rPr>
          <w:bCs/>
          <w:color w:val="0000FF"/>
          <w:sz w:val="20"/>
          <w:szCs w:val="20"/>
        </w:rPr>
        <w:t xml:space="preserve">2, </w:t>
      </w:r>
      <w:r w:rsidR="004013EB">
        <w:rPr>
          <w:bCs/>
          <w:color w:val="0000FF"/>
          <w:sz w:val="20"/>
          <w:szCs w:val="20"/>
        </w:rPr>
        <w:t>CL</w:t>
      </w:r>
      <w:r w:rsidR="0046534D">
        <w:rPr>
          <w:bCs/>
          <w:color w:val="0000FF"/>
          <w:sz w:val="20"/>
          <w:szCs w:val="20"/>
        </w:rPr>
        <w:t>U</w:t>
      </w:r>
      <w:r w:rsidR="004013EB" w:rsidRPr="004013EB">
        <w:rPr>
          <w:bCs/>
          <w:color w:val="0000FF"/>
          <w:sz w:val="20"/>
          <w:szCs w:val="20"/>
        </w:rPr>
        <w:t xml:space="preserve">3, </w:t>
      </w:r>
      <w:r>
        <w:rPr>
          <w:bCs/>
          <w:color w:val="0000FF"/>
          <w:sz w:val="20"/>
          <w:szCs w:val="20"/>
        </w:rPr>
        <w:t>are compared each</w:t>
      </w:r>
      <w:r w:rsidR="004013EB" w:rsidRPr="004013EB">
        <w:rPr>
          <w:bCs/>
          <w:color w:val="0000FF"/>
          <w:sz w:val="20"/>
          <w:szCs w:val="20"/>
        </w:rPr>
        <w:t xml:space="preserve"> </w:t>
      </w:r>
      <w:r>
        <w:rPr>
          <w:bCs/>
          <w:color w:val="0000FF"/>
          <w:sz w:val="20"/>
          <w:szCs w:val="20"/>
        </w:rPr>
        <w:t>with the standard object partition</w:t>
      </w:r>
      <w:r w:rsidR="0046534D" w:rsidRPr="0046534D">
        <w:rPr>
          <w:bCs/>
          <w:color w:val="0000FF"/>
          <w:sz w:val="20"/>
          <w:szCs w:val="20"/>
        </w:rPr>
        <w:t xml:space="preserve">, </w:t>
      </w:r>
      <w:r w:rsidR="004013EB">
        <w:rPr>
          <w:bCs/>
          <w:color w:val="0000FF"/>
          <w:sz w:val="20"/>
          <w:szCs w:val="20"/>
        </w:rPr>
        <w:t>TRUE</w:t>
      </w:r>
      <w:r w:rsidR="0046534D" w:rsidRPr="0046534D">
        <w:rPr>
          <w:bCs/>
          <w:color w:val="0000FF"/>
          <w:sz w:val="20"/>
          <w:szCs w:val="20"/>
        </w:rPr>
        <w:t>,</w:t>
      </w:r>
      <w:r w:rsidR="004013EB" w:rsidRPr="004013EB">
        <w:rPr>
          <w:bCs/>
          <w:color w:val="0000FF"/>
          <w:sz w:val="20"/>
          <w:szCs w:val="20"/>
        </w:rPr>
        <w:t xml:space="preserve"> </w:t>
      </w:r>
      <w:r>
        <w:rPr>
          <w:bCs/>
          <w:color w:val="0000FF"/>
          <w:sz w:val="20"/>
          <w:szCs w:val="20"/>
        </w:rPr>
        <w:t>by indices</w:t>
      </w:r>
      <w:r w:rsidR="004013EB" w:rsidRPr="004013EB">
        <w:rPr>
          <w:bCs/>
          <w:color w:val="0000FF"/>
          <w:sz w:val="20"/>
          <w:szCs w:val="20"/>
        </w:rPr>
        <w:t xml:space="preserve">: </w:t>
      </w:r>
      <w:r w:rsidR="004013EB">
        <w:rPr>
          <w:bCs/>
          <w:color w:val="0000FF"/>
          <w:sz w:val="20"/>
          <w:szCs w:val="20"/>
        </w:rPr>
        <w:t>Rand</w:t>
      </w:r>
      <w:r w:rsidR="004013EB" w:rsidRPr="004013EB">
        <w:rPr>
          <w:bCs/>
          <w:color w:val="0000FF"/>
          <w:sz w:val="20"/>
          <w:szCs w:val="20"/>
        </w:rPr>
        <w:t xml:space="preserve">, </w:t>
      </w:r>
      <w:r w:rsidR="004013EB">
        <w:rPr>
          <w:bCs/>
          <w:color w:val="0000FF"/>
          <w:sz w:val="20"/>
          <w:szCs w:val="20"/>
        </w:rPr>
        <w:t>Adjusted</w:t>
      </w:r>
      <w:r w:rsidR="004013EB" w:rsidRPr="004013EB">
        <w:rPr>
          <w:bCs/>
          <w:color w:val="0000FF"/>
          <w:sz w:val="20"/>
          <w:szCs w:val="20"/>
        </w:rPr>
        <w:t xml:space="preserve"> </w:t>
      </w:r>
      <w:r w:rsidR="004013EB">
        <w:rPr>
          <w:bCs/>
          <w:color w:val="0000FF"/>
          <w:sz w:val="20"/>
          <w:szCs w:val="20"/>
        </w:rPr>
        <w:t>Rand</w:t>
      </w:r>
      <w:r w:rsidR="004013EB" w:rsidRPr="004013EB">
        <w:rPr>
          <w:bCs/>
          <w:color w:val="0000FF"/>
          <w:sz w:val="20"/>
          <w:szCs w:val="20"/>
        </w:rPr>
        <w:t xml:space="preserve">, </w:t>
      </w:r>
      <w:r w:rsidR="004013EB">
        <w:rPr>
          <w:bCs/>
          <w:color w:val="0000FF"/>
          <w:sz w:val="20"/>
          <w:szCs w:val="20"/>
        </w:rPr>
        <w:t>Mutual</w:t>
      </w:r>
      <w:r w:rsidR="004013EB" w:rsidRPr="004013EB">
        <w:rPr>
          <w:bCs/>
          <w:color w:val="0000FF"/>
          <w:sz w:val="20"/>
          <w:szCs w:val="20"/>
        </w:rPr>
        <w:t xml:space="preserve"> </w:t>
      </w:r>
      <w:r w:rsidR="004013EB">
        <w:rPr>
          <w:bCs/>
          <w:color w:val="0000FF"/>
          <w:sz w:val="20"/>
          <w:szCs w:val="20"/>
        </w:rPr>
        <w:t>Information</w:t>
      </w:r>
      <w:r w:rsidR="004013EB" w:rsidRPr="004013EB">
        <w:rPr>
          <w:bCs/>
          <w:color w:val="0000FF"/>
          <w:sz w:val="20"/>
          <w:szCs w:val="20"/>
        </w:rPr>
        <w:t xml:space="preserve">, </w:t>
      </w:r>
      <w:r w:rsidR="004013EB">
        <w:rPr>
          <w:bCs/>
          <w:color w:val="0000FF"/>
          <w:sz w:val="20"/>
          <w:szCs w:val="20"/>
        </w:rPr>
        <w:t>Adjusted</w:t>
      </w:r>
      <w:r w:rsidR="004013EB" w:rsidRPr="004013EB">
        <w:rPr>
          <w:bCs/>
          <w:color w:val="0000FF"/>
          <w:sz w:val="20"/>
          <w:szCs w:val="20"/>
        </w:rPr>
        <w:t xml:space="preserve"> </w:t>
      </w:r>
      <w:r w:rsidR="004013EB">
        <w:rPr>
          <w:bCs/>
          <w:color w:val="0000FF"/>
          <w:sz w:val="20"/>
          <w:szCs w:val="20"/>
        </w:rPr>
        <w:t>Mutual</w:t>
      </w:r>
      <w:r w:rsidR="004013EB" w:rsidRPr="004013EB">
        <w:rPr>
          <w:bCs/>
          <w:color w:val="0000FF"/>
          <w:sz w:val="20"/>
          <w:szCs w:val="20"/>
        </w:rPr>
        <w:t xml:space="preserve"> </w:t>
      </w:r>
      <w:r w:rsidR="004013EB">
        <w:rPr>
          <w:bCs/>
          <w:color w:val="0000FF"/>
          <w:sz w:val="20"/>
          <w:szCs w:val="20"/>
        </w:rPr>
        <w:t>Information</w:t>
      </w:r>
      <w:r w:rsidR="00504113" w:rsidRPr="0046534D">
        <w:rPr>
          <w:bCs/>
          <w:color w:val="0000FF"/>
          <w:sz w:val="20"/>
          <w:szCs w:val="20"/>
        </w:rPr>
        <w:t>.</w:t>
      </w:r>
    </w:p>
    <w:p w14:paraId="6CD4A629" w14:textId="77777777" w:rsidR="004013EB" w:rsidRPr="0046534D" w:rsidRDefault="004013EB" w:rsidP="004013EB">
      <w:pPr>
        <w:autoSpaceDE w:val="0"/>
        <w:autoSpaceDN w:val="0"/>
        <w:adjustRightInd w:val="0"/>
        <w:rPr>
          <w:sz w:val="20"/>
          <w:szCs w:val="20"/>
          <w:lang w:eastAsia="ru-RU"/>
        </w:rPr>
      </w:pPr>
    </w:p>
    <w:p w14:paraId="34F75786" w14:textId="77777777" w:rsidR="004013EB" w:rsidRPr="006F5A7D" w:rsidRDefault="00F0612C" w:rsidP="004013EB">
      <w:pPr>
        <w:rPr>
          <w:bCs/>
          <w:color w:val="0000FF"/>
          <w:sz w:val="20"/>
          <w:szCs w:val="20"/>
        </w:rPr>
      </w:pPr>
      <w:r>
        <w:rPr>
          <w:bCs/>
          <w:color w:val="0000FF"/>
          <w:sz w:val="20"/>
          <w:szCs w:val="20"/>
        </w:rPr>
        <w:t>EXAMPLE</w:t>
      </w:r>
      <w:r w:rsidRPr="00EF16B5">
        <w:rPr>
          <w:bCs/>
          <w:color w:val="0000FF"/>
          <w:sz w:val="20"/>
          <w:szCs w:val="20"/>
        </w:rPr>
        <w:t xml:space="preserve"> </w:t>
      </w:r>
      <w:r w:rsidR="004013EB" w:rsidRPr="00EF16B5">
        <w:rPr>
          <w:bCs/>
          <w:color w:val="0000FF"/>
          <w:sz w:val="20"/>
          <w:szCs w:val="20"/>
        </w:rPr>
        <w:t>2.</w:t>
      </w:r>
    </w:p>
    <w:p w14:paraId="0FE5876D" w14:textId="77777777" w:rsidR="004013EB" w:rsidRPr="004013EB" w:rsidRDefault="004013EB" w:rsidP="004013EB">
      <w:pPr>
        <w:autoSpaceDE w:val="0"/>
        <w:autoSpaceDN w:val="0"/>
        <w:adjustRightInd w:val="0"/>
        <w:rPr>
          <w:sz w:val="20"/>
          <w:szCs w:val="20"/>
          <w:lang w:eastAsia="ru-RU"/>
        </w:rPr>
      </w:pPr>
    </w:p>
    <w:p w14:paraId="7389089B" w14:textId="63A82723" w:rsidR="004013EB" w:rsidRPr="006F5A7D" w:rsidRDefault="001E7310" w:rsidP="004013EB">
      <w:pPr>
        <w:rPr>
          <w:rFonts w:ascii="Courier New" w:hAnsi="Courier New" w:cs="Courier New"/>
          <w:bCs/>
          <w:color w:val="0000FF"/>
          <w:sz w:val="16"/>
          <w:szCs w:val="16"/>
        </w:rPr>
      </w:pPr>
      <w:r>
        <w:rPr>
          <w:rFonts w:ascii="Courier New" w:hAnsi="Courier New" w:cs="Courier New"/>
          <w:bCs/>
          <w:color w:val="0000FF"/>
          <w:sz w:val="16"/>
          <w:szCs w:val="16"/>
        </w:rPr>
        <w:t>!KO_</w:t>
      </w:r>
      <w:r w:rsidR="00C32F9A">
        <w:rPr>
          <w:rFonts w:ascii="Courier New" w:hAnsi="Courier New" w:cs="Courier New"/>
          <w:bCs/>
          <w:color w:val="0000FF"/>
          <w:sz w:val="16"/>
          <w:szCs w:val="16"/>
        </w:rPr>
        <w:t xml:space="preserve">cluagree </w:t>
      </w:r>
      <w:r w:rsidR="004013EB">
        <w:rPr>
          <w:rFonts w:ascii="Courier New" w:hAnsi="Courier New" w:cs="Courier New"/>
          <w:bCs/>
          <w:color w:val="0000FF"/>
          <w:sz w:val="16"/>
          <w:szCs w:val="16"/>
        </w:rPr>
        <w:t>vars= clu1 to clu</w:t>
      </w:r>
      <w:r w:rsidR="004013EB" w:rsidRPr="004013EB">
        <w:rPr>
          <w:rFonts w:ascii="Courier New" w:hAnsi="Courier New" w:cs="Courier New"/>
          <w:bCs/>
          <w:color w:val="0000FF"/>
          <w:sz w:val="16"/>
          <w:szCs w:val="16"/>
        </w:rPr>
        <w:t>10</w:t>
      </w:r>
      <w:r w:rsidR="004013EB">
        <w:rPr>
          <w:rFonts w:ascii="Courier New" w:hAnsi="Courier New" w:cs="Courier New"/>
          <w:bCs/>
          <w:color w:val="0000FF"/>
          <w:sz w:val="16"/>
          <w:szCs w:val="16"/>
        </w:rPr>
        <w:t xml:space="preserve"> </w:t>
      </w:r>
      <w:r w:rsidR="004013EB" w:rsidRPr="006F5A7D">
        <w:rPr>
          <w:rFonts w:ascii="Courier New" w:hAnsi="Courier New" w:cs="Courier New"/>
          <w:bCs/>
          <w:color w:val="0000FF"/>
          <w:sz w:val="16"/>
          <w:szCs w:val="16"/>
        </w:rPr>
        <w:t>/me</w:t>
      </w:r>
      <w:r w:rsidR="006C1547">
        <w:rPr>
          <w:rFonts w:ascii="Courier New" w:hAnsi="Courier New" w:cs="Courier New"/>
          <w:bCs/>
          <w:color w:val="0000FF"/>
          <w:sz w:val="16"/>
          <w:szCs w:val="16"/>
        </w:rPr>
        <w:t>asure</w:t>
      </w:r>
      <w:r w:rsidR="004013EB" w:rsidRPr="006F5A7D">
        <w:rPr>
          <w:rFonts w:ascii="Courier New" w:hAnsi="Courier New" w:cs="Courier New"/>
          <w:bCs/>
          <w:color w:val="0000FF"/>
          <w:sz w:val="16"/>
          <w:szCs w:val="16"/>
        </w:rPr>
        <w:t xml:space="preserve">= </w:t>
      </w:r>
      <w:r w:rsidR="006C1547">
        <w:rPr>
          <w:rFonts w:ascii="Courier New" w:hAnsi="Courier New" w:cs="Courier New"/>
          <w:bCs/>
          <w:color w:val="0000FF"/>
          <w:sz w:val="16"/>
          <w:szCs w:val="16"/>
        </w:rPr>
        <w:t>FCA</w:t>
      </w:r>
      <w:r w:rsidR="004013EB" w:rsidRPr="006F5A7D">
        <w:rPr>
          <w:rFonts w:ascii="Courier New" w:hAnsi="Courier New" w:cs="Courier New"/>
          <w:bCs/>
          <w:color w:val="0000FF"/>
          <w:sz w:val="16"/>
          <w:szCs w:val="16"/>
        </w:rPr>
        <w:t>.</w:t>
      </w:r>
    </w:p>
    <w:p w14:paraId="6B1C225C" w14:textId="77777777" w:rsidR="004013EB" w:rsidRPr="006F5A7D" w:rsidRDefault="004013EB" w:rsidP="004013EB">
      <w:pPr>
        <w:rPr>
          <w:bCs/>
          <w:color w:val="0000FF"/>
          <w:sz w:val="20"/>
          <w:szCs w:val="20"/>
        </w:rPr>
      </w:pPr>
    </w:p>
    <w:p w14:paraId="315F0D99" w14:textId="77777777" w:rsidR="004B59E4" w:rsidRPr="00366826" w:rsidRDefault="00366826">
      <w:pPr>
        <w:numPr>
          <w:ilvl w:val="0"/>
          <w:numId w:val="3"/>
        </w:numPr>
        <w:rPr>
          <w:bCs/>
          <w:color w:val="0000FF"/>
          <w:sz w:val="20"/>
          <w:szCs w:val="20"/>
        </w:rPr>
      </w:pPr>
      <w:r>
        <w:rPr>
          <w:bCs/>
          <w:color w:val="0000FF"/>
          <w:sz w:val="20"/>
          <w:szCs w:val="20"/>
        </w:rPr>
        <w:t>Results of different clusterings</w:t>
      </w:r>
      <w:r w:rsidR="004013EB" w:rsidRPr="00366826">
        <w:rPr>
          <w:bCs/>
          <w:color w:val="0000FF"/>
          <w:sz w:val="20"/>
          <w:szCs w:val="20"/>
        </w:rPr>
        <w:t xml:space="preserve"> (</w:t>
      </w:r>
      <w:r>
        <w:rPr>
          <w:bCs/>
          <w:color w:val="0000FF"/>
          <w:sz w:val="20"/>
          <w:szCs w:val="20"/>
        </w:rPr>
        <w:t>different methods</w:t>
      </w:r>
      <w:r w:rsidR="004013EB" w:rsidRPr="00366826">
        <w:rPr>
          <w:bCs/>
          <w:color w:val="0000FF"/>
          <w:sz w:val="20"/>
          <w:szCs w:val="20"/>
        </w:rPr>
        <w:t xml:space="preserve">, </w:t>
      </w:r>
      <w:r>
        <w:rPr>
          <w:bCs/>
          <w:color w:val="0000FF"/>
          <w:sz w:val="20"/>
          <w:szCs w:val="20"/>
        </w:rPr>
        <w:t>various number of clusters</w:t>
      </w:r>
      <w:r w:rsidR="004013EB" w:rsidRPr="00366826">
        <w:rPr>
          <w:bCs/>
          <w:color w:val="0000FF"/>
          <w:sz w:val="20"/>
          <w:szCs w:val="20"/>
        </w:rPr>
        <w:t xml:space="preserve">), </w:t>
      </w:r>
      <w:r>
        <w:rPr>
          <w:bCs/>
          <w:color w:val="0000FF"/>
          <w:sz w:val="20"/>
          <w:szCs w:val="20"/>
        </w:rPr>
        <w:t>variables</w:t>
      </w:r>
      <w:r w:rsidR="004013EB" w:rsidRPr="00366826">
        <w:rPr>
          <w:bCs/>
          <w:color w:val="0000FF"/>
          <w:sz w:val="20"/>
          <w:szCs w:val="20"/>
        </w:rPr>
        <w:t xml:space="preserve"> </w:t>
      </w:r>
      <w:r w:rsidR="004013EB">
        <w:rPr>
          <w:bCs/>
          <w:color w:val="0000FF"/>
          <w:sz w:val="20"/>
          <w:szCs w:val="20"/>
        </w:rPr>
        <w:t>CLU</w:t>
      </w:r>
      <w:r w:rsidR="004013EB" w:rsidRPr="00366826">
        <w:rPr>
          <w:bCs/>
          <w:color w:val="0000FF"/>
          <w:sz w:val="20"/>
          <w:szCs w:val="20"/>
        </w:rPr>
        <w:t xml:space="preserve">1 </w:t>
      </w:r>
      <w:r>
        <w:rPr>
          <w:bCs/>
          <w:color w:val="0000FF"/>
          <w:sz w:val="20"/>
          <w:szCs w:val="20"/>
        </w:rPr>
        <w:t>through</w:t>
      </w:r>
      <w:r w:rsidR="004013EB" w:rsidRPr="00366826">
        <w:rPr>
          <w:bCs/>
          <w:color w:val="0000FF"/>
          <w:sz w:val="20"/>
          <w:szCs w:val="20"/>
        </w:rPr>
        <w:t xml:space="preserve"> </w:t>
      </w:r>
      <w:r w:rsidR="004013EB">
        <w:rPr>
          <w:bCs/>
          <w:color w:val="0000FF"/>
          <w:sz w:val="20"/>
          <w:szCs w:val="20"/>
        </w:rPr>
        <w:t>CLU</w:t>
      </w:r>
      <w:r w:rsidR="004013EB" w:rsidRPr="00366826">
        <w:rPr>
          <w:bCs/>
          <w:color w:val="0000FF"/>
          <w:sz w:val="20"/>
          <w:szCs w:val="20"/>
        </w:rPr>
        <w:t xml:space="preserve">10, </w:t>
      </w:r>
      <w:r>
        <w:rPr>
          <w:bCs/>
          <w:color w:val="0000FF"/>
          <w:sz w:val="20"/>
          <w:szCs w:val="20"/>
        </w:rPr>
        <w:t xml:space="preserve">are compared with each other in pairs by </w:t>
      </w:r>
      <w:r w:rsidR="006C1547" w:rsidRPr="00366826">
        <w:rPr>
          <w:bCs/>
          <w:color w:val="0000FF"/>
          <w:sz w:val="20"/>
          <w:szCs w:val="20"/>
        </w:rPr>
        <w:t xml:space="preserve">F Clusteting Accuracy similarity </w:t>
      </w:r>
      <w:r>
        <w:rPr>
          <w:bCs/>
          <w:color w:val="0000FF"/>
          <w:sz w:val="20"/>
          <w:szCs w:val="20"/>
        </w:rPr>
        <w:t>index, and the square matrix is output</w:t>
      </w:r>
      <w:r w:rsidR="004013EB" w:rsidRPr="00366826">
        <w:rPr>
          <w:bCs/>
          <w:color w:val="0000FF"/>
          <w:sz w:val="20"/>
          <w:szCs w:val="20"/>
        </w:rPr>
        <w:t>.</w:t>
      </w:r>
    </w:p>
    <w:p w14:paraId="269968E5" w14:textId="77777777" w:rsidR="004013EB" w:rsidRPr="00366826" w:rsidRDefault="004013EB" w:rsidP="005B0943">
      <w:pPr>
        <w:pStyle w:val="a7"/>
        <w:rPr>
          <w:szCs w:val="16"/>
          <w:highlight w:val="yellow"/>
        </w:rPr>
      </w:pPr>
    </w:p>
    <w:p w14:paraId="6659E983" w14:textId="77777777" w:rsidR="005B0943" w:rsidRPr="00366826" w:rsidRDefault="00366826" w:rsidP="00372443">
      <w:pPr>
        <w:autoSpaceDE w:val="0"/>
        <w:autoSpaceDN w:val="0"/>
        <w:adjustRightInd w:val="0"/>
        <w:rPr>
          <w:b/>
          <w:i/>
          <w:sz w:val="20"/>
          <w:szCs w:val="20"/>
        </w:rPr>
      </w:pPr>
      <w:r>
        <w:rPr>
          <w:b/>
          <w:i/>
          <w:sz w:val="20"/>
          <w:szCs w:val="20"/>
        </w:rPr>
        <w:t>Subcommands</w:t>
      </w:r>
    </w:p>
    <w:p w14:paraId="22603C01" w14:textId="77777777" w:rsidR="005B0943" w:rsidRPr="008B3CE8" w:rsidRDefault="005B0943" w:rsidP="00372443">
      <w:pPr>
        <w:autoSpaceDE w:val="0"/>
        <w:autoSpaceDN w:val="0"/>
        <w:adjustRightInd w:val="0"/>
        <w:rPr>
          <w:sz w:val="20"/>
          <w:szCs w:val="20"/>
          <w:highlight w:val="yellow"/>
        </w:rPr>
      </w:pPr>
    </w:p>
    <w:p w14:paraId="60EABE0A" w14:textId="77777777" w:rsidR="00857878" w:rsidRPr="008B3CE8" w:rsidRDefault="007B7FE0" w:rsidP="00372443">
      <w:pPr>
        <w:autoSpaceDE w:val="0"/>
        <w:autoSpaceDN w:val="0"/>
        <w:adjustRightInd w:val="0"/>
        <w:rPr>
          <w:b/>
          <w:sz w:val="20"/>
        </w:rPr>
      </w:pPr>
      <w:r>
        <w:rPr>
          <w:b/>
          <w:sz w:val="20"/>
        </w:rPr>
        <w:t>VARS</w:t>
      </w:r>
    </w:p>
    <w:p w14:paraId="28897102" w14:textId="77777777" w:rsidR="00857878" w:rsidRPr="00A96737" w:rsidRDefault="00366826" w:rsidP="00372443">
      <w:pPr>
        <w:autoSpaceDE w:val="0"/>
        <w:autoSpaceDN w:val="0"/>
        <w:adjustRightInd w:val="0"/>
        <w:rPr>
          <w:sz w:val="20"/>
        </w:rPr>
      </w:pPr>
      <w:r>
        <w:rPr>
          <w:sz w:val="20"/>
        </w:rPr>
        <w:t>Specify</w:t>
      </w:r>
      <w:r w:rsidRPr="00366826">
        <w:rPr>
          <w:sz w:val="20"/>
        </w:rPr>
        <w:t xml:space="preserve"> </w:t>
      </w:r>
      <w:r>
        <w:rPr>
          <w:sz w:val="20"/>
        </w:rPr>
        <w:t>input</w:t>
      </w:r>
      <w:r w:rsidRPr="00366826">
        <w:rPr>
          <w:sz w:val="20"/>
        </w:rPr>
        <w:t xml:space="preserve"> </w:t>
      </w:r>
      <w:r>
        <w:rPr>
          <w:sz w:val="20"/>
        </w:rPr>
        <w:t>numeric</w:t>
      </w:r>
      <w:r w:rsidRPr="00366826">
        <w:rPr>
          <w:sz w:val="20"/>
        </w:rPr>
        <w:t xml:space="preserve"> </w:t>
      </w:r>
      <w:r>
        <w:rPr>
          <w:sz w:val="20"/>
        </w:rPr>
        <w:t>categorical</w:t>
      </w:r>
      <w:r w:rsidR="001214E9" w:rsidRPr="00366826">
        <w:rPr>
          <w:sz w:val="20"/>
        </w:rPr>
        <w:t xml:space="preserve">, </w:t>
      </w:r>
      <w:r>
        <w:rPr>
          <w:sz w:val="20"/>
        </w:rPr>
        <w:t>nominal</w:t>
      </w:r>
      <w:r w:rsidR="00857878" w:rsidRPr="00366826">
        <w:rPr>
          <w:sz w:val="20"/>
        </w:rPr>
        <w:t xml:space="preserve"> </w:t>
      </w:r>
      <w:r>
        <w:rPr>
          <w:sz w:val="20"/>
        </w:rPr>
        <w:t>variables</w:t>
      </w:r>
      <w:r w:rsidR="00B92392" w:rsidRPr="00366826">
        <w:rPr>
          <w:sz w:val="20"/>
        </w:rPr>
        <w:t xml:space="preserve"> (</w:t>
      </w:r>
      <w:r>
        <w:rPr>
          <w:sz w:val="20"/>
        </w:rPr>
        <w:t xml:space="preserve">names up to 8 </w:t>
      </w:r>
      <w:r w:rsidR="00F42F11">
        <w:rPr>
          <w:sz w:val="20"/>
        </w:rPr>
        <w:t>byte</w:t>
      </w:r>
      <w:r>
        <w:rPr>
          <w:sz w:val="20"/>
        </w:rPr>
        <w:t>s long</w:t>
      </w:r>
      <w:r w:rsidR="00B92392" w:rsidRPr="00366826">
        <w:rPr>
          <w:sz w:val="20"/>
        </w:rPr>
        <w:t>)</w:t>
      </w:r>
      <w:r>
        <w:rPr>
          <w:sz w:val="20"/>
        </w:rPr>
        <w:t xml:space="preserve"> which are the being compared partitions of the objects </w:t>
      </w:r>
      <w:r w:rsidR="00857878" w:rsidRPr="00366826">
        <w:rPr>
          <w:sz w:val="20"/>
        </w:rPr>
        <w:t>(</w:t>
      </w:r>
      <w:r>
        <w:rPr>
          <w:sz w:val="20"/>
        </w:rPr>
        <w:t>the dataset cases</w:t>
      </w:r>
      <w:r w:rsidR="00857878" w:rsidRPr="00366826">
        <w:rPr>
          <w:sz w:val="20"/>
        </w:rPr>
        <w:t xml:space="preserve">). </w:t>
      </w:r>
      <w:r>
        <w:rPr>
          <w:sz w:val="20"/>
        </w:rPr>
        <w:t>Each unique value in a variable signifies</w:t>
      </w:r>
      <w:r w:rsidR="00857878" w:rsidRPr="00366826">
        <w:rPr>
          <w:sz w:val="20"/>
        </w:rPr>
        <w:t xml:space="preserve"> </w:t>
      </w:r>
      <w:r>
        <w:rPr>
          <w:sz w:val="20"/>
        </w:rPr>
        <w:t>a group</w:t>
      </w:r>
      <w:r w:rsidR="00F47E7E" w:rsidRPr="00366826">
        <w:rPr>
          <w:sz w:val="20"/>
        </w:rPr>
        <w:t xml:space="preserve">. </w:t>
      </w:r>
      <w:r>
        <w:rPr>
          <w:sz w:val="20"/>
        </w:rPr>
        <w:t>At least two variables</w:t>
      </w:r>
      <w:r w:rsidR="00857878" w:rsidRPr="00366826">
        <w:rPr>
          <w:sz w:val="20"/>
        </w:rPr>
        <w:t xml:space="preserve">; </w:t>
      </w:r>
      <w:r>
        <w:rPr>
          <w:sz w:val="20"/>
        </w:rPr>
        <w:t xml:space="preserve">you can use word </w:t>
      </w:r>
      <w:r w:rsidR="00857878" w:rsidRPr="00366826">
        <w:rPr>
          <w:sz w:val="20"/>
        </w:rPr>
        <w:t>“</w:t>
      </w:r>
      <w:r w:rsidR="00857878" w:rsidRPr="007C18C4">
        <w:rPr>
          <w:sz w:val="20"/>
        </w:rPr>
        <w:t>to</w:t>
      </w:r>
      <w:r w:rsidR="00857878" w:rsidRPr="00366826">
        <w:rPr>
          <w:sz w:val="20"/>
        </w:rPr>
        <w:t xml:space="preserve">” </w:t>
      </w:r>
      <w:r>
        <w:rPr>
          <w:sz w:val="20"/>
        </w:rPr>
        <w:t>in the list for contiguous variables in the dataset</w:t>
      </w:r>
      <w:r w:rsidR="00857878" w:rsidRPr="00366826">
        <w:rPr>
          <w:sz w:val="20"/>
        </w:rPr>
        <w:t xml:space="preserve">. </w:t>
      </w:r>
      <w:r>
        <w:rPr>
          <w:sz w:val="20"/>
        </w:rPr>
        <w:t>The</w:t>
      </w:r>
      <w:r w:rsidRPr="00A96737">
        <w:rPr>
          <w:sz w:val="20"/>
        </w:rPr>
        <w:t xml:space="preserve"> </w:t>
      </w:r>
      <w:r>
        <w:rPr>
          <w:sz w:val="20"/>
        </w:rPr>
        <w:t>variables</w:t>
      </w:r>
      <w:r w:rsidRPr="00A96737">
        <w:rPr>
          <w:sz w:val="20"/>
        </w:rPr>
        <w:t xml:space="preserve"> </w:t>
      </w:r>
      <w:r>
        <w:rPr>
          <w:sz w:val="20"/>
        </w:rPr>
        <w:t>must</w:t>
      </w:r>
      <w:r w:rsidRPr="00A96737">
        <w:rPr>
          <w:sz w:val="20"/>
        </w:rPr>
        <w:t xml:space="preserve"> </w:t>
      </w:r>
      <w:r>
        <w:rPr>
          <w:sz w:val="20"/>
        </w:rPr>
        <w:t>have</w:t>
      </w:r>
      <w:r w:rsidRPr="00A96737">
        <w:rPr>
          <w:sz w:val="20"/>
        </w:rPr>
        <w:t xml:space="preserve"> </w:t>
      </w:r>
      <w:r>
        <w:rPr>
          <w:sz w:val="20"/>
        </w:rPr>
        <w:t>no</w:t>
      </w:r>
      <w:r w:rsidRPr="00A96737">
        <w:rPr>
          <w:sz w:val="20"/>
        </w:rPr>
        <w:t xml:space="preserve"> </w:t>
      </w:r>
      <w:r>
        <w:rPr>
          <w:sz w:val="20"/>
        </w:rPr>
        <w:t>missings</w:t>
      </w:r>
      <w:r w:rsidR="002E4D94" w:rsidRPr="00A96737">
        <w:rPr>
          <w:sz w:val="20"/>
        </w:rPr>
        <w:t xml:space="preserve"> (</w:t>
      </w:r>
      <w:r>
        <w:rPr>
          <w:sz w:val="20"/>
        </w:rPr>
        <w:t>if</w:t>
      </w:r>
      <w:r w:rsidRPr="00A96737">
        <w:rPr>
          <w:sz w:val="20"/>
        </w:rPr>
        <w:t xml:space="preserve"> </w:t>
      </w:r>
      <w:r>
        <w:rPr>
          <w:sz w:val="20"/>
        </w:rPr>
        <w:t>missings</w:t>
      </w:r>
      <w:r w:rsidR="002E4D94" w:rsidRPr="00A96737">
        <w:rPr>
          <w:sz w:val="20"/>
        </w:rPr>
        <w:t xml:space="preserve">, </w:t>
      </w:r>
      <w:r w:rsidR="00A96737">
        <w:rPr>
          <w:sz w:val="20"/>
        </w:rPr>
        <w:t>cope</w:t>
      </w:r>
      <w:r w:rsidR="00A96737" w:rsidRPr="00A96737">
        <w:rPr>
          <w:sz w:val="20"/>
        </w:rPr>
        <w:t xml:space="preserve"> </w:t>
      </w:r>
      <w:r w:rsidR="00A96737">
        <w:rPr>
          <w:sz w:val="20"/>
        </w:rPr>
        <w:t>with</w:t>
      </w:r>
      <w:r w:rsidR="00A96737" w:rsidRPr="00A96737">
        <w:rPr>
          <w:sz w:val="20"/>
        </w:rPr>
        <w:t xml:space="preserve"> </w:t>
      </w:r>
      <w:r w:rsidR="00A96737">
        <w:rPr>
          <w:sz w:val="20"/>
        </w:rPr>
        <w:t>them</w:t>
      </w:r>
      <w:r w:rsidR="00A96737" w:rsidRPr="00A96737">
        <w:rPr>
          <w:sz w:val="20"/>
        </w:rPr>
        <w:t xml:space="preserve"> </w:t>
      </w:r>
      <w:r w:rsidR="00A96737">
        <w:rPr>
          <w:sz w:val="20"/>
        </w:rPr>
        <w:t>in</w:t>
      </w:r>
      <w:r w:rsidR="00A96737" w:rsidRPr="00A96737">
        <w:rPr>
          <w:sz w:val="20"/>
        </w:rPr>
        <w:t xml:space="preserve"> </w:t>
      </w:r>
      <w:r w:rsidR="00A96737">
        <w:rPr>
          <w:sz w:val="20"/>
        </w:rPr>
        <w:t>advance</w:t>
      </w:r>
      <w:r w:rsidR="002E4D94" w:rsidRPr="00A96737">
        <w:rPr>
          <w:sz w:val="20"/>
        </w:rPr>
        <w:t xml:space="preserve">: </w:t>
      </w:r>
      <w:r w:rsidR="00A96737">
        <w:rPr>
          <w:sz w:val="20"/>
        </w:rPr>
        <w:t>you could decide to exclude objects with missings or enlist them in a single new group or each such object in its own group</w:t>
      </w:r>
      <w:r w:rsidR="002E4D94" w:rsidRPr="00A96737">
        <w:rPr>
          <w:sz w:val="20"/>
        </w:rPr>
        <w:t>).</w:t>
      </w:r>
      <w:r w:rsidR="00142DB0" w:rsidRPr="00A96737">
        <w:rPr>
          <w:sz w:val="20"/>
        </w:rPr>
        <w:t xml:space="preserve"> </w:t>
      </w:r>
      <w:r w:rsidR="00A96737">
        <w:rPr>
          <w:sz w:val="20"/>
        </w:rPr>
        <w:t>Each variable must be not a constant and must have at least one duplicating value</w:t>
      </w:r>
      <w:r w:rsidR="00142DB0" w:rsidRPr="00A96737">
        <w:rPr>
          <w:sz w:val="20"/>
        </w:rPr>
        <w:t xml:space="preserve"> (</w:t>
      </w:r>
      <w:r w:rsidR="00A96737">
        <w:rPr>
          <w:sz w:val="20"/>
        </w:rPr>
        <w:t xml:space="preserve">that is, </w:t>
      </w:r>
      <w:r w:rsidR="00A96737" w:rsidRPr="00586BA2">
        <w:rPr>
          <w:sz w:val="20"/>
          <w:u w:val="single"/>
        </w:rPr>
        <w:t>the number of groups must be greater than one and less than the number of objects</w:t>
      </w:r>
      <w:r w:rsidR="00142DB0" w:rsidRPr="00A96737">
        <w:rPr>
          <w:sz w:val="20"/>
        </w:rPr>
        <w:t>).</w:t>
      </w:r>
      <w:r w:rsidR="007C18C4" w:rsidRPr="00A96737">
        <w:rPr>
          <w:sz w:val="20"/>
        </w:rPr>
        <w:t xml:space="preserve"> </w:t>
      </w:r>
      <w:r w:rsidR="00A96737">
        <w:rPr>
          <w:sz w:val="20"/>
        </w:rPr>
        <w:t>The macro does not check the correctness of the input variables</w:t>
      </w:r>
      <w:r w:rsidR="007C18C4" w:rsidRPr="00A96737">
        <w:rPr>
          <w:sz w:val="20"/>
        </w:rPr>
        <w:t xml:space="preserve">, </w:t>
      </w:r>
      <w:r w:rsidR="00A96737">
        <w:rPr>
          <w:sz w:val="20"/>
        </w:rPr>
        <w:t>so you should watch yourself</w:t>
      </w:r>
      <w:r w:rsidR="007C18C4" w:rsidRPr="00A96737">
        <w:rPr>
          <w:sz w:val="20"/>
        </w:rPr>
        <w:t>.</w:t>
      </w:r>
    </w:p>
    <w:p w14:paraId="3BC1185E" w14:textId="77777777" w:rsidR="002E4D94" w:rsidRPr="00A96737" w:rsidRDefault="002E4D94" w:rsidP="00372443">
      <w:pPr>
        <w:autoSpaceDE w:val="0"/>
        <w:autoSpaceDN w:val="0"/>
        <w:adjustRightInd w:val="0"/>
        <w:rPr>
          <w:sz w:val="20"/>
        </w:rPr>
      </w:pPr>
    </w:p>
    <w:p w14:paraId="79D0A24A" w14:textId="77777777" w:rsidR="00E63A40" w:rsidRPr="00AE7BB1" w:rsidRDefault="00C31000" w:rsidP="00372443">
      <w:pPr>
        <w:autoSpaceDE w:val="0"/>
        <w:autoSpaceDN w:val="0"/>
        <w:adjustRightInd w:val="0"/>
        <w:rPr>
          <w:sz w:val="20"/>
        </w:rPr>
      </w:pPr>
      <w:r>
        <w:rPr>
          <w:sz w:val="20"/>
        </w:rPr>
        <w:t>There are two modes to specify</w:t>
      </w:r>
      <w:r w:rsidR="002E4D94" w:rsidRPr="00C31000">
        <w:rPr>
          <w:sz w:val="20"/>
        </w:rPr>
        <w:t xml:space="preserve"> </w:t>
      </w:r>
      <w:r w:rsidR="007B7FE0">
        <w:rPr>
          <w:sz w:val="20"/>
        </w:rPr>
        <w:t>VARS</w:t>
      </w:r>
      <w:r>
        <w:rPr>
          <w:sz w:val="20"/>
        </w:rPr>
        <w:t>:</w:t>
      </w:r>
      <w:r w:rsidR="002E4D94" w:rsidRPr="00C31000">
        <w:rPr>
          <w:sz w:val="20"/>
        </w:rPr>
        <w:t xml:space="preserve"> </w:t>
      </w:r>
      <w:r>
        <w:rPr>
          <w:sz w:val="20"/>
        </w:rPr>
        <w:t>with keyword</w:t>
      </w:r>
      <w:r w:rsidR="002E4D94" w:rsidRPr="00C31000">
        <w:rPr>
          <w:sz w:val="20"/>
        </w:rPr>
        <w:t xml:space="preserve"> </w:t>
      </w:r>
      <w:r w:rsidR="002E4D94">
        <w:rPr>
          <w:sz w:val="20"/>
        </w:rPr>
        <w:t>WITH</w:t>
      </w:r>
      <w:r w:rsidR="002E4D94" w:rsidRPr="00C31000">
        <w:rPr>
          <w:sz w:val="20"/>
        </w:rPr>
        <w:t xml:space="preserve"> </w:t>
      </w:r>
      <w:r>
        <w:rPr>
          <w:sz w:val="20"/>
        </w:rPr>
        <w:t>and without it</w:t>
      </w:r>
      <w:r w:rsidR="002E4D94" w:rsidRPr="00C31000">
        <w:rPr>
          <w:sz w:val="20"/>
        </w:rPr>
        <w:t xml:space="preserve">. </w:t>
      </w:r>
      <w:r>
        <w:rPr>
          <w:sz w:val="20"/>
        </w:rPr>
        <w:t>If without</w:t>
      </w:r>
      <w:r w:rsidR="002E4D94" w:rsidRPr="008B3CE8">
        <w:rPr>
          <w:sz w:val="20"/>
        </w:rPr>
        <w:t xml:space="preserve"> </w:t>
      </w:r>
      <w:r w:rsidR="002E4D94">
        <w:rPr>
          <w:sz w:val="20"/>
        </w:rPr>
        <w:t>WITH</w:t>
      </w:r>
      <w:r w:rsidR="002E4D94" w:rsidRPr="008B3CE8">
        <w:rPr>
          <w:sz w:val="20"/>
        </w:rPr>
        <w:t xml:space="preserve">, </w:t>
      </w:r>
      <w:r>
        <w:rPr>
          <w:sz w:val="20"/>
        </w:rPr>
        <w:t>for instance</w:t>
      </w:r>
      <w:r w:rsidR="00AE7BB1">
        <w:rPr>
          <w:sz w:val="20"/>
        </w:rPr>
        <w:t>:</w:t>
      </w:r>
    </w:p>
    <w:p w14:paraId="53EEF069" w14:textId="77777777" w:rsidR="00E63A40" w:rsidRPr="008B3CE8" w:rsidRDefault="00E63A40" w:rsidP="005B0943">
      <w:pPr>
        <w:rPr>
          <w:sz w:val="20"/>
        </w:rPr>
      </w:pPr>
    </w:p>
    <w:p w14:paraId="1089CBFB" w14:textId="77777777" w:rsidR="00E63A40" w:rsidRPr="008B3CE8" w:rsidRDefault="007B7FE0" w:rsidP="00E63A40">
      <w:pPr>
        <w:ind w:firstLine="720"/>
        <w:rPr>
          <w:sz w:val="20"/>
        </w:rPr>
      </w:pPr>
      <w:r>
        <w:rPr>
          <w:sz w:val="20"/>
        </w:rPr>
        <w:t>VARS</w:t>
      </w:r>
      <w:r w:rsidR="002E4D94" w:rsidRPr="008B3CE8">
        <w:rPr>
          <w:sz w:val="20"/>
        </w:rPr>
        <w:t xml:space="preserve">= </w:t>
      </w:r>
      <w:r w:rsidR="002E4D94" w:rsidRPr="002E4D94">
        <w:rPr>
          <w:i/>
          <w:sz w:val="20"/>
        </w:rPr>
        <w:t>CLU</w:t>
      </w:r>
      <w:r w:rsidR="00E63A40" w:rsidRPr="008B3CE8">
        <w:rPr>
          <w:i/>
          <w:sz w:val="20"/>
        </w:rPr>
        <w:t>1</w:t>
      </w:r>
      <w:r w:rsidR="002E4D94" w:rsidRPr="008B3CE8">
        <w:rPr>
          <w:i/>
          <w:sz w:val="20"/>
        </w:rPr>
        <w:t xml:space="preserve"> </w:t>
      </w:r>
      <w:r w:rsidR="002E4D94" w:rsidRPr="002E4D94">
        <w:rPr>
          <w:i/>
          <w:sz w:val="20"/>
        </w:rPr>
        <w:t>CLU</w:t>
      </w:r>
      <w:r w:rsidR="002E4D94" w:rsidRPr="008B3CE8">
        <w:rPr>
          <w:i/>
          <w:sz w:val="20"/>
        </w:rPr>
        <w:t>3</w:t>
      </w:r>
      <w:r w:rsidR="002E4D94" w:rsidRPr="008B3CE8">
        <w:rPr>
          <w:sz w:val="20"/>
        </w:rPr>
        <w:t xml:space="preserve"> </w:t>
      </w:r>
      <w:r w:rsidR="002E4D94">
        <w:rPr>
          <w:sz w:val="20"/>
        </w:rPr>
        <w:t>to</w:t>
      </w:r>
      <w:r w:rsidR="002E4D94" w:rsidRPr="008B3CE8">
        <w:rPr>
          <w:sz w:val="20"/>
        </w:rPr>
        <w:t xml:space="preserve"> </w:t>
      </w:r>
      <w:r w:rsidR="002E4D94" w:rsidRPr="002E4D94">
        <w:rPr>
          <w:i/>
          <w:sz w:val="20"/>
        </w:rPr>
        <w:t>CLU</w:t>
      </w:r>
      <w:r w:rsidR="002E4D94" w:rsidRPr="008B3CE8">
        <w:rPr>
          <w:i/>
          <w:sz w:val="20"/>
        </w:rPr>
        <w:t>10</w:t>
      </w:r>
    </w:p>
    <w:p w14:paraId="11631BE0" w14:textId="77777777" w:rsidR="00E63A40" w:rsidRPr="008B3CE8" w:rsidRDefault="00E63A40" w:rsidP="00E63A40">
      <w:pPr>
        <w:ind w:firstLine="720"/>
        <w:rPr>
          <w:sz w:val="20"/>
        </w:rPr>
      </w:pPr>
    </w:p>
    <w:p w14:paraId="223122FD" w14:textId="77777777" w:rsidR="002E4D94" w:rsidRPr="00AE7BB1" w:rsidRDefault="00C31000" w:rsidP="00372443">
      <w:pPr>
        <w:autoSpaceDE w:val="0"/>
        <w:autoSpaceDN w:val="0"/>
        <w:adjustRightInd w:val="0"/>
        <w:rPr>
          <w:sz w:val="20"/>
        </w:rPr>
      </w:pPr>
      <w:r>
        <w:rPr>
          <w:sz w:val="20"/>
        </w:rPr>
        <w:t xml:space="preserve">Then you have </w:t>
      </w:r>
      <w:r w:rsidR="00EA47A4">
        <w:rPr>
          <w:sz w:val="20"/>
        </w:rPr>
        <w:t xml:space="preserve">the </w:t>
      </w:r>
      <w:r>
        <w:rPr>
          <w:sz w:val="20"/>
        </w:rPr>
        <w:t>right to request only one proximity measure in s/c</w:t>
      </w:r>
      <w:r w:rsidR="002E4D94" w:rsidRPr="00C31000">
        <w:rPr>
          <w:sz w:val="20"/>
        </w:rPr>
        <w:t xml:space="preserve"> </w:t>
      </w:r>
      <w:r w:rsidR="002E4D94">
        <w:rPr>
          <w:sz w:val="20"/>
        </w:rPr>
        <w:t>MEASURE</w:t>
      </w:r>
      <w:r w:rsidR="002E4D94" w:rsidRPr="00C31000">
        <w:rPr>
          <w:sz w:val="20"/>
        </w:rPr>
        <w:t xml:space="preserve">. </w:t>
      </w:r>
      <w:r>
        <w:rPr>
          <w:sz w:val="20"/>
        </w:rPr>
        <w:t xml:space="preserve">The macro will compute that proximity measure between all partitions </w:t>
      </w:r>
      <w:r w:rsidR="007B7FE0">
        <w:rPr>
          <w:sz w:val="20"/>
        </w:rPr>
        <w:t>VARS</w:t>
      </w:r>
      <w:r w:rsidR="002E4D94" w:rsidRPr="00C31000">
        <w:rPr>
          <w:sz w:val="20"/>
        </w:rPr>
        <w:t xml:space="preserve"> </w:t>
      </w:r>
      <w:r>
        <w:rPr>
          <w:sz w:val="20"/>
        </w:rPr>
        <w:t>pairwisely and will</w:t>
      </w:r>
      <w:r w:rsidR="002E4D94" w:rsidRPr="00C31000">
        <w:rPr>
          <w:sz w:val="20"/>
        </w:rPr>
        <w:t xml:space="preserve"> </w:t>
      </w:r>
      <w:r w:rsidR="00AE7BB1">
        <w:rPr>
          <w:sz w:val="20"/>
          <w:u w:val="single"/>
        </w:rPr>
        <w:t>return, as a new dataset, the square matrix</w:t>
      </w:r>
      <w:r w:rsidR="002E4D94" w:rsidRPr="00C31000">
        <w:rPr>
          <w:sz w:val="20"/>
        </w:rPr>
        <w:t xml:space="preserve"> </w:t>
      </w:r>
      <w:r w:rsidR="00AE7BB1">
        <w:rPr>
          <w:sz w:val="20"/>
        </w:rPr>
        <w:t>with the proximity values</w:t>
      </w:r>
      <w:r w:rsidR="002E4D94" w:rsidRPr="00C31000">
        <w:rPr>
          <w:sz w:val="20"/>
        </w:rPr>
        <w:t>.</w:t>
      </w:r>
      <w:r w:rsidR="00B6192A" w:rsidRPr="00C31000">
        <w:rPr>
          <w:sz w:val="20"/>
        </w:rPr>
        <w:t xml:space="preserve"> </w:t>
      </w:r>
      <w:r w:rsidR="00AE7BB1">
        <w:rPr>
          <w:sz w:val="20"/>
        </w:rPr>
        <w:t>Each</w:t>
      </w:r>
      <w:r w:rsidR="00AE7BB1" w:rsidRPr="00AE7BB1">
        <w:rPr>
          <w:sz w:val="20"/>
        </w:rPr>
        <w:t xml:space="preserve"> </w:t>
      </w:r>
      <w:r w:rsidR="00AE7BB1">
        <w:rPr>
          <w:sz w:val="20"/>
        </w:rPr>
        <w:t>partition</w:t>
      </w:r>
      <w:r w:rsidR="00AE7BB1" w:rsidRPr="00AE7BB1">
        <w:rPr>
          <w:sz w:val="20"/>
        </w:rPr>
        <w:t xml:space="preserve"> </w:t>
      </w:r>
      <w:r w:rsidR="00AE7BB1">
        <w:rPr>
          <w:sz w:val="20"/>
        </w:rPr>
        <w:t>of</w:t>
      </w:r>
      <w:r w:rsidR="00AE7BB1" w:rsidRPr="00AE7BB1">
        <w:rPr>
          <w:sz w:val="20"/>
        </w:rPr>
        <w:t xml:space="preserve"> </w:t>
      </w:r>
      <w:r w:rsidR="00AE7BB1">
        <w:rPr>
          <w:sz w:val="20"/>
        </w:rPr>
        <w:t>the</w:t>
      </w:r>
      <w:r w:rsidR="00AE7BB1" w:rsidRPr="00AE7BB1">
        <w:rPr>
          <w:sz w:val="20"/>
        </w:rPr>
        <w:t xml:space="preserve"> </w:t>
      </w:r>
      <w:r w:rsidR="00AE7BB1">
        <w:rPr>
          <w:sz w:val="20"/>
        </w:rPr>
        <w:t>list</w:t>
      </w:r>
      <w:r w:rsidR="00AE7BB1" w:rsidRPr="00AE7BB1">
        <w:rPr>
          <w:sz w:val="20"/>
        </w:rPr>
        <w:t xml:space="preserve"> </w:t>
      </w:r>
      <w:r w:rsidR="00AE7BB1">
        <w:rPr>
          <w:sz w:val="20"/>
        </w:rPr>
        <w:t xml:space="preserve">once comes out as partition </w:t>
      </w:r>
      <w:r w:rsidR="00B6192A" w:rsidRPr="00B6192A">
        <w:rPr>
          <w:i/>
          <w:sz w:val="20"/>
        </w:rPr>
        <w:t>U</w:t>
      </w:r>
      <w:r w:rsidR="00B6192A" w:rsidRPr="00AE7BB1">
        <w:rPr>
          <w:sz w:val="20"/>
        </w:rPr>
        <w:t xml:space="preserve">, </w:t>
      </w:r>
      <w:r w:rsidR="00AE7BB1">
        <w:rPr>
          <w:sz w:val="20"/>
        </w:rPr>
        <w:t xml:space="preserve">the other time as partition </w:t>
      </w:r>
      <w:r w:rsidR="00B6192A" w:rsidRPr="00B6192A">
        <w:rPr>
          <w:i/>
          <w:sz w:val="20"/>
        </w:rPr>
        <w:t>V</w:t>
      </w:r>
      <w:r w:rsidR="00B6192A" w:rsidRPr="00AE7BB1">
        <w:rPr>
          <w:sz w:val="20"/>
        </w:rPr>
        <w:t xml:space="preserve">, </w:t>
      </w:r>
      <w:r w:rsidR="00AE7BB1">
        <w:rPr>
          <w:sz w:val="20"/>
        </w:rPr>
        <w:t>when they are compared</w:t>
      </w:r>
      <w:r w:rsidR="00B6192A" w:rsidRPr="00AE7BB1">
        <w:rPr>
          <w:sz w:val="20"/>
        </w:rPr>
        <w:t>.</w:t>
      </w:r>
    </w:p>
    <w:p w14:paraId="521809BE" w14:textId="77777777" w:rsidR="006C6BCB" w:rsidRPr="00AE7BB1" w:rsidRDefault="006C6BCB" w:rsidP="00372443">
      <w:pPr>
        <w:autoSpaceDE w:val="0"/>
        <w:autoSpaceDN w:val="0"/>
        <w:adjustRightInd w:val="0"/>
        <w:rPr>
          <w:sz w:val="20"/>
        </w:rPr>
      </w:pPr>
    </w:p>
    <w:p w14:paraId="7F3AA2F3" w14:textId="7963468A" w:rsidR="00E63A40" w:rsidRPr="00AE7BB1" w:rsidRDefault="00AE7BB1" w:rsidP="00372443">
      <w:pPr>
        <w:autoSpaceDE w:val="0"/>
        <w:autoSpaceDN w:val="0"/>
        <w:adjustRightInd w:val="0"/>
        <w:rPr>
          <w:sz w:val="20"/>
        </w:rPr>
      </w:pPr>
      <w:r>
        <w:rPr>
          <w:sz w:val="20"/>
        </w:rPr>
        <w:t>If</w:t>
      </w:r>
      <w:r w:rsidRPr="00AE7BB1">
        <w:rPr>
          <w:sz w:val="20"/>
        </w:rPr>
        <w:t xml:space="preserve"> </w:t>
      </w:r>
      <w:r>
        <w:rPr>
          <w:sz w:val="20"/>
        </w:rPr>
        <w:t>to</w:t>
      </w:r>
      <w:r w:rsidRPr="00AE7BB1">
        <w:rPr>
          <w:sz w:val="20"/>
        </w:rPr>
        <w:t xml:space="preserve"> </w:t>
      </w:r>
      <w:r>
        <w:rPr>
          <w:sz w:val="20"/>
        </w:rPr>
        <w:t>use</w:t>
      </w:r>
      <w:r w:rsidRPr="00AE7BB1">
        <w:rPr>
          <w:sz w:val="20"/>
        </w:rPr>
        <w:t xml:space="preserve"> </w:t>
      </w:r>
      <w:r>
        <w:rPr>
          <w:sz w:val="20"/>
        </w:rPr>
        <w:t>word</w:t>
      </w:r>
      <w:r w:rsidR="006C6BCB" w:rsidRPr="00AE7BB1">
        <w:rPr>
          <w:sz w:val="20"/>
        </w:rPr>
        <w:t xml:space="preserve"> </w:t>
      </w:r>
      <w:r w:rsidR="006C6BCB">
        <w:rPr>
          <w:sz w:val="20"/>
        </w:rPr>
        <w:t>WITH</w:t>
      </w:r>
      <w:r w:rsidR="006C6BCB" w:rsidRPr="00AE7BB1">
        <w:rPr>
          <w:sz w:val="20"/>
        </w:rPr>
        <w:t xml:space="preserve">, </w:t>
      </w:r>
      <w:r>
        <w:rPr>
          <w:sz w:val="20"/>
        </w:rPr>
        <w:t>t</w:t>
      </w:r>
      <w:r w:rsidR="00075D5F">
        <w:rPr>
          <w:sz w:val="20"/>
        </w:rPr>
        <w:t>h</w:t>
      </w:r>
      <w:r>
        <w:rPr>
          <w:sz w:val="20"/>
        </w:rPr>
        <w:t>en</w:t>
      </w:r>
      <w:r w:rsidRPr="00AE7BB1">
        <w:rPr>
          <w:sz w:val="20"/>
        </w:rPr>
        <w:t xml:space="preserve"> </w:t>
      </w:r>
      <w:r>
        <w:rPr>
          <w:sz w:val="20"/>
        </w:rPr>
        <w:t>it</w:t>
      </w:r>
      <w:r w:rsidRPr="00AE7BB1">
        <w:rPr>
          <w:sz w:val="20"/>
        </w:rPr>
        <w:t xml:space="preserve"> </w:t>
      </w:r>
      <w:r>
        <w:rPr>
          <w:sz w:val="20"/>
        </w:rPr>
        <w:t>must</w:t>
      </w:r>
      <w:r w:rsidRPr="00AE7BB1">
        <w:rPr>
          <w:sz w:val="20"/>
        </w:rPr>
        <w:t xml:space="preserve"> </w:t>
      </w:r>
      <w:r>
        <w:rPr>
          <w:sz w:val="20"/>
        </w:rPr>
        <w:t>go</w:t>
      </w:r>
      <w:r w:rsidR="006C6BCB" w:rsidRPr="00AE7BB1">
        <w:rPr>
          <w:sz w:val="20"/>
        </w:rPr>
        <w:t xml:space="preserve"> </w:t>
      </w:r>
      <w:r>
        <w:rPr>
          <w:i/>
          <w:sz w:val="20"/>
        </w:rPr>
        <w:t>second</w:t>
      </w:r>
      <w:r w:rsidR="006C6BCB" w:rsidRPr="00AE7BB1">
        <w:rPr>
          <w:sz w:val="20"/>
        </w:rPr>
        <w:t xml:space="preserve">, </w:t>
      </w:r>
      <w:r>
        <w:rPr>
          <w:sz w:val="20"/>
        </w:rPr>
        <w:t xml:space="preserve">after the name of one partition </w:t>
      </w:r>
      <w:r w:rsidR="00451ED4">
        <w:rPr>
          <w:sz w:val="20"/>
        </w:rPr>
        <w:t>that</w:t>
      </w:r>
      <w:r>
        <w:rPr>
          <w:sz w:val="20"/>
        </w:rPr>
        <w:t xml:space="preserve"> we denote </w:t>
      </w:r>
      <w:r w:rsidR="00B6192A" w:rsidRPr="00B6192A">
        <w:rPr>
          <w:i/>
          <w:sz w:val="20"/>
        </w:rPr>
        <w:t>U</w:t>
      </w:r>
      <w:r w:rsidR="006C6BCB" w:rsidRPr="00AE7BB1">
        <w:rPr>
          <w:sz w:val="20"/>
        </w:rPr>
        <w:t xml:space="preserve">. </w:t>
      </w:r>
      <w:r>
        <w:rPr>
          <w:sz w:val="20"/>
        </w:rPr>
        <w:t xml:space="preserve">Every partition following the word </w:t>
      </w:r>
      <w:r w:rsidR="00B6192A">
        <w:rPr>
          <w:sz w:val="20"/>
        </w:rPr>
        <w:t>WITH</w:t>
      </w:r>
      <w:r w:rsidR="00B6192A" w:rsidRPr="00AE7BB1">
        <w:rPr>
          <w:sz w:val="20"/>
        </w:rPr>
        <w:t xml:space="preserve">, </w:t>
      </w:r>
      <w:r>
        <w:rPr>
          <w:sz w:val="20"/>
        </w:rPr>
        <w:t xml:space="preserve">we denote </w:t>
      </w:r>
      <w:r w:rsidR="00B6192A" w:rsidRPr="00B6192A">
        <w:rPr>
          <w:i/>
          <w:sz w:val="20"/>
        </w:rPr>
        <w:t>V</w:t>
      </w:r>
      <w:r w:rsidR="00B6192A" w:rsidRPr="00AE7BB1">
        <w:rPr>
          <w:sz w:val="20"/>
        </w:rPr>
        <w:t xml:space="preserve">. </w:t>
      </w:r>
      <w:r>
        <w:rPr>
          <w:sz w:val="20"/>
        </w:rPr>
        <w:t>So, one specified</w:t>
      </w:r>
      <w:r w:rsidR="00B6192A" w:rsidRPr="00AE7BB1">
        <w:rPr>
          <w:sz w:val="20"/>
        </w:rPr>
        <w:t xml:space="preserve"> </w:t>
      </w:r>
      <w:r w:rsidR="00B6192A" w:rsidRPr="00B6192A">
        <w:rPr>
          <w:i/>
          <w:sz w:val="20"/>
        </w:rPr>
        <w:t>U</w:t>
      </w:r>
      <w:r w:rsidR="00B6192A" w:rsidRPr="00AE7BB1">
        <w:rPr>
          <w:sz w:val="20"/>
        </w:rPr>
        <w:t xml:space="preserve"> </w:t>
      </w:r>
      <w:r>
        <w:rPr>
          <w:sz w:val="20"/>
        </w:rPr>
        <w:t>will be compared with each of</w:t>
      </w:r>
      <w:r w:rsidR="00B6192A" w:rsidRPr="00AE7BB1">
        <w:rPr>
          <w:sz w:val="20"/>
        </w:rPr>
        <w:t xml:space="preserve"> </w:t>
      </w:r>
      <w:r w:rsidR="00B6192A" w:rsidRPr="00B6192A">
        <w:rPr>
          <w:i/>
          <w:sz w:val="20"/>
        </w:rPr>
        <w:t>V</w:t>
      </w:r>
      <w:r w:rsidR="00B6192A" w:rsidRPr="00AE7BB1">
        <w:rPr>
          <w:sz w:val="20"/>
        </w:rPr>
        <w:t>.</w:t>
      </w:r>
      <w:r w:rsidR="009648FD" w:rsidRPr="00AE7BB1">
        <w:rPr>
          <w:sz w:val="20"/>
        </w:rPr>
        <w:t xml:space="preserve"> </w:t>
      </w:r>
      <w:r>
        <w:rPr>
          <w:sz w:val="20"/>
        </w:rPr>
        <w:t>For example</w:t>
      </w:r>
      <w:r w:rsidR="00E63A40" w:rsidRPr="00AE7BB1">
        <w:rPr>
          <w:sz w:val="20"/>
        </w:rPr>
        <w:t>:</w:t>
      </w:r>
    </w:p>
    <w:p w14:paraId="078A37D2" w14:textId="77777777" w:rsidR="00E63A40" w:rsidRPr="00AE7BB1" w:rsidRDefault="00E63A40" w:rsidP="00E63A40">
      <w:pPr>
        <w:rPr>
          <w:sz w:val="20"/>
        </w:rPr>
      </w:pPr>
    </w:p>
    <w:p w14:paraId="5C8C2A5C" w14:textId="77777777" w:rsidR="00E63A40" w:rsidRDefault="007B7FE0" w:rsidP="00E63A40">
      <w:pPr>
        <w:ind w:firstLine="720"/>
        <w:rPr>
          <w:sz w:val="20"/>
        </w:rPr>
      </w:pPr>
      <w:r>
        <w:rPr>
          <w:sz w:val="20"/>
        </w:rPr>
        <w:t>VARS</w:t>
      </w:r>
      <w:r w:rsidR="00E63A40" w:rsidRPr="00E63A40">
        <w:rPr>
          <w:sz w:val="20"/>
        </w:rPr>
        <w:t xml:space="preserve">= </w:t>
      </w:r>
      <w:r w:rsidR="006C6BCB" w:rsidRPr="006C6BCB">
        <w:rPr>
          <w:i/>
          <w:sz w:val="20"/>
        </w:rPr>
        <w:t>TRUECLAS</w:t>
      </w:r>
      <w:r w:rsidR="006C6BCB" w:rsidRPr="00E63A40">
        <w:rPr>
          <w:sz w:val="20"/>
        </w:rPr>
        <w:t xml:space="preserve"> </w:t>
      </w:r>
      <w:r w:rsidR="006C6BCB">
        <w:rPr>
          <w:sz w:val="20"/>
        </w:rPr>
        <w:t>WITH</w:t>
      </w:r>
      <w:r w:rsidR="006C6BCB" w:rsidRPr="00E63A40">
        <w:rPr>
          <w:sz w:val="20"/>
        </w:rPr>
        <w:t xml:space="preserve"> </w:t>
      </w:r>
      <w:r w:rsidR="006C6BCB" w:rsidRPr="002E4D94">
        <w:rPr>
          <w:i/>
          <w:sz w:val="20"/>
        </w:rPr>
        <w:t>CLU</w:t>
      </w:r>
      <w:r w:rsidR="00E63A40" w:rsidRPr="00C36772">
        <w:rPr>
          <w:i/>
          <w:sz w:val="20"/>
        </w:rPr>
        <w:t>1</w:t>
      </w:r>
      <w:r w:rsidR="006C6BCB" w:rsidRPr="00E63A40">
        <w:rPr>
          <w:i/>
          <w:sz w:val="20"/>
        </w:rPr>
        <w:t xml:space="preserve"> </w:t>
      </w:r>
      <w:r w:rsidR="006C6BCB" w:rsidRPr="002E4D94">
        <w:rPr>
          <w:i/>
          <w:sz w:val="20"/>
        </w:rPr>
        <w:t>CLU</w:t>
      </w:r>
      <w:r w:rsidR="006C6BCB" w:rsidRPr="00E63A40">
        <w:rPr>
          <w:i/>
          <w:sz w:val="20"/>
        </w:rPr>
        <w:t>3</w:t>
      </w:r>
      <w:r w:rsidR="006C6BCB" w:rsidRPr="00E63A40">
        <w:rPr>
          <w:sz w:val="20"/>
        </w:rPr>
        <w:t xml:space="preserve"> </w:t>
      </w:r>
      <w:r w:rsidR="006C6BCB">
        <w:rPr>
          <w:sz w:val="20"/>
        </w:rPr>
        <w:t>to</w:t>
      </w:r>
      <w:r w:rsidR="006C6BCB" w:rsidRPr="00E63A40">
        <w:rPr>
          <w:sz w:val="20"/>
        </w:rPr>
        <w:t xml:space="preserve"> </w:t>
      </w:r>
      <w:r w:rsidR="006C6BCB" w:rsidRPr="002E4D94">
        <w:rPr>
          <w:i/>
          <w:sz w:val="20"/>
        </w:rPr>
        <w:t>CLU</w:t>
      </w:r>
      <w:r w:rsidR="006C6BCB" w:rsidRPr="00E63A40">
        <w:rPr>
          <w:i/>
          <w:sz w:val="20"/>
        </w:rPr>
        <w:t>10</w:t>
      </w:r>
    </w:p>
    <w:p w14:paraId="0841F8AC" w14:textId="77777777" w:rsidR="00E63A40" w:rsidRDefault="00E63A40" w:rsidP="00E63A40">
      <w:pPr>
        <w:ind w:left="720" w:firstLine="720"/>
        <w:rPr>
          <w:sz w:val="20"/>
        </w:rPr>
      </w:pPr>
    </w:p>
    <w:p w14:paraId="65ED8B84" w14:textId="77777777" w:rsidR="006C6BCB" w:rsidRPr="00075D5F" w:rsidRDefault="004307CB" w:rsidP="00372443">
      <w:pPr>
        <w:autoSpaceDE w:val="0"/>
        <w:autoSpaceDN w:val="0"/>
        <w:adjustRightInd w:val="0"/>
        <w:rPr>
          <w:sz w:val="20"/>
        </w:rPr>
      </w:pPr>
      <w:r>
        <w:rPr>
          <w:sz w:val="20"/>
        </w:rPr>
        <w:t>Partition</w:t>
      </w:r>
      <w:r w:rsidR="006C6BCB" w:rsidRPr="004307CB">
        <w:rPr>
          <w:sz w:val="20"/>
        </w:rPr>
        <w:t xml:space="preserve"> </w:t>
      </w:r>
      <w:r w:rsidR="006C6BCB" w:rsidRPr="006C6BCB">
        <w:rPr>
          <w:i/>
          <w:sz w:val="20"/>
        </w:rPr>
        <w:t>TRUECLAS</w:t>
      </w:r>
      <w:r w:rsidR="006C6BCB" w:rsidRPr="004307CB">
        <w:rPr>
          <w:sz w:val="20"/>
        </w:rPr>
        <w:t xml:space="preserve"> </w:t>
      </w:r>
      <w:r>
        <w:rPr>
          <w:sz w:val="20"/>
        </w:rPr>
        <w:t xml:space="preserve">will be compared with each listed after </w:t>
      </w:r>
      <w:r w:rsidR="006C6BCB">
        <w:rPr>
          <w:sz w:val="20"/>
        </w:rPr>
        <w:t>WITH</w:t>
      </w:r>
      <w:r w:rsidR="00B6192A" w:rsidRPr="004307CB">
        <w:rPr>
          <w:sz w:val="20"/>
        </w:rPr>
        <w:t xml:space="preserve">. </w:t>
      </w:r>
      <w:r>
        <w:rPr>
          <w:sz w:val="20"/>
        </w:rPr>
        <w:t>This</w:t>
      </w:r>
      <w:r w:rsidR="003D1ADF">
        <w:rPr>
          <w:sz w:val="20"/>
        </w:rPr>
        <w:t xml:space="preserve"> is</w:t>
      </w:r>
      <w:r>
        <w:rPr>
          <w:sz w:val="20"/>
        </w:rPr>
        <w:t xml:space="preserve"> the comparison of one partition with all the rest.</w:t>
      </w:r>
      <w:r w:rsidR="006C6BCB" w:rsidRPr="004307CB">
        <w:rPr>
          <w:sz w:val="20"/>
        </w:rPr>
        <w:t xml:space="preserve"> </w:t>
      </w:r>
      <w:r>
        <w:rPr>
          <w:sz w:val="20"/>
        </w:rPr>
        <w:t xml:space="preserve">You can request more than one proximity measure in s/c </w:t>
      </w:r>
      <w:r w:rsidR="006C6BCB">
        <w:rPr>
          <w:sz w:val="20"/>
        </w:rPr>
        <w:t>MEASURE</w:t>
      </w:r>
      <w:r w:rsidR="006C6BCB" w:rsidRPr="004307CB">
        <w:rPr>
          <w:sz w:val="20"/>
        </w:rPr>
        <w:t xml:space="preserve">. </w:t>
      </w:r>
      <w:r w:rsidR="00227C2A">
        <w:rPr>
          <w:sz w:val="20"/>
          <w:u w:val="single"/>
        </w:rPr>
        <w:t>The macro will return the rectangular result matrix in a new dataset and in Viewer window</w:t>
      </w:r>
      <w:r w:rsidR="006C6BCB" w:rsidRPr="00075D5F">
        <w:rPr>
          <w:sz w:val="20"/>
        </w:rPr>
        <w:t>.</w:t>
      </w:r>
    </w:p>
    <w:p w14:paraId="650E2729" w14:textId="77777777" w:rsidR="0087126D" w:rsidRPr="00075D5F" w:rsidRDefault="0087126D" w:rsidP="00372443">
      <w:pPr>
        <w:autoSpaceDE w:val="0"/>
        <w:autoSpaceDN w:val="0"/>
        <w:adjustRightInd w:val="0"/>
        <w:rPr>
          <w:sz w:val="20"/>
        </w:rPr>
      </w:pPr>
    </w:p>
    <w:p w14:paraId="6B01326C" w14:textId="77777777" w:rsidR="00C41BF5" w:rsidRPr="008B3CE8" w:rsidRDefault="00C41BF5" w:rsidP="005B0943">
      <w:pPr>
        <w:rPr>
          <w:b/>
          <w:sz w:val="20"/>
        </w:rPr>
      </w:pPr>
      <w:r w:rsidRPr="00C41BF5">
        <w:rPr>
          <w:b/>
          <w:sz w:val="20"/>
        </w:rPr>
        <w:t>ASYMM</w:t>
      </w:r>
    </w:p>
    <w:p w14:paraId="27F853F8" w14:textId="093EEC6E" w:rsidR="00C41BF5" w:rsidRPr="005B7F02" w:rsidRDefault="005B7F02" w:rsidP="005B0943">
      <w:pPr>
        <w:rPr>
          <w:sz w:val="20"/>
        </w:rPr>
      </w:pPr>
      <w:r>
        <w:rPr>
          <w:sz w:val="20"/>
        </w:rPr>
        <w:t>This</w:t>
      </w:r>
      <w:r w:rsidRPr="005B7F02">
        <w:rPr>
          <w:sz w:val="20"/>
        </w:rPr>
        <w:t xml:space="preserve"> </w:t>
      </w:r>
      <w:r>
        <w:rPr>
          <w:sz w:val="20"/>
        </w:rPr>
        <w:t>subcommand</w:t>
      </w:r>
      <w:r w:rsidRPr="005B7F02">
        <w:rPr>
          <w:sz w:val="20"/>
        </w:rPr>
        <w:t xml:space="preserve"> </w:t>
      </w:r>
      <w:r>
        <w:rPr>
          <w:sz w:val="20"/>
        </w:rPr>
        <w:t>appl</w:t>
      </w:r>
      <w:r w:rsidR="003D1ADF">
        <w:rPr>
          <w:sz w:val="20"/>
        </w:rPr>
        <w:t>ies</w:t>
      </w:r>
      <w:r w:rsidRPr="005B7F02">
        <w:rPr>
          <w:sz w:val="20"/>
        </w:rPr>
        <w:t xml:space="preserve"> </w:t>
      </w:r>
      <w:r>
        <w:rPr>
          <w:sz w:val="20"/>
        </w:rPr>
        <w:t>to</w:t>
      </w:r>
      <w:r w:rsidRPr="005B7F02">
        <w:rPr>
          <w:sz w:val="20"/>
        </w:rPr>
        <w:t xml:space="preserve"> </w:t>
      </w:r>
      <w:r>
        <w:rPr>
          <w:sz w:val="20"/>
        </w:rPr>
        <w:t>measures</w:t>
      </w:r>
      <w:r w:rsidRPr="005B7F02">
        <w:rPr>
          <w:sz w:val="20"/>
        </w:rPr>
        <w:t xml:space="preserve"> </w:t>
      </w:r>
      <w:r>
        <w:rPr>
          <w:sz w:val="20"/>
        </w:rPr>
        <w:t>that</w:t>
      </w:r>
      <w:r w:rsidRPr="005B7F02">
        <w:rPr>
          <w:sz w:val="20"/>
        </w:rPr>
        <w:t xml:space="preserve"> </w:t>
      </w:r>
      <w:r>
        <w:rPr>
          <w:sz w:val="20"/>
        </w:rPr>
        <w:t>can</w:t>
      </w:r>
      <w:r w:rsidRPr="005B7F02">
        <w:rPr>
          <w:sz w:val="20"/>
        </w:rPr>
        <w:t xml:space="preserve"> </w:t>
      </w:r>
      <w:r>
        <w:rPr>
          <w:sz w:val="20"/>
        </w:rPr>
        <w:t>be</w:t>
      </w:r>
      <w:r w:rsidRPr="005B7F02">
        <w:rPr>
          <w:sz w:val="20"/>
        </w:rPr>
        <w:t xml:space="preserve"> </w:t>
      </w:r>
      <w:r>
        <w:rPr>
          <w:sz w:val="20"/>
        </w:rPr>
        <w:t>asymmetric</w:t>
      </w:r>
      <w:r w:rsidR="00FE08F4">
        <w:rPr>
          <w:rStyle w:val="a6"/>
          <w:sz w:val="20"/>
        </w:rPr>
        <w:footnoteReference w:id="1"/>
      </w:r>
      <w:r w:rsidRPr="005B7F02">
        <w:rPr>
          <w:sz w:val="20"/>
        </w:rPr>
        <w:t xml:space="preserve"> </w:t>
      </w:r>
      <w:r w:rsidR="00AC24EC" w:rsidRPr="005B7F02">
        <w:rPr>
          <w:sz w:val="20"/>
        </w:rPr>
        <w:t>(</w:t>
      </w:r>
      <w:r w:rsidR="00C22514">
        <w:rPr>
          <w:sz w:val="20"/>
        </w:rPr>
        <w:t>asymmetric in the macro can be the following measures</w:t>
      </w:r>
      <w:r w:rsidR="00C22514" w:rsidRPr="00C22514">
        <w:rPr>
          <w:sz w:val="20"/>
        </w:rPr>
        <w:t xml:space="preserve">: DICE, OCHIAI, KULCZ2, OVL, FCA, HCV; </w:t>
      </w:r>
      <w:r w:rsidR="00C22514">
        <w:rPr>
          <w:sz w:val="20"/>
        </w:rPr>
        <w:t xml:space="preserve">specifically for each of them </w:t>
      </w:r>
      <w:r>
        <w:rPr>
          <w:sz w:val="20"/>
        </w:rPr>
        <w:t>see s/c</w:t>
      </w:r>
      <w:r w:rsidR="00AC24EC" w:rsidRPr="005B7F02">
        <w:rPr>
          <w:sz w:val="20"/>
        </w:rPr>
        <w:t xml:space="preserve"> </w:t>
      </w:r>
      <w:r w:rsidR="00AC24EC">
        <w:rPr>
          <w:sz w:val="20"/>
        </w:rPr>
        <w:t>MEASURE</w:t>
      </w:r>
      <w:r w:rsidR="00AC24EC" w:rsidRPr="005B7F02">
        <w:rPr>
          <w:sz w:val="20"/>
        </w:rPr>
        <w:t>)</w:t>
      </w:r>
      <w:r w:rsidR="00C41BF5" w:rsidRPr="005B7F02">
        <w:rPr>
          <w:sz w:val="20"/>
        </w:rPr>
        <w:t xml:space="preserve">, </w:t>
      </w:r>
      <w:r>
        <w:rPr>
          <w:sz w:val="20"/>
        </w:rPr>
        <w:t>i.e. where two values are computable at comparison of</w:t>
      </w:r>
      <w:r w:rsidR="00D61C87" w:rsidRPr="005B7F02">
        <w:rPr>
          <w:sz w:val="20"/>
        </w:rPr>
        <w:t xml:space="preserve"> </w:t>
      </w:r>
      <w:r w:rsidR="00D61C87" w:rsidRPr="00821597">
        <w:rPr>
          <w:i/>
          <w:sz w:val="20"/>
        </w:rPr>
        <w:t>U</w:t>
      </w:r>
      <w:r w:rsidR="00D61C87" w:rsidRPr="005B7F02">
        <w:rPr>
          <w:i/>
          <w:sz w:val="20"/>
        </w:rPr>
        <w:t xml:space="preserve"> </w:t>
      </w:r>
      <w:r>
        <w:rPr>
          <w:sz w:val="20"/>
        </w:rPr>
        <w:t>and</w:t>
      </w:r>
      <w:r w:rsidR="00D61C87" w:rsidRPr="005B7F02">
        <w:rPr>
          <w:sz w:val="20"/>
        </w:rPr>
        <w:t xml:space="preserve"> </w:t>
      </w:r>
      <w:r w:rsidR="00D61C87" w:rsidRPr="00821597">
        <w:rPr>
          <w:i/>
          <w:sz w:val="20"/>
        </w:rPr>
        <w:t>V</w:t>
      </w:r>
      <w:r>
        <w:rPr>
          <w:sz w:val="20"/>
        </w:rPr>
        <w:t xml:space="preserve"> partitions</w:t>
      </w:r>
      <w:r w:rsidR="00C41BF5" w:rsidRPr="005B7F02">
        <w:rPr>
          <w:sz w:val="20"/>
        </w:rPr>
        <w:t xml:space="preserve">, </w:t>
      </w:r>
      <w:r w:rsidR="00C41BF5" w:rsidRPr="00976259">
        <w:rPr>
          <w:i/>
          <w:sz w:val="20"/>
        </w:rPr>
        <w:t>Measure</w:t>
      </w:r>
      <w:r w:rsidR="00C41BF5" w:rsidRPr="00976259">
        <w:rPr>
          <w:i/>
          <w:sz w:val="20"/>
          <w:vertAlign w:val="subscript"/>
        </w:rPr>
        <w:t>UV</w:t>
      </w:r>
      <w:r w:rsidR="00C41BF5" w:rsidRPr="005B7F02">
        <w:rPr>
          <w:i/>
          <w:sz w:val="20"/>
          <w:vertAlign w:val="subscript"/>
        </w:rPr>
        <w:t xml:space="preserve"> </w:t>
      </w:r>
      <w:r w:rsidR="00C41BF5" w:rsidRPr="005B7F02">
        <w:rPr>
          <w:i/>
          <w:sz w:val="20"/>
        </w:rPr>
        <w:t xml:space="preserve">≠ </w:t>
      </w:r>
      <w:r w:rsidR="00C41BF5" w:rsidRPr="00976259">
        <w:rPr>
          <w:i/>
          <w:sz w:val="20"/>
        </w:rPr>
        <w:t>Measure</w:t>
      </w:r>
      <w:r w:rsidR="00C41BF5" w:rsidRPr="00976259">
        <w:rPr>
          <w:i/>
          <w:sz w:val="20"/>
          <w:vertAlign w:val="subscript"/>
        </w:rPr>
        <w:t>VU</w:t>
      </w:r>
      <w:r w:rsidR="00C41BF5" w:rsidRPr="005B7F02">
        <w:rPr>
          <w:sz w:val="20"/>
        </w:rPr>
        <w:t xml:space="preserve">. </w:t>
      </w:r>
      <w:r>
        <w:rPr>
          <w:sz w:val="20"/>
        </w:rPr>
        <w:t xml:space="preserve">Measures that are computed only as symmetric </w:t>
      </w:r>
      <w:r w:rsidR="00D61C87" w:rsidRPr="005B7F02">
        <w:rPr>
          <w:sz w:val="20"/>
        </w:rPr>
        <w:t>(</w:t>
      </w:r>
      <w:r w:rsidR="00D61C87" w:rsidRPr="00976259">
        <w:rPr>
          <w:i/>
          <w:sz w:val="20"/>
        </w:rPr>
        <w:t>Measure</w:t>
      </w:r>
      <w:r w:rsidR="00D61C87" w:rsidRPr="00976259">
        <w:rPr>
          <w:i/>
          <w:sz w:val="20"/>
          <w:vertAlign w:val="subscript"/>
        </w:rPr>
        <w:t>UV</w:t>
      </w:r>
      <w:r w:rsidR="00D61C87" w:rsidRPr="005B7F02">
        <w:rPr>
          <w:i/>
          <w:sz w:val="20"/>
          <w:vertAlign w:val="subscript"/>
        </w:rPr>
        <w:t xml:space="preserve"> </w:t>
      </w:r>
      <w:r w:rsidR="001C3135" w:rsidRPr="005B7F02">
        <w:rPr>
          <w:i/>
          <w:sz w:val="20"/>
        </w:rPr>
        <w:t xml:space="preserve">= </w:t>
      </w:r>
      <w:r w:rsidR="00D61C87" w:rsidRPr="00976259">
        <w:rPr>
          <w:i/>
          <w:sz w:val="20"/>
        </w:rPr>
        <w:t>Measure</w:t>
      </w:r>
      <w:r w:rsidR="00D61C87" w:rsidRPr="00976259">
        <w:rPr>
          <w:i/>
          <w:sz w:val="20"/>
          <w:vertAlign w:val="subscript"/>
        </w:rPr>
        <w:t>VU</w:t>
      </w:r>
      <w:r w:rsidR="00D61C87" w:rsidRPr="005B7F02">
        <w:rPr>
          <w:sz w:val="20"/>
        </w:rPr>
        <w:t>)</w:t>
      </w:r>
      <w:r>
        <w:rPr>
          <w:sz w:val="20"/>
        </w:rPr>
        <w:t xml:space="preserve"> ignore the subcommand</w:t>
      </w:r>
      <w:r w:rsidR="00C41BF5" w:rsidRPr="005B7F02">
        <w:rPr>
          <w:sz w:val="20"/>
        </w:rPr>
        <w:t>.</w:t>
      </w:r>
    </w:p>
    <w:p w14:paraId="7CBA18F2" w14:textId="77777777" w:rsidR="00C41BF5" w:rsidRPr="001C4002" w:rsidRDefault="00C41BF5" w:rsidP="00C41BF5">
      <w:pPr>
        <w:autoSpaceDE w:val="0"/>
        <w:autoSpaceDN w:val="0"/>
        <w:adjustRightInd w:val="0"/>
        <w:ind w:left="2279" w:hanging="1559"/>
        <w:rPr>
          <w:sz w:val="20"/>
          <w:szCs w:val="20"/>
          <w:lang w:eastAsia="ru-RU"/>
        </w:rPr>
      </w:pPr>
      <w:r w:rsidRPr="00C41BF5">
        <w:rPr>
          <w:sz w:val="20"/>
          <w:szCs w:val="17"/>
          <w:lang w:eastAsia="ru-RU"/>
        </w:rPr>
        <w:lastRenderedPageBreak/>
        <w:t>NO</w:t>
      </w:r>
      <w:r w:rsidRPr="001C4002">
        <w:rPr>
          <w:sz w:val="20"/>
          <w:szCs w:val="17"/>
          <w:lang w:eastAsia="ru-RU"/>
        </w:rPr>
        <w:tab/>
        <w:t>- (</w:t>
      </w:r>
      <w:r w:rsidR="001C4002">
        <w:rPr>
          <w:sz w:val="20"/>
          <w:szCs w:val="17"/>
          <w:lang w:eastAsia="ru-RU"/>
        </w:rPr>
        <w:t>also</w:t>
      </w:r>
      <w:r w:rsidR="001C4002" w:rsidRPr="001C4002">
        <w:rPr>
          <w:sz w:val="20"/>
          <w:szCs w:val="17"/>
          <w:lang w:eastAsia="ru-RU"/>
        </w:rPr>
        <w:t xml:space="preserve"> </w:t>
      </w:r>
      <w:r w:rsidR="001C4002">
        <w:rPr>
          <w:sz w:val="20"/>
          <w:szCs w:val="17"/>
          <w:lang w:eastAsia="ru-RU"/>
        </w:rPr>
        <w:t>default</w:t>
      </w:r>
      <w:r w:rsidR="001C4002" w:rsidRPr="001C4002">
        <w:rPr>
          <w:sz w:val="20"/>
          <w:szCs w:val="17"/>
          <w:lang w:eastAsia="ru-RU"/>
        </w:rPr>
        <w:t>/</w:t>
      </w:r>
      <w:r w:rsidR="001C4002">
        <w:rPr>
          <w:sz w:val="20"/>
          <w:szCs w:val="17"/>
          <w:lang w:eastAsia="ru-RU"/>
        </w:rPr>
        <w:t>unspecification</w:t>
      </w:r>
      <w:r w:rsidRPr="001C4002">
        <w:rPr>
          <w:sz w:val="20"/>
          <w:szCs w:val="17"/>
          <w:lang w:eastAsia="ru-RU"/>
        </w:rPr>
        <w:t>)</w:t>
      </w:r>
      <w:r w:rsidR="00976259" w:rsidRPr="001C4002">
        <w:rPr>
          <w:sz w:val="20"/>
          <w:szCs w:val="17"/>
          <w:lang w:eastAsia="ru-RU"/>
        </w:rPr>
        <w:t xml:space="preserve"> </w:t>
      </w:r>
      <w:r w:rsidR="001C4002">
        <w:rPr>
          <w:sz w:val="20"/>
          <w:szCs w:val="17"/>
          <w:lang w:eastAsia="ru-RU"/>
        </w:rPr>
        <w:t>return symmetric version of the measure that can be asymmetric</w:t>
      </w:r>
      <w:r w:rsidRPr="001C4002">
        <w:rPr>
          <w:sz w:val="20"/>
          <w:szCs w:val="20"/>
          <w:lang w:eastAsia="ru-RU"/>
        </w:rPr>
        <w:t>.</w:t>
      </w:r>
    </w:p>
    <w:p w14:paraId="0A5C038A" w14:textId="77777777" w:rsidR="00976259" w:rsidRPr="001C4002" w:rsidRDefault="00976259" w:rsidP="00C41BF5">
      <w:pPr>
        <w:autoSpaceDE w:val="0"/>
        <w:autoSpaceDN w:val="0"/>
        <w:adjustRightInd w:val="0"/>
        <w:ind w:left="2279" w:hanging="1559"/>
        <w:rPr>
          <w:sz w:val="20"/>
          <w:szCs w:val="20"/>
          <w:lang w:eastAsia="ru-RU"/>
        </w:rPr>
      </w:pPr>
      <w:r>
        <w:rPr>
          <w:sz w:val="20"/>
          <w:szCs w:val="20"/>
          <w:lang w:eastAsia="ru-RU"/>
        </w:rPr>
        <w:t>UV</w:t>
      </w:r>
      <w:r w:rsidRPr="001C4002">
        <w:rPr>
          <w:sz w:val="20"/>
          <w:szCs w:val="20"/>
          <w:lang w:eastAsia="ru-RU"/>
        </w:rPr>
        <w:tab/>
        <w:t xml:space="preserve">- </w:t>
      </w:r>
      <w:r w:rsidR="001C4002">
        <w:rPr>
          <w:sz w:val="20"/>
          <w:szCs w:val="20"/>
          <w:lang w:eastAsia="ru-RU"/>
        </w:rPr>
        <w:t>return value</w:t>
      </w:r>
      <w:r w:rsidRPr="001C4002">
        <w:rPr>
          <w:sz w:val="20"/>
          <w:szCs w:val="20"/>
          <w:lang w:eastAsia="ru-RU"/>
        </w:rPr>
        <w:t xml:space="preserve"> </w:t>
      </w:r>
      <w:r w:rsidRPr="00976259">
        <w:rPr>
          <w:i/>
          <w:sz w:val="20"/>
        </w:rPr>
        <w:t>Measure</w:t>
      </w:r>
      <w:r w:rsidRPr="00976259">
        <w:rPr>
          <w:i/>
          <w:sz w:val="20"/>
          <w:vertAlign w:val="subscript"/>
        </w:rPr>
        <w:t>UV</w:t>
      </w:r>
      <w:r w:rsidRPr="001C4002">
        <w:rPr>
          <w:sz w:val="20"/>
        </w:rPr>
        <w:t>.</w:t>
      </w:r>
    </w:p>
    <w:p w14:paraId="07006FEC" w14:textId="77777777" w:rsidR="00976259" w:rsidRPr="001C4002" w:rsidRDefault="00976259" w:rsidP="00976259">
      <w:pPr>
        <w:autoSpaceDE w:val="0"/>
        <w:autoSpaceDN w:val="0"/>
        <w:adjustRightInd w:val="0"/>
        <w:ind w:left="2279" w:hanging="1559"/>
        <w:rPr>
          <w:sz w:val="20"/>
          <w:szCs w:val="20"/>
          <w:lang w:eastAsia="ru-RU"/>
        </w:rPr>
      </w:pPr>
      <w:r>
        <w:rPr>
          <w:sz w:val="20"/>
          <w:szCs w:val="20"/>
          <w:lang w:eastAsia="ru-RU"/>
        </w:rPr>
        <w:t>VU</w:t>
      </w:r>
      <w:r w:rsidRPr="001C4002">
        <w:rPr>
          <w:sz w:val="20"/>
          <w:szCs w:val="20"/>
          <w:lang w:eastAsia="ru-RU"/>
        </w:rPr>
        <w:tab/>
        <w:t xml:space="preserve">- </w:t>
      </w:r>
      <w:r w:rsidR="001C4002">
        <w:rPr>
          <w:sz w:val="20"/>
          <w:szCs w:val="20"/>
          <w:lang w:eastAsia="ru-RU"/>
        </w:rPr>
        <w:t>return value</w:t>
      </w:r>
      <w:r w:rsidRPr="001C4002">
        <w:rPr>
          <w:sz w:val="20"/>
          <w:szCs w:val="20"/>
          <w:lang w:eastAsia="ru-RU"/>
        </w:rPr>
        <w:t xml:space="preserve"> </w:t>
      </w:r>
      <w:r w:rsidRPr="00976259">
        <w:rPr>
          <w:i/>
          <w:sz w:val="20"/>
        </w:rPr>
        <w:t>Measure</w:t>
      </w:r>
      <w:r>
        <w:rPr>
          <w:i/>
          <w:sz w:val="20"/>
          <w:vertAlign w:val="subscript"/>
        </w:rPr>
        <w:t>VU</w:t>
      </w:r>
      <w:r w:rsidRPr="001C4002">
        <w:rPr>
          <w:sz w:val="20"/>
        </w:rPr>
        <w:t>.</w:t>
      </w:r>
    </w:p>
    <w:p w14:paraId="36D25959" w14:textId="77777777" w:rsidR="00976259" w:rsidRPr="008B3CE8" w:rsidRDefault="00976259" w:rsidP="00976259">
      <w:pPr>
        <w:autoSpaceDE w:val="0"/>
        <w:autoSpaceDN w:val="0"/>
        <w:adjustRightInd w:val="0"/>
        <w:ind w:left="2279" w:hanging="1559"/>
        <w:rPr>
          <w:sz w:val="20"/>
          <w:szCs w:val="20"/>
          <w:lang w:eastAsia="ru-RU"/>
        </w:rPr>
      </w:pPr>
      <w:r>
        <w:rPr>
          <w:sz w:val="20"/>
          <w:szCs w:val="20"/>
          <w:lang w:eastAsia="ru-RU"/>
        </w:rPr>
        <w:t>BOTH</w:t>
      </w:r>
      <w:r w:rsidRPr="001C4002">
        <w:rPr>
          <w:sz w:val="20"/>
          <w:szCs w:val="20"/>
          <w:lang w:eastAsia="ru-RU"/>
        </w:rPr>
        <w:tab/>
        <w:t xml:space="preserve">- </w:t>
      </w:r>
      <w:r w:rsidR="001C4002">
        <w:rPr>
          <w:sz w:val="20"/>
          <w:szCs w:val="20"/>
          <w:lang w:eastAsia="ru-RU"/>
        </w:rPr>
        <w:t>return both values</w:t>
      </w:r>
      <w:r w:rsidRPr="001C4002">
        <w:rPr>
          <w:sz w:val="20"/>
          <w:szCs w:val="20"/>
          <w:lang w:eastAsia="ru-RU"/>
        </w:rPr>
        <w:t xml:space="preserve">, </w:t>
      </w:r>
      <w:r w:rsidRPr="00976259">
        <w:rPr>
          <w:i/>
          <w:sz w:val="20"/>
        </w:rPr>
        <w:t>Measure</w:t>
      </w:r>
      <w:r w:rsidRPr="00976259">
        <w:rPr>
          <w:i/>
          <w:sz w:val="20"/>
          <w:vertAlign w:val="subscript"/>
        </w:rPr>
        <w:t>UV</w:t>
      </w:r>
      <w:r w:rsidRPr="001C4002">
        <w:rPr>
          <w:i/>
          <w:sz w:val="20"/>
          <w:vertAlign w:val="subscript"/>
        </w:rPr>
        <w:t xml:space="preserve">  </w:t>
      </w:r>
      <w:r w:rsidRPr="001C4002">
        <w:rPr>
          <w:sz w:val="20"/>
        </w:rPr>
        <w:t>(</w:t>
      </w:r>
      <w:r w:rsidR="001F419E">
        <w:rPr>
          <w:sz w:val="20"/>
        </w:rPr>
        <w:t>in the above-diagonal triangle of the square matrix</w:t>
      </w:r>
      <w:r w:rsidRPr="001C4002">
        <w:rPr>
          <w:sz w:val="20"/>
        </w:rPr>
        <w:t xml:space="preserve">, </w:t>
      </w:r>
      <w:r w:rsidR="001F419E">
        <w:rPr>
          <w:sz w:val="20"/>
        </w:rPr>
        <w:t>in cell</w:t>
      </w:r>
      <w:r w:rsidRPr="001C4002">
        <w:rPr>
          <w:sz w:val="20"/>
        </w:rPr>
        <w:t xml:space="preserve"> </w:t>
      </w:r>
      <w:r w:rsidR="000E3A2F" w:rsidRPr="00976259">
        <w:rPr>
          <w:i/>
          <w:sz w:val="20"/>
          <w:vertAlign w:val="subscript"/>
        </w:rPr>
        <w:t>UV</w:t>
      </w:r>
      <w:r w:rsidRPr="001C4002">
        <w:rPr>
          <w:sz w:val="20"/>
        </w:rPr>
        <w:t>)</w:t>
      </w:r>
      <w:r w:rsidRPr="001C4002">
        <w:rPr>
          <w:sz w:val="20"/>
          <w:szCs w:val="20"/>
          <w:lang w:eastAsia="ru-RU"/>
        </w:rPr>
        <w:t xml:space="preserve"> </w:t>
      </w:r>
      <w:r w:rsidR="001F419E">
        <w:rPr>
          <w:sz w:val="20"/>
          <w:szCs w:val="20"/>
          <w:lang w:eastAsia="ru-RU"/>
        </w:rPr>
        <w:t xml:space="preserve">and </w:t>
      </w:r>
      <w:r w:rsidRPr="00976259">
        <w:rPr>
          <w:i/>
          <w:sz w:val="20"/>
        </w:rPr>
        <w:t>Measure</w:t>
      </w:r>
      <w:r>
        <w:rPr>
          <w:i/>
          <w:sz w:val="20"/>
          <w:vertAlign w:val="subscript"/>
        </w:rPr>
        <w:t>VU</w:t>
      </w:r>
      <w:r w:rsidRPr="001C4002">
        <w:rPr>
          <w:sz w:val="20"/>
        </w:rPr>
        <w:t xml:space="preserve"> (</w:t>
      </w:r>
      <w:r w:rsidR="001F419E">
        <w:rPr>
          <w:sz w:val="20"/>
        </w:rPr>
        <w:t>in the below-diagonal triangle of the square matrix</w:t>
      </w:r>
      <w:r w:rsidR="001F419E" w:rsidRPr="001C4002">
        <w:rPr>
          <w:sz w:val="20"/>
        </w:rPr>
        <w:t xml:space="preserve">, </w:t>
      </w:r>
      <w:r w:rsidR="001F419E">
        <w:rPr>
          <w:sz w:val="20"/>
        </w:rPr>
        <w:t>in cell</w:t>
      </w:r>
      <w:r w:rsidR="001F419E" w:rsidRPr="001C4002">
        <w:rPr>
          <w:sz w:val="20"/>
        </w:rPr>
        <w:t xml:space="preserve"> </w:t>
      </w:r>
      <w:r w:rsidR="000E3A2F">
        <w:rPr>
          <w:i/>
          <w:sz w:val="20"/>
          <w:vertAlign w:val="subscript"/>
        </w:rPr>
        <w:t>VU</w:t>
      </w:r>
      <w:r w:rsidRPr="001C4002">
        <w:rPr>
          <w:sz w:val="20"/>
        </w:rPr>
        <w:t xml:space="preserve">). </w:t>
      </w:r>
      <w:r w:rsidR="001F419E">
        <w:rPr>
          <w:sz w:val="20"/>
        </w:rPr>
        <w:t xml:space="preserve">This option is incompatible with keyword </w:t>
      </w:r>
      <w:r>
        <w:rPr>
          <w:sz w:val="20"/>
        </w:rPr>
        <w:t>WITH</w:t>
      </w:r>
      <w:r w:rsidRPr="008B3CE8">
        <w:rPr>
          <w:sz w:val="20"/>
        </w:rPr>
        <w:t xml:space="preserve"> </w:t>
      </w:r>
      <w:r w:rsidR="001F419E">
        <w:rPr>
          <w:sz w:val="20"/>
        </w:rPr>
        <w:t>in</w:t>
      </w:r>
      <w:r w:rsidRPr="008B3CE8">
        <w:rPr>
          <w:sz w:val="20"/>
        </w:rPr>
        <w:t xml:space="preserve"> </w:t>
      </w:r>
      <w:r w:rsidR="007B7FE0">
        <w:rPr>
          <w:sz w:val="20"/>
        </w:rPr>
        <w:t>VARS</w:t>
      </w:r>
      <w:r w:rsidRPr="008B3CE8">
        <w:rPr>
          <w:sz w:val="20"/>
        </w:rPr>
        <w:t>.</w:t>
      </w:r>
    </w:p>
    <w:p w14:paraId="3EBA700B" w14:textId="77777777" w:rsidR="00C41BF5" w:rsidRPr="008B3CE8" w:rsidRDefault="00C41BF5" w:rsidP="005B0943">
      <w:pPr>
        <w:rPr>
          <w:sz w:val="20"/>
        </w:rPr>
      </w:pPr>
    </w:p>
    <w:p w14:paraId="11691F21" w14:textId="77777777" w:rsidR="005B0943" w:rsidRPr="008B3CE8" w:rsidRDefault="005B0943" w:rsidP="005B0943">
      <w:pPr>
        <w:rPr>
          <w:b/>
          <w:sz w:val="20"/>
        </w:rPr>
      </w:pPr>
      <w:r w:rsidRPr="00206AED">
        <w:rPr>
          <w:b/>
          <w:sz w:val="20"/>
        </w:rPr>
        <w:t>MEASURE</w:t>
      </w:r>
    </w:p>
    <w:p w14:paraId="08DBF342" w14:textId="77777777" w:rsidR="00BA3143" w:rsidRPr="00CD1196" w:rsidRDefault="00A508B4" w:rsidP="005B0943">
      <w:pPr>
        <w:rPr>
          <w:sz w:val="20"/>
        </w:rPr>
      </w:pPr>
      <w:r>
        <w:rPr>
          <w:sz w:val="20"/>
        </w:rPr>
        <w:t>Select a proximity measure or measures</w:t>
      </w:r>
      <w:r w:rsidR="00BA3143" w:rsidRPr="00A508B4">
        <w:rPr>
          <w:sz w:val="20"/>
        </w:rPr>
        <w:t xml:space="preserve"> (</w:t>
      </w:r>
      <w:r>
        <w:rPr>
          <w:sz w:val="20"/>
        </w:rPr>
        <w:t xml:space="preserve">in the presence of </w:t>
      </w:r>
      <w:r w:rsidR="00BA3143">
        <w:rPr>
          <w:sz w:val="20"/>
        </w:rPr>
        <w:t>WITH</w:t>
      </w:r>
      <w:r w:rsidR="00BA3143" w:rsidRPr="00A508B4">
        <w:rPr>
          <w:sz w:val="20"/>
        </w:rPr>
        <w:t xml:space="preserve"> </w:t>
      </w:r>
      <w:r>
        <w:rPr>
          <w:sz w:val="20"/>
        </w:rPr>
        <w:t xml:space="preserve">in </w:t>
      </w:r>
      <w:r w:rsidR="007B7FE0">
        <w:rPr>
          <w:sz w:val="20"/>
        </w:rPr>
        <w:t>VARS</w:t>
      </w:r>
      <w:r>
        <w:rPr>
          <w:sz w:val="20"/>
        </w:rPr>
        <w:t xml:space="preserve"> list</w:t>
      </w:r>
      <w:r w:rsidR="00BA3143" w:rsidRPr="00A508B4">
        <w:rPr>
          <w:sz w:val="20"/>
        </w:rPr>
        <w:t xml:space="preserve">) </w:t>
      </w:r>
      <w:r>
        <w:rPr>
          <w:sz w:val="20"/>
        </w:rPr>
        <w:t>from the list</w:t>
      </w:r>
      <w:r w:rsidR="00BA3143" w:rsidRPr="00A508B4">
        <w:rPr>
          <w:sz w:val="20"/>
        </w:rPr>
        <w:t xml:space="preserve">. </w:t>
      </w:r>
      <w:r>
        <w:rPr>
          <w:sz w:val="20"/>
        </w:rPr>
        <w:t>The macro computes two types of measures</w:t>
      </w:r>
      <w:r w:rsidR="00BA3143" w:rsidRPr="00CD1196">
        <w:rPr>
          <w:sz w:val="20"/>
        </w:rPr>
        <w:t>.</w:t>
      </w:r>
    </w:p>
    <w:p w14:paraId="790FDC47" w14:textId="77777777" w:rsidR="00E70D47" w:rsidRPr="00CD1196" w:rsidRDefault="00E70D47" w:rsidP="005B0943">
      <w:pPr>
        <w:rPr>
          <w:sz w:val="20"/>
        </w:rPr>
      </w:pPr>
    </w:p>
    <w:p w14:paraId="70827D8F" w14:textId="77777777" w:rsidR="00E70D47" w:rsidRPr="00CD1196" w:rsidRDefault="00E70D47" w:rsidP="004C6261">
      <w:pPr>
        <w:rPr>
          <w:sz w:val="20"/>
        </w:rPr>
      </w:pPr>
      <w:r w:rsidRPr="006D5BCE">
        <w:rPr>
          <w:b/>
          <w:sz w:val="20"/>
        </w:rPr>
        <w:t>A</w:t>
      </w:r>
      <w:r w:rsidRPr="00CD1196">
        <w:rPr>
          <w:b/>
          <w:sz w:val="20"/>
        </w:rPr>
        <w:t>)</w:t>
      </w:r>
      <w:r w:rsidRPr="00CD1196">
        <w:rPr>
          <w:sz w:val="20"/>
        </w:rPr>
        <w:t xml:space="preserve"> </w:t>
      </w:r>
      <w:r w:rsidR="00CD1196">
        <w:rPr>
          <w:sz w:val="20"/>
        </w:rPr>
        <w:t xml:space="preserve">Measures based on </w:t>
      </w:r>
      <w:r w:rsidR="004B6B37" w:rsidRPr="00CD1196">
        <w:rPr>
          <w:b/>
          <w:sz w:val="20"/>
        </w:rPr>
        <w:t>comembership confusion matrix</w:t>
      </w:r>
      <w:r w:rsidR="004B6B37" w:rsidRPr="00CD1196">
        <w:rPr>
          <w:sz w:val="20"/>
        </w:rPr>
        <w:t xml:space="preserve">, </w:t>
      </w:r>
      <w:r w:rsidR="00CD1196">
        <w:rPr>
          <w:sz w:val="20"/>
        </w:rPr>
        <w:t xml:space="preserve">or </w:t>
      </w:r>
      <w:r w:rsidR="004B6B37" w:rsidRPr="00CD1196">
        <w:rPr>
          <w:b/>
          <w:sz w:val="20"/>
        </w:rPr>
        <w:t>object pairs</w:t>
      </w:r>
      <w:r w:rsidR="00CD1196">
        <w:rPr>
          <w:sz w:val="20"/>
        </w:rPr>
        <w:t xml:space="preserve"> measures</w:t>
      </w:r>
      <w:r w:rsidR="004B6B37" w:rsidRPr="00CD1196">
        <w:rPr>
          <w:sz w:val="20"/>
        </w:rPr>
        <w:t xml:space="preserve">. </w:t>
      </w:r>
      <w:r w:rsidR="00CD1196">
        <w:rPr>
          <w:sz w:val="20"/>
        </w:rPr>
        <w:t>Let</w:t>
      </w:r>
      <w:r w:rsidR="00CD1196" w:rsidRPr="00CD1196">
        <w:rPr>
          <w:sz w:val="20"/>
        </w:rPr>
        <w:t xml:space="preserve"> </w:t>
      </w:r>
      <w:r w:rsidR="00CD1196">
        <w:rPr>
          <w:sz w:val="20"/>
        </w:rPr>
        <w:t>there</w:t>
      </w:r>
      <w:r w:rsidR="00CD1196" w:rsidRPr="00CD1196">
        <w:rPr>
          <w:sz w:val="20"/>
        </w:rPr>
        <w:t xml:space="preserve"> </w:t>
      </w:r>
      <w:r w:rsidR="00CD1196">
        <w:rPr>
          <w:sz w:val="20"/>
        </w:rPr>
        <w:t>be</w:t>
      </w:r>
      <w:r w:rsidR="004B6B37" w:rsidRPr="00CD1196">
        <w:rPr>
          <w:sz w:val="20"/>
        </w:rPr>
        <w:t xml:space="preserve"> </w:t>
      </w:r>
      <w:r w:rsidR="004B6B37" w:rsidRPr="006D5BCE">
        <w:rPr>
          <w:i/>
          <w:sz w:val="20"/>
        </w:rPr>
        <w:t>N</w:t>
      </w:r>
      <w:r w:rsidR="004B6B37" w:rsidRPr="00CD1196">
        <w:rPr>
          <w:sz w:val="20"/>
        </w:rPr>
        <w:t xml:space="preserve"> </w:t>
      </w:r>
      <w:r w:rsidR="00CD1196">
        <w:rPr>
          <w:sz w:val="20"/>
        </w:rPr>
        <w:t>objects and two being compared partitions into groups,</w:t>
      </w:r>
      <w:r w:rsidR="004B6B37" w:rsidRPr="00CD1196">
        <w:rPr>
          <w:sz w:val="20"/>
        </w:rPr>
        <w:t xml:space="preserve"> </w:t>
      </w:r>
      <w:r w:rsidR="00CD1196">
        <w:rPr>
          <w:sz w:val="20"/>
        </w:rPr>
        <w:t>partition</w:t>
      </w:r>
      <w:r w:rsidR="004B6B37" w:rsidRPr="00CD1196">
        <w:rPr>
          <w:sz w:val="20"/>
        </w:rPr>
        <w:t xml:space="preserve"> </w:t>
      </w:r>
      <w:r w:rsidR="004B6B37" w:rsidRPr="006D5BCE">
        <w:rPr>
          <w:i/>
          <w:sz w:val="20"/>
        </w:rPr>
        <w:t>U</w:t>
      </w:r>
      <w:r w:rsidR="004B6B37" w:rsidRPr="00CD1196">
        <w:rPr>
          <w:sz w:val="20"/>
        </w:rPr>
        <w:t xml:space="preserve"> </w:t>
      </w:r>
      <w:r w:rsidR="00CD1196">
        <w:rPr>
          <w:sz w:val="20"/>
        </w:rPr>
        <w:t>and partition</w:t>
      </w:r>
      <w:r w:rsidR="004B6B37" w:rsidRPr="00CD1196">
        <w:rPr>
          <w:sz w:val="20"/>
        </w:rPr>
        <w:t xml:space="preserve"> </w:t>
      </w:r>
      <w:r w:rsidR="004B6B37" w:rsidRPr="006D5BCE">
        <w:rPr>
          <w:i/>
          <w:sz w:val="20"/>
        </w:rPr>
        <w:t>V</w:t>
      </w:r>
      <w:r w:rsidR="004B6B37" w:rsidRPr="00CD1196">
        <w:rPr>
          <w:sz w:val="20"/>
        </w:rPr>
        <w:t xml:space="preserve">. </w:t>
      </w:r>
      <w:r w:rsidR="00CD1196">
        <w:rPr>
          <w:sz w:val="20"/>
        </w:rPr>
        <w:t>All possible</w:t>
      </w:r>
      <w:r w:rsidR="004B6B37" w:rsidRPr="00CD1196">
        <w:rPr>
          <w:sz w:val="20"/>
        </w:rPr>
        <w:t xml:space="preserve"> </w:t>
      </w:r>
      <w:r w:rsidR="00CD1196">
        <w:rPr>
          <w:i/>
          <w:sz w:val="20"/>
        </w:rPr>
        <w:t>pairs</w:t>
      </w:r>
      <w:r w:rsidR="004B6B37" w:rsidRPr="00CD1196">
        <w:rPr>
          <w:sz w:val="20"/>
        </w:rPr>
        <w:t xml:space="preserve"> </w:t>
      </w:r>
      <w:r w:rsidR="00CD1196">
        <w:rPr>
          <w:sz w:val="20"/>
        </w:rPr>
        <w:t>of objects get considered and the following</w:t>
      </w:r>
      <w:r w:rsidR="004B6B37" w:rsidRPr="00CD1196">
        <w:rPr>
          <w:sz w:val="20"/>
        </w:rPr>
        <w:t xml:space="preserve"> </w:t>
      </w:r>
      <w:r w:rsidR="00942DD8" w:rsidRPr="00CD1196">
        <w:rPr>
          <w:sz w:val="20"/>
        </w:rPr>
        <w:t>2</w:t>
      </w:r>
      <w:r w:rsidR="00942DD8">
        <w:rPr>
          <w:sz w:val="20"/>
        </w:rPr>
        <w:t>x</w:t>
      </w:r>
      <w:r w:rsidR="00942DD8" w:rsidRPr="00CD1196">
        <w:rPr>
          <w:sz w:val="20"/>
        </w:rPr>
        <w:t xml:space="preserve">2 </w:t>
      </w:r>
      <w:r w:rsidR="00CD1196">
        <w:rPr>
          <w:sz w:val="20"/>
        </w:rPr>
        <w:t>frequency table</w:t>
      </w:r>
      <w:r w:rsidR="004B6B37" w:rsidRPr="00CD1196">
        <w:rPr>
          <w:sz w:val="20"/>
        </w:rPr>
        <w:t xml:space="preserve"> (</w:t>
      </w:r>
      <w:r w:rsidR="004B6B37">
        <w:rPr>
          <w:sz w:val="20"/>
        </w:rPr>
        <w:t>comembership</w:t>
      </w:r>
      <w:r w:rsidR="004B6B37" w:rsidRPr="00CD1196">
        <w:rPr>
          <w:sz w:val="20"/>
        </w:rPr>
        <w:t xml:space="preserve"> </w:t>
      </w:r>
      <w:r w:rsidR="004B6B37">
        <w:rPr>
          <w:sz w:val="20"/>
        </w:rPr>
        <w:t>confusion</w:t>
      </w:r>
      <w:r w:rsidR="004B6B37" w:rsidRPr="00CD1196">
        <w:rPr>
          <w:sz w:val="20"/>
        </w:rPr>
        <w:t xml:space="preserve"> </w:t>
      </w:r>
      <w:r w:rsidR="004B6B37">
        <w:rPr>
          <w:sz w:val="20"/>
        </w:rPr>
        <w:t>matrix</w:t>
      </w:r>
      <w:r w:rsidR="004B6B37" w:rsidRPr="00CD1196">
        <w:rPr>
          <w:sz w:val="20"/>
        </w:rPr>
        <w:t xml:space="preserve"> ) </w:t>
      </w:r>
      <w:r w:rsidR="00CD1196">
        <w:rPr>
          <w:sz w:val="20"/>
        </w:rPr>
        <w:t>counting pairs is filled in</w:t>
      </w:r>
      <w:r w:rsidR="004B6B37" w:rsidRPr="00CD1196">
        <w:rPr>
          <w:sz w:val="20"/>
        </w:rPr>
        <w:t>:</w:t>
      </w:r>
    </w:p>
    <w:p w14:paraId="5917DB32" w14:textId="77777777" w:rsidR="00E70D47" w:rsidRPr="00CD1196" w:rsidRDefault="00E70D47" w:rsidP="004C6261">
      <w:pPr>
        <w:rPr>
          <w:sz w:val="20"/>
        </w:rPr>
      </w:pPr>
    </w:p>
    <w:tbl>
      <w:tblPr>
        <w:tblStyle w:val="af5"/>
        <w:tblW w:w="0" w:type="auto"/>
        <w:tblLook w:val="04A0" w:firstRow="1" w:lastRow="0" w:firstColumn="1" w:lastColumn="0" w:noHBand="0" w:noVBand="1"/>
      </w:tblPr>
      <w:tblGrid>
        <w:gridCol w:w="534"/>
        <w:gridCol w:w="605"/>
        <w:gridCol w:w="618"/>
        <w:gridCol w:w="2320"/>
      </w:tblGrid>
      <w:tr w:rsidR="00C42F61" w:rsidRPr="00C42F61" w14:paraId="7DF57BAA" w14:textId="77777777" w:rsidTr="00E70D47">
        <w:tc>
          <w:tcPr>
            <w:tcW w:w="534" w:type="dxa"/>
            <w:tcBorders>
              <w:top w:val="nil"/>
              <w:left w:val="nil"/>
              <w:bottom w:val="nil"/>
              <w:right w:val="nil"/>
            </w:tcBorders>
          </w:tcPr>
          <w:p w14:paraId="0340FDEF" w14:textId="77777777" w:rsidR="00C42F61" w:rsidRPr="00CD1196" w:rsidRDefault="00C42F61" w:rsidP="004C6261"/>
        </w:tc>
        <w:tc>
          <w:tcPr>
            <w:tcW w:w="1223" w:type="dxa"/>
            <w:gridSpan w:val="2"/>
            <w:tcBorders>
              <w:top w:val="nil"/>
              <w:left w:val="nil"/>
              <w:bottom w:val="single" w:sz="4" w:space="0" w:color="auto"/>
              <w:right w:val="nil"/>
            </w:tcBorders>
          </w:tcPr>
          <w:p w14:paraId="6F5A7B75" w14:textId="77777777" w:rsidR="00C42F61" w:rsidRPr="00C42F61" w:rsidRDefault="00C42F61" w:rsidP="004C6261">
            <w:pPr>
              <w:jc w:val="center"/>
              <w:rPr>
                <w:i/>
              </w:rPr>
            </w:pPr>
            <w:r w:rsidRPr="00C42F61">
              <w:rPr>
                <w:i/>
              </w:rPr>
              <w:t>V</w:t>
            </w:r>
          </w:p>
        </w:tc>
        <w:tc>
          <w:tcPr>
            <w:tcW w:w="2320" w:type="dxa"/>
            <w:tcBorders>
              <w:top w:val="nil"/>
              <w:left w:val="nil"/>
              <w:bottom w:val="nil"/>
              <w:right w:val="nil"/>
            </w:tcBorders>
          </w:tcPr>
          <w:p w14:paraId="7D3F3C33" w14:textId="77777777" w:rsidR="00C42F61" w:rsidRPr="00C42F61" w:rsidRDefault="00C42F61" w:rsidP="004C6261"/>
        </w:tc>
      </w:tr>
      <w:tr w:rsidR="00C42F61" w:rsidRPr="00C42F61" w14:paraId="26B7F60A" w14:textId="77777777" w:rsidTr="00E70D47">
        <w:tc>
          <w:tcPr>
            <w:tcW w:w="534" w:type="dxa"/>
            <w:vMerge w:val="restart"/>
            <w:tcBorders>
              <w:top w:val="nil"/>
              <w:left w:val="nil"/>
              <w:bottom w:val="nil"/>
              <w:right w:val="single" w:sz="4" w:space="0" w:color="auto"/>
            </w:tcBorders>
            <w:vAlign w:val="center"/>
          </w:tcPr>
          <w:p w14:paraId="4D9634CC" w14:textId="77777777" w:rsidR="00C42F61" w:rsidRPr="00C42F61" w:rsidRDefault="00C42F61" w:rsidP="004C6261">
            <w:pPr>
              <w:jc w:val="center"/>
              <w:rPr>
                <w:i/>
              </w:rPr>
            </w:pPr>
            <w:r w:rsidRPr="00C42F61">
              <w:rPr>
                <w:i/>
              </w:rPr>
              <w:t>U</w:t>
            </w:r>
          </w:p>
        </w:tc>
        <w:tc>
          <w:tcPr>
            <w:tcW w:w="605" w:type="dxa"/>
            <w:tcBorders>
              <w:top w:val="single" w:sz="4" w:space="0" w:color="auto"/>
              <w:left w:val="single" w:sz="4" w:space="0" w:color="auto"/>
              <w:bottom w:val="single" w:sz="4" w:space="0" w:color="auto"/>
              <w:right w:val="single" w:sz="4" w:space="0" w:color="auto"/>
            </w:tcBorders>
            <w:vAlign w:val="center"/>
          </w:tcPr>
          <w:p w14:paraId="167462AF" w14:textId="77777777" w:rsidR="00C42F61" w:rsidRPr="00C42F61" w:rsidRDefault="00C42F61" w:rsidP="004C6261">
            <w:pPr>
              <w:jc w:val="center"/>
              <w:rPr>
                <w:i/>
              </w:rPr>
            </w:pPr>
            <w:r w:rsidRPr="00C42F61">
              <w:rPr>
                <w:i/>
              </w:rPr>
              <w:t>a</w:t>
            </w:r>
          </w:p>
        </w:tc>
        <w:tc>
          <w:tcPr>
            <w:tcW w:w="618" w:type="dxa"/>
            <w:tcBorders>
              <w:top w:val="single" w:sz="4" w:space="0" w:color="auto"/>
              <w:left w:val="single" w:sz="4" w:space="0" w:color="auto"/>
              <w:bottom w:val="single" w:sz="4" w:space="0" w:color="auto"/>
              <w:right w:val="single" w:sz="4" w:space="0" w:color="auto"/>
            </w:tcBorders>
            <w:vAlign w:val="center"/>
          </w:tcPr>
          <w:p w14:paraId="09FA8E9F" w14:textId="77777777" w:rsidR="00C42F61" w:rsidRPr="00C42F61" w:rsidRDefault="00C42F61" w:rsidP="004C6261">
            <w:pPr>
              <w:jc w:val="center"/>
              <w:rPr>
                <w:i/>
              </w:rPr>
            </w:pPr>
            <w:r w:rsidRPr="00C42F61">
              <w:rPr>
                <w:i/>
              </w:rPr>
              <w:t>b</w:t>
            </w:r>
          </w:p>
        </w:tc>
        <w:tc>
          <w:tcPr>
            <w:tcW w:w="2320" w:type="dxa"/>
            <w:tcBorders>
              <w:top w:val="nil"/>
              <w:left w:val="single" w:sz="4" w:space="0" w:color="auto"/>
              <w:bottom w:val="nil"/>
              <w:right w:val="nil"/>
            </w:tcBorders>
            <w:vAlign w:val="center"/>
          </w:tcPr>
          <w:p w14:paraId="6C3E2255" w14:textId="77777777" w:rsidR="00C42F61" w:rsidRPr="00C42F61" w:rsidRDefault="00C42F61" w:rsidP="004C6261">
            <w:pPr>
              <w:rPr>
                <w:i/>
              </w:rPr>
            </w:pPr>
            <w:r w:rsidRPr="00C42F61">
              <w:rPr>
                <w:i/>
              </w:rPr>
              <w:t>a+b</w:t>
            </w:r>
          </w:p>
        </w:tc>
      </w:tr>
      <w:tr w:rsidR="00C42F61" w:rsidRPr="00C42F61" w14:paraId="1DA8003A" w14:textId="77777777" w:rsidTr="00E70D47">
        <w:tc>
          <w:tcPr>
            <w:tcW w:w="534" w:type="dxa"/>
            <w:vMerge/>
            <w:tcBorders>
              <w:top w:val="nil"/>
              <w:left w:val="nil"/>
              <w:bottom w:val="nil"/>
              <w:right w:val="single" w:sz="4" w:space="0" w:color="auto"/>
            </w:tcBorders>
          </w:tcPr>
          <w:p w14:paraId="7A66AB7B" w14:textId="77777777" w:rsidR="00C42F61" w:rsidRPr="00C42F61" w:rsidRDefault="00C42F61" w:rsidP="004C6261"/>
        </w:tc>
        <w:tc>
          <w:tcPr>
            <w:tcW w:w="605" w:type="dxa"/>
            <w:tcBorders>
              <w:top w:val="single" w:sz="4" w:space="0" w:color="auto"/>
              <w:left w:val="single" w:sz="4" w:space="0" w:color="auto"/>
              <w:bottom w:val="single" w:sz="4" w:space="0" w:color="auto"/>
              <w:right w:val="single" w:sz="4" w:space="0" w:color="auto"/>
            </w:tcBorders>
            <w:vAlign w:val="center"/>
          </w:tcPr>
          <w:p w14:paraId="4FCD8352" w14:textId="77777777" w:rsidR="00C42F61" w:rsidRPr="00C42F61" w:rsidRDefault="00C42F61" w:rsidP="004C6261">
            <w:pPr>
              <w:jc w:val="center"/>
              <w:rPr>
                <w:i/>
              </w:rPr>
            </w:pPr>
            <w:r w:rsidRPr="00C42F61">
              <w:rPr>
                <w:i/>
              </w:rPr>
              <w:t>c</w:t>
            </w:r>
          </w:p>
        </w:tc>
        <w:tc>
          <w:tcPr>
            <w:tcW w:w="618" w:type="dxa"/>
            <w:tcBorders>
              <w:top w:val="single" w:sz="4" w:space="0" w:color="auto"/>
              <w:left w:val="single" w:sz="4" w:space="0" w:color="auto"/>
              <w:bottom w:val="single" w:sz="4" w:space="0" w:color="auto"/>
              <w:right w:val="single" w:sz="4" w:space="0" w:color="auto"/>
            </w:tcBorders>
            <w:vAlign w:val="center"/>
          </w:tcPr>
          <w:p w14:paraId="1A33C186" w14:textId="77777777" w:rsidR="00C42F61" w:rsidRPr="00C42F61" w:rsidRDefault="00C42F61" w:rsidP="004C6261">
            <w:pPr>
              <w:jc w:val="center"/>
              <w:rPr>
                <w:i/>
              </w:rPr>
            </w:pPr>
            <w:r w:rsidRPr="00C42F61">
              <w:rPr>
                <w:i/>
              </w:rPr>
              <w:t>d</w:t>
            </w:r>
          </w:p>
        </w:tc>
        <w:tc>
          <w:tcPr>
            <w:tcW w:w="2320" w:type="dxa"/>
            <w:tcBorders>
              <w:top w:val="nil"/>
              <w:left w:val="single" w:sz="4" w:space="0" w:color="auto"/>
              <w:bottom w:val="nil"/>
              <w:right w:val="nil"/>
            </w:tcBorders>
            <w:vAlign w:val="center"/>
          </w:tcPr>
          <w:p w14:paraId="4E93F843" w14:textId="77777777" w:rsidR="00C42F61" w:rsidRPr="00C42F61" w:rsidRDefault="00C42F61" w:rsidP="004C6261">
            <w:pPr>
              <w:rPr>
                <w:i/>
              </w:rPr>
            </w:pPr>
            <w:r w:rsidRPr="00C42F61">
              <w:rPr>
                <w:i/>
              </w:rPr>
              <w:t>c+d</w:t>
            </w:r>
          </w:p>
        </w:tc>
      </w:tr>
      <w:tr w:rsidR="00C42F61" w:rsidRPr="00C42F61" w14:paraId="09EE1049" w14:textId="77777777" w:rsidTr="00E70D47">
        <w:tc>
          <w:tcPr>
            <w:tcW w:w="534" w:type="dxa"/>
            <w:tcBorders>
              <w:top w:val="nil"/>
              <w:left w:val="nil"/>
              <w:bottom w:val="nil"/>
              <w:right w:val="nil"/>
            </w:tcBorders>
          </w:tcPr>
          <w:p w14:paraId="511D7B66" w14:textId="77777777" w:rsidR="00C42F61" w:rsidRPr="00C42F61" w:rsidRDefault="00C42F61" w:rsidP="004C6261"/>
        </w:tc>
        <w:tc>
          <w:tcPr>
            <w:tcW w:w="605" w:type="dxa"/>
            <w:tcBorders>
              <w:top w:val="single" w:sz="4" w:space="0" w:color="auto"/>
              <w:left w:val="nil"/>
              <w:bottom w:val="nil"/>
              <w:right w:val="nil"/>
            </w:tcBorders>
            <w:vAlign w:val="center"/>
          </w:tcPr>
          <w:p w14:paraId="7313D916" w14:textId="77777777" w:rsidR="00C42F61" w:rsidRPr="00C42F61" w:rsidRDefault="00C42F61" w:rsidP="004C6261">
            <w:pPr>
              <w:jc w:val="center"/>
              <w:rPr>
                <w:i/>
              </w:rPr>
            </w:pPr>
            <w:r w:rsidRPr="00C42F61">
              <w:rPr>
                <w:i/>
              </w:rPr>
              <w:t>a+c</w:t>
            </w:r>
          </w:p>
        </w:tc>
        <w:tc>
          <w:tcPr>
            <w:tcW w:w="618" w:type="dxa"/>
            <w:tcBorders>
              <w:top w:val="single" w:sz="4" w:space="0" w:color="auto"/>
              <w:left w:val="nil"/>
              <w:bottom w:val="nil"/>
              <w:right w:val="nil"/>
            </w:tcBorders>
            <w:vAlign w:val="center"/>
          </w:tcPr>
          <w:p w14:paraId="5B7C0372" w14:textId="77777777" w:rsidR="00C42F61" w:rsidRPr="00C42F61" w:rsidRDefault="00C42F61" w:rsidP="004C6261">
            <w:pPr>
              <w:jc w:val="center"/>
              <w:rPr>
                <w:i/>
              </w:rPr>
            </w:pPr>
            <w:r w:rsidRPr="00C42F61">
              <w:rPr>
                <w:i/>
              </w:rPr>
              <w:t>b+d</w:t>
            </w:r>
          </w:p>
        </w:tc>
        <w:tc>
          <w:tcPr>
            <w:tcW w:w="2320" w:type="dxa"/>
            <w:tcBorders>
              <w:top w:val="nil"/>
              <w:left w:val="nil"/>
              <w:bottom w:val="nil"/>
              <w:right w:val="nil"/>
            </w:tcBorders>
            <w:vAlign w:val="center"/>
          </w:tcPr>
          <w:p w14:paraId="3F9D2054" w14:textId="77777777" w:rsidR="00C42F61" w:rsidRPr="00E70D47" w:rsidRDefault="00E70D47" w:rsidP="00E81B4A">
            <w:pPr>
              <w:rPr>
                <w:i/>
              </w:rPr>
            </w:pPr>
            <w:r>
              <w:rPr>
                <w:i/>
              </w:rPr>
              <w:t>a+</w:t>
            </w:r>
            <w:r w:rsidR="00E81B4A">
              <w:rPr>
                <w:i/>
              </w:rPr>
              <w:t>d</w:t>
            </w:r>
            <w:r>
              <w:rPr>
                <w:i/>
              </w:rPr>
              <w:t>+</w:t>
            </w:r>
            <w:r w:rsidR="00E81B4A">
              <w:rPr>
                <w:i/>
              </w:rPr>
              <w:t>b</w:t>
            </w:r>
            <w:r>
              <w:rPr>
                <w:i/>
              </w:rPr>
              <w:t>+</w:t>
            </w:r>
            <w:r w:rsidR="00E81B4A">
              <w:rPr>
                <w:i/>
              </w:rPr>
              <w:t>c</w:t>
            </w:r>
            <w:r>
              <w:rPr>
                <w:i/>
              </w:rPr>
              <w:t xml:space="preserve"> = N(N-</w:t>
            </w:r>
            <w:r w:rsidRPr="00E70D47">
              <w:t>1</w:t>
            </w:r>
            <w:r>
              <w:rPr>
                <w:i/>
              </w:rPr>
              <w:t>)/</w:t>
            </w:r>
            <w:r w:rsidRPr="00E70D47">
              <w:t>2</w:t>
            </w:r>
          </w:p>
        </w:tc>
      </w:tr>
    </w:tbl>
    <w:p w14:paraId="0CF364DD" w14:textId="77777777" w:rsidR="00AF6214" w:rsidRDefault="00AF6214" w:rsidP="004C6261">
      <w:pPr>
        <w:rPr>
          <w:sz w:val="20"/>
        </w:rPr>
      </w:pPr>
    </w:p>
    <w:p w14:paraId="7071296E" w14:textId="77777777" w:rsidR="00C42F61" w:rsidRDefault="00CD1196" w:rsidP="004C6261">
      <w:pPr>
        <w:rPr>
          <w:sz w:val="20"/>
          <w:lang w:val="ru-RU"/>
        </w:rPr>
      </w:pPr>
      <w:r>
        <w:rPr>
          <w:sz w:val="20"/>
        </w:rPr>
        <w:t>according to rule</w:t>
      </w:r>
      <w:r w:rsidR="004B6B37">
        <w:rPr>
          <w:sz w:val="20"/>
          <w:lang w:val="ru-RU"/>
        </w:rPr>
        <w:t>:</w:t>
      </w:r>
    </w:p>
    <w:p w14:paraId="404F552D" w14:textId="77777777" w:rsidR="004B6B37" w:rsidRPr="00CD1196" w:rsidRDefault="00CD1196">
      <w:pPr>
        <w:pStyle w:val="af4"/>
        <w:numPr>
          <w:ilvl w:val="1"/>
          <w:numId w:val="1"/>
        </w:numPr>
        <w:rPr>
          <w:sz w:val="20"/>
        </w:rPr>
      </w:pPr>
      <w:r>
        <w:rPr>
          <w:sz w:val="20"/>
        </w:rPr>
        <w:t>If a pair is found in one group in</w:t>
      </w:r>
      <w:r w:rsidR="004B6B37" w:rsidRPr="00CD1196">
        <w:rPr>
          <w:sz w:val="20"/>
        </w:rPr>
        <w:t xml:space="preserve"> </w:t>
      </w:r>
      <w:r w:rsidR="006E7C41" w:rsidRPr="0081743B">
        <w:rPr>
          <w:i/>
          <w:sz w:val="20"/>
        </w:rPr>
        <w:t>U</w:t>
      </w:r>
      <w:r w:rsidR="004B6B37" w:rsidRPr="00CD1196">
        <w:rPr>
          <w:sz w:val="20"/>
        </w:rPr>
        <w:t xml:space="preserve"> </w:t>
      </w:r>
      <w:r>
        <w:rPr>
          <w:sz w:val="20"/>
        </w:rPr>
        <w:t>and is found</w:t>
      </w:r>
      <w:r w:rsidR="004B6B37" w:rsidRPr="00CD1196">
        <w:rPr>
          <w:sz w:val="20"/>
        </w:rPr>
        <w:t>:</w:t>
      </w:r>
    </w:p>
    <w:p w14:paraId="3E836EB2" w14:textId="77777777" w:rsidR="006E7C41" w:rsidRPr="00CD1196" w:rsidRDefault="00CD1196">
      <w:pPr>
        <w:pStyle w:val="af4"/>
        <w:numPr>
          <w:ilvl w:val="3"/>
          <w:numId w:val="1"/>
        </w:numPr>
        <w:rPr>
          <w:sz w:val="20"/>
        </w:rPr>
      </w:pPr>
      <w:r>
        <w:rPr>
          <w:sz w:val="20"/>
        </w:rPr>
        <w:t>in one group in</w:t>
      </w:r>
      <w:r w:rsidR="004B6B37" w:rsidRPr="00CD1196">
        <w:rPr>
          <w:sz w:val="20"/>
        </w:rPr>
        <w:t xml:space="preserve"> </w:t>
      </w:r>
      <w:r w:rsidR="006E7C41" w:rsidRPr="0081743B">
        <w:rPr>
          <w:i/>
          <w:sz w:val="20"/>
        </w:rPr>
        <w:t>V</w:t>
      </w:r>
      <w:r w:rsidR="004C6261" w:rsidRPr="00CD1196">
        <w:rPr>
          <w:sz w:val="20"/>
        </w:rPr>
        <w:t xml:space="preserve"> </w:t>
      </w:r>
      <w:r w:rsidR="004C6261" w:rsidRPr="00CD1196">
        <w:rPr>
          <w:sz w:val="20"/>
        </w:rPr>
        <w:tab/>
      </w:r>
      <w:r w:rsidR="004C6261" w:rsidRPr="00CD1196">
        <w:rPr>
          <w:sz w:val="20"/>
        </w:rPr>
        <w:tab/>
      </w:r>
      <w:r w:rsidR="004C6261" w:rsidRPr="00CD1196">
        <w:rPr>
          <w:sz w:val="20"/>
        </w:rPr>
        <w:tab/>
      </w:r>
      <w:r w:rsidR="004C6261" w:rsidRPr="00CD1196">
        <w:rPr>
          <w:sz w:val="20"/>
        </w:rPr>
        <w:tab/>
      </w:r>
      <w:r w:rsidR="004C6261" w:rsidRPr="00CD1196">
        <w:rPr>
          <w:sz w:val="20"/>
        </w:rPr>
        <w:tab/>
      </w:r>
      <w:r w:rsidR="004C6261" w:rsidRPr="00CD1196">
        <w:rPr>
          <w:sz w:val="20"/>
        </w:rPr>
        <w:tab/>
      </w:r>
      <w:r w:rsidR="009727ED" w:rsidRPr="00CD1196">
        <w:rPr>
          <w:sz w:val="20"/>
        </w:rPr>
        <w:tab/>
      </w:r>
      <w:r w:rsidR="004C6261" w:rsidRPr="00CD1196">
        <w:rPr>
          <w:sz w:val="20"/>
        </w:rPr>
        <w:tab/>
      </w:r>
      <w:r>
        <w:rPr>
          <w:sz w:val="20"/>
        </w:rPr>
        <w:tab/>
      </w:r>
      <w:r w:rsidR="006E7C41" w:rsidRPr="00CD1196">
        <w:rPr>
          <w:sz w:val="20"/>
        </w:rPr>
        <w:t xml:space="preserve">→ </w:t>
      </w:r>
      <w:r>
        <w:rPr>
          <w:sz w:val="20"/>
        </w:rPr>
        <w:t>goes to</w:t>
      </w:r>
      <w:r w:rsidR="006E7C41" w:rsidRPr="00CD1196">
        <w:rPr>
          <w:sz w:val="20"/>
        </w:rPr>
        <w:t xml:space="preserve"> </w:t>
      </w:r>
      <w:r w:rsidR="006E7C41" w:rsidRPr="006E7C41">
        <w:rPr>
          <w:i/>
        </w:rPr>
        <w:t>a</w:t>
      </w:r>
    </w:p>
    <w:p w14:paraId="533A8A37" w14:textId="77777777" w:rsidR="004B6B37" w:rsidRPr="00CD1196" w:rsidRDefault="00CD1196">
      <w:pPr>
        <w:pStyle w:val="af4"/>
        <w:numPr>
          <w:ilvl w:val="3"/>
          <w:numId w:val="1"/>
        </w:numPr>
        <w:rPr>
          <w:sz w:val="20"/>
        </w:rPr>
      </w:pPr>
      <w:r>
        <w:rPr>
          <w:sz w:val="20"/>
        </w:rPr>
        <w:t>not in one group in</w:t>
      </w:r>
      <w:r w:rsidR="006E7C41" w:rsidRPr="00CD1196">
        <w:rPr>
          <w:sz w:val="20"/>
        </w:rPr>
        <w:t xml:space="preserve"> </w:t>
      </w:r>
      <w:r w:rsidR="006E7C41" w:rsidRPr="0081743B">
        <w:rPr>
          <w:i/>
          <w:sz w:val="20"/>
        </w:rPr>
        <w:t>V</w:t>
      </w:r>
      <w:r w:rsidR="009F3F12" w:rsidRPr="00CD1196">
        <w:rPr>
          <w:sz w:val="20"/>
        </w:rPr>
        <w:tab/>
      </w:r>
      <w:r w:rsidR="006E7C41" w:rsidRPr="00CD1196">
        <w:rPr>
          <w:sz w:val="20"/>
        </w:rPr>
        <w:tab/>
      </w:r>
      <w:r w:rsidR="004C6261" w:rsidRPr="00CD1196">
        <w:rPr>
          <w:sz w:val="20"/>
        </w:rPr>
        <w:t xml:space="preserve"> </w:t>
      </w:r>
      <w:r w:rsidR="004C6261" w:rsidRPr="00CD1196">
        <w:rPr>
          <w:sz w:val="20"/>
        </w:rPr>
        <w:tab/>
      </w:r>
      <w:r w:rsidR="004C6261" w:rsidRPr="00CD1196">
        <w:rPr>
          <w:sz w:val="20"/>
        </w:rPr>
        <w:tab/>
      </w:r>
      <w:r w:rsidR="004C6261" w:rsidRPr="00CD1196">
        <w:rPr>
          <w:sz w:val="20"/>
        </w:rPr>
        <w:tab/>
      </w:r>
      <w:r w:rsidR="004C6261" w:rsidRPr="00CD1196">
        <w:rPr>
          <w:sz w:val="20"/>
        </w:rPr>
        <w:tab/>
      </w:r>
      <w:r w:rsidR="009727ED" w:rsidRPr="00CD1196">
        <w:rPr>
          <w:sz w:val="20"/>
        </w:rPr>
        <w:tab/>
      </w:r>
      <w:r w:rsidR="004C6261" w:rsidRPr="00CD1196">
        <w:rPr>
          <w:sz w:val="20"/>
        </w:rPr>
        <w:tab/>
      </w:r>
      <w:r w:rsidR="006E7C41" w:rsidRPr="00CD1196">
        <w:rPr>
          <w:sz w:val="20"/>
        </w:rPr>
        <w:t xml:space="preserve">→ </w:t>
      </w:r>
      <w:r>
        <w:rPr>
          <w:sz w:val="20"/>
        </w:rPr>
        <w:t>goes to</w:t>
      </w:r>
      <w:r w:rsidR="006E7C41" w:rsidRPr="00CD1196">
        <w:rPr>
          <w:sz w:val="20"/>
        </w:rPr>
        <w:t xml:space="preserve"> </w:t>
      </w:r>
      <w:r w:rsidR="006E7C41" w:rsidRPr="006E7C41">
        <w:rPr>
          <w:i/>
        </w:rPr>
        <w:t>b</w:t>
      </w:r>
    </w:p>
    <w:p w14:paraId="07D53ADF" w14:textId="77777777" w:rsidR="004B6B37" w:rsidRPr="00CD1196" w:rsidRDefault="00CD1196">
      <w:pPr>
        <w:pStyle w:val="af4"/>
        <w:numPr>
          <w:ilvl w:val="0"/>
          <w:numId w:val="2"/>
        </w:numPr>
        <w:rPr>
          <w:sz w:val="20"/>
        </w:rPr>
      </w:pPr>
      <w:r>
        <w:rPr>
          <w:sz w:val="20"/>
        </w:rPr>
        <w:t>If a pair is found not in one group in</w:t>
      </w:r>
      <w:r w:rsidRPr="00CD1196">
        <w:rPr>
          <w:sz w:val="20"/>
        </w:rPr>
        <w:t xml:space="preserve"> </w:t>
      </w:r>
      <w:r w:rsidRPr="0081743B">
        <w:rPr>
          <w:i/>
          <w:sz w:val="20"/>
        </w:rPr>
        <w:t>U</w:t>
      </w:r>
      <w:r w:rsidRPr="00CD1196">
        <w:rPr>
          <w:sz w:val="20"/>
        </w:rPr>
        <w:t xml:space="preserve"> </w:t>
      </w:r>
      <w:r>
        <w:rPr>
          <w:sz w:val="20"/>
        </w:rPr>
        <w:t>and is found</w:t>
      </w:r>
      <w:r w:rsidR="004B6B37" w:rsidRPr="00CD1196">
        <w:rPr>
          <w:sz w:val="20"/>
        </w:rPr>
        <w:t>:</w:t>
      </w:r>
    </w:p>
    <w:p w14:paraId="1A403D27" w14:textId="77777777" w:rsidR="009F3F12" w:rsidRPr="00CD1196" w:rsidRDefault="00CD1196">
      <w:pPr>
        <w:pStyle w:val="af4"/>
        <w:numPr>
          <w:ilvl w:val="1"/>
          <w:numId w:val="2"/>
        </w:numPr>
        <w:rPr>
          <w:sz w:val="20"/>
        </w:rPr>
      </w:pPr>
      <w:r>
        <w:rPr>
          <w:sz w:val="20"/>
        </w:rPr>
        <w:t>in one group in</w:t>
      </w:r>
      <w:r w:rsidRPr="00CD1196">
        <w:rPr>
          <w:sz w:val="20"/>
        </w:rPr>
        <w:t xml:space="preserve"> </w:t>
      </w:r>
      <w:r w:rsidR="009F3F12" w:rsidRPr="0081743B">
        <w:rPr>
          <w:i/>
          <w:sz w:val="20"/>
        </w:rPr>
        <w:t>V</w:t>
      </w:r>
      <w:r w:rsidR="009F3F12" w:rsidRPr="00CD1196">
        <w:rPr>
          <w:sz w:val="20"/>
        </w:rPr>
        <w:tab/>
      </w:r>
      <w:r w:rsidR="009F3F12" w:rsidRPr="00CD1196">
        <w:rPr>
          <w:sz w:val="20"/>
        </w:rPr>
        <w:tab/>
      </w:r>
      <w:r w:rsidR="009F3F12" w:rsidRPr="00CD1196">
        <w:rPr>
          <w:sz w:val="20"/>
        </w:rPr>
        <w:tab/>
      </w:r>
      <w:r w:rsidR="009F3F12" w:rsidRPr="00CD1196">
        <w:rPr>
          <w:sz w:val="20"/>
        </w:rPr>
        <w:tab/>
      </w:r>
      <w:r w:rsidR="009F3F12" w:rsidRPr="00CD1196">
        <w:rPr>
          <w:sz w:val="20"/>
        </w:rPr>
        <w:tab/>
      </w:r>
      <w:r w:rsidR="009F3F12" w:rsidRPr="00CD1196">
        <w:rPr>
          <w:sz w:val="20"/>
        </w:rPr>
        <w:tab/>
      </w:r>
      <w:r w:rsidR="009F3F12" w:rsidRPr="00CD1196">
        <w:rPr>
          <w:sz w:val="20"/>
        </w:rPr>
        <w:tab/>
      </w:r>
      <w:r w:rsidR="009F3F12" w:rsidRPr="00CD1196">
        <w:rPr>
          <w:sz w:val="20"/>
        </w:rPr>
        <w:tab/>
      </w:r>
      <w:r>
        <w:rPr>
          <w:sz w:val="20"/>
        </w:rPr>
        <w:tab/>
      </w:r>
      <w:r w:rsidR="009F3F12" w:rsidRPr="00CD1196">
        <w:rPr>
          <w:sz w:val="20"/>
        </w:rPr>
        <w:t xml:space="preserve">→ </w:t>
      </w:r>
      <w:r>
        <w:rPr>
          <w:sz w:val="20"/>
        </w:rPr>
        <w:t>goes to</w:t>
      </w:r>
      <w:r w:rsidR="009F3F12" w:rsidRPr="00CD1196">
        <w:rPr>
          <w:sz w:val="20"/>
        </w:rPr>
        <w:t xml:space="preserve"> </w:t>
      </w:r>
      <w:r w:rsidR="009F3F12" w:rsidRPr="006E7C41">
        <w:rPr>
          <w:i/>
        </w:rPr>
        <w:t>c</w:t>
      </w:r>
    </w:p>
    <w:p w14:paraId="2D76C73A" w14:textId="77777777" w:rsidR="006E7C41" w:rsidRPr="00CD1196" w:rsidRDefault="00CD1196">
      <w:pPr>
        <w:pStyle w:val="af4"/>
        <w:numPr>
          <w:ilvl w:val="1"/>
          <w:numId w:val="2"/>
        </w:numPr>
        <w:rPr>
          <w:sz w:val="20"/>
        </w:rPr>
      </w:pPr>
      <w:r>
        <w:rPr>
          <w:sz w:val="20"/>
        </w:rPr>
        <w:t>not in one group in</w:t>
      </w:r>
      <w:r w:rsidRPr="00CD1196">
        <w:rPr>
          <w:sz w:val="20"/>
        </w:rPr>
        <w:t xml:space="preserve"> </w:t>
      </w:r>
      <w:r w:rsidR="006E7C41" w:rsidRPr="0081743B">
        <w:rPr>
          <w:i/>
          <w:sz w:val="20"/>
        </w:rPr>
        <w:t>V</w:t>
      </w:r>
      <w:r w:rsidR="004C6261" w:rsidRPr="00CD1196">
        <w:rPr>
          <w:sz w:val="20"/>
        </w:rPr>
        <w:t xml:space="preserve"> </w:t>
      </w:r>
      <w:r w:rsidR="004C6261" w:rsidRPr="00CD1196">
        <w:rPr>
          <w:sz w:val="20"/>
        </w:rPr>
        <w:tab/>
      </w:r>
      <w:r w:rsidR="004C6261" w:rsidRPr="00CD1196">
        <w:rPr>
          <w:sz w:val="20"/>
        </w:rPr>
        <w:tab/>
      </w:r>
      <w:r w:rsidR="004C6261" w:rsidRPr="00CD1196">
        <w:rPr>
          <w:sz w:val="20"/>
        </w:rPr>
        <w:tab/>
      </w:r>
      <w:r w:rsidR="004C6261" w:rsidRPr="00CD1196">
        <w:rPr>
          <w:sz w:val="20"/>
        </w:rPr>
        <w:tab/>
      </w:r>
      <w:r w:rsidR="004C6261" w:rsidRPr="00CD1196">
        <w:rPr>
          <w:sz w:val="20"/>
        </w:rPr>
        <w:tab/>
      </w:r>
      <w:r w:rsidR="004C6261" w:rsidRPr="00CD1196">
        <w:rPr>
          <w:sz w:val="20"/>
        </w:rPr>
        <w:tab/>
      </w:r>
      <w:r w:rsidR="009727ED" w:rsidRPr="00CD1196">
        <w:rPr>
          <w:sz w:val="20"/>
        </w:rPr>
        <w:tab/>
      </w:r>
      <w:r w:rsidR="004C6261" w:rsidRPr="00CD1196">
        <w:rPr>
          <w:sz w:val="20"/>
        </w:rPr>
        <w:tab/>
      </w:r>
      <w:r w:rsidR="006E7C41" w:rsidRPr="00CD1196">
        <w:rPr>
          <w:sz w:val="20"/>
        </w:rPr>
        <w:t xml:space="preserve">→ </w:t>
      </w:r>
      <w:r>
        <w:rPr>
          <w:sz w:val="20"/>
        </w:rPr>
        <w:t>goes to</w:t>
      </w:r>
      <w:r w:rsidR="006E7C41" w:rsidRPr="00CD1196">
        <w:rPr>
          <w:sz w:val="20"/>
        </w:rPr>
        <w:t xml:space="preserve"> </w:t>
      </w:r>
      <w:r w:rsidR="006E7C41">
        <w:rPr>
          <w:i/>
        </w:rPr>
        <w:t>d</w:t>
      </w:r>
    </w:p>
    <w:p w14:paraId="40C5CF8A" w14:textId="77777777" w:rsidR="00D67944" w:rsidRPr="00CD1196" w:rsidRDefault="00D67944" w:rsidP="00D67944">
      <w:pPr>
        <w:rPr>
          <w:sz w:val="20"/>
        </w:rPr>
      </w:pPr>
    </w:p>
    <w:p w14:paraId="7FB7C84E" w14:textId="77777777" w:rsidR="00DC20F2" w:rsidRPr="006567EA" w:rsidRDefault="006567EA" w:rsidP="00D67944">
      <w:pPr>
        <w:rPr>
          <w:sz w:val="20"/>
        </w:rPr>
      </w:pPr>
      <w:r>
        <w:rPr>
          <w:sz w:val="20"/>
        </w:rPr>
        <w:t>Pairs</w:t>
      </w:r>
      <w:r w:rsidRPr="006567EA">
        <w:rPr>
          <w:sz w:val="20"/>
        </w:rPr>
        <w:t xml:space="preserve"> </w:t>
      </w:r>
      <w:r>
        <w:rPr>
          <w:sz w:val="20"/>
        </w:rPr>
        <w:t>sum</w:t>
      </w:r>
      <w:r w:rsidR="0081743B" w:rsidRPr="006567EA">
        <w:rPr>
          <w:sz w:val="20"/>
        </w:rPr>
        <w:t xml:space="preserve"> </w:t>
      </w:r>
      <w:r w:rsidR="0081743B" w:rsidRPr="006E7C41">
        <w:rPr>
          <w:i/>
        </w:rPr>
        <w:t>a</w:t>
      </w:r>
      <w:r w:rsidR="0081743B" w:rsidRPr="006567EA">
        <w:rPr>
          <w:sz w:val="20"/>
        </w:rPr>
        <w:t xml:space="preserve"> </w:t>
      </w:r>
      <w:r>
        <w:rPr>
          <w:sz w:val="20"/>
        </w:rPr>
        <w:t>is</w:t>
      </w:r>
      <w:r w:rsidRPr="006567EA">
        <w:rPr>
          <w:sz w:val="20"/>
        </w:rPr>
        <w:t xml:space="preserve"> </w:t>
      </w:r>
      <w:r>
        <w:rPr>
          <w:sz w:val="20"/>
        </w:rPr>
        <w:t>the</w:t>
      </w:r>
      <w:r w:rsidRPr="006567EA">
        <w:rPr>
          <w:sz w:val="20"/>
        </w:rPr>
        <w:t xml:space="preserve"> </w:t>
      </w:r>
      <w:r>
        <w:rPr>
          <w:sz w:val="20"/>
        </w:rPr>
        <w:t>ground</w:t>
      </w:r>
      <w:r w:rsidRPr="006567EA">
        <w:rPr>
          <w:sz w:val="20"/>
        </w:rPr>
        <w:t xml:space="preserve"> </w:t>
      </w:r>
      <w:r>
        <w:rPr>
          <w:sz w:val="20"/>
        </w:rPr>
        <w:t>of</w:t>
      </w:r>
      <w:r w:rsidRPr="006567EA">
        <w:rPr>
          <w:sz w:val="20"/>
        </w:rPr>
        <w:t xml:space="preserve"> </w:t>
      </w:r>
      <w:r>
        <w:rPr>
          <w:sz w:val="20"/>
        </w:rPr>
        <w:t>similarity</w:t>
      </w:r>
      <w:r w:rsidRPr="006567EA">
        <w:rPr>
          <w:sz w:val="20"/>
        </w:rPr>
        <w:t xml:space="preserve"> </w:t>
      </w:r>
      <w:r>
        <w:rPr>
          <w:sz w:val="20"/>
        </w:rPr>
        <w:t>between</w:t>
      </w:r>
      <w:r w:rsidRPr="006567EA">
        <w:rPr>
          <w:sz w:val="20"/>
        </w:rPr>
        <w:t xml:space="preserve"> </w:t>
      </w:r>
      <w:r w:rsidR="0081743B" w:rsidRPr="0081743B">
        <w:rPr>
          <w:i/>
          <w:sz w:val="20"/>
        </w:rPr>
        <w:t>U</w:t>
      </w:r>
      <w:r w:rsidR="0081743B" w:rsidRPr="006567EA">
        <w:rPr>
          <w:sz w:val="20"/>
        </w:rPr>
        <w:t xml:space="preserve"> </w:t>
      </w:r>
      <w:r>
        <w:rPr>
          <w:sz w:val="20"/>
        </w:rPr>
        <w:t>and</w:t>
      </w:r>
      <w:r w:rsidR="0081743B" w:rsidRPr="006567EA">
        <w:rPr>
          <w:sz w:val="20"/>
        </w:rPr>
        <w:t xml:space="preserve"> </w:t>
      </w:r>
      <w:r w:rsidR="0081743B" w:rsidRPr="0081743B">
        <w:rPr>
          <w:i/>
          <w:sz w:val="20"/>
        </w:rPr>
        <w:t>V</w:t>
      </w:r>
      <w:r w:rsidR="0081743B" w:rsidRPr="006567EA">
        <w:rPr>
          <w:sz w:val="20"/>
        </w:rPr>
        <w:t xml:space="preserve">, </w:t>
      </w:r>
      <w:r>
        <w:rPr>
          <w:sz w:val="20"/>
        </w:rPr>
        <w:t>and pairs sum</w:t>
      </w:r>
      <w:r w:rsidR="00A75AAA" w:rsidRPr="006567EA">
        <w:rPr>
          <w:sz w:val="20"/>
        </w:rPr>
        <w:t xml:space="preserve"> </w:t>
      </w:r>
      <w:r w:rsidR="0081743B">
        <w:rPr>
          <w:i/>
        </w:rPr>
        <w:t>d</w:t>
      </w:r>
      <w:r w:rsidR="00A75AAA" w:rsidRPr="006567EA">
        <w:rPr>
          <w:sz w:val="20"/>
        </w:rPr>
        <w:t xml:space="preserve"> </w:t>
      </w:r>
      <w:r>
        <w:rPr>
          <w:sz w:val="20"/>
        </w:rPr>
        <w:t>can be</w:t>
      </w:r>
      <w:r w:rsidR="00A75AAA" w:rsidRPr="006567EA">
        <w:rPr>
          <w:sz w:val="20"/>
        </w:rPr>
        <w:t xml:space="preserve"> </w:t>
      </w:r>
      <w:r>
        <w:rPr>
          <w:sz w:val="20"/>
        </w:rPr>
        <w:t>the</w:t>
      </w:r>
      <w:r w:rsidRPr="006567EA">
        <w:rPr>
          <w:sz w:val="20"/>
        </w:rPr>
        <w:t xml:space="preserve"> </w:t>
      </w:r>
      <w:r>
        <w:rPr>
          <w:sz w:val="20"/>
        </w:rPr>
        <w:t>ground</w:t>
      </w:r>
      <w:r w:rsidRPr="006567EA">
        <w:rPr>
          <w:sz w:val="20"/>
        </w:rPr>
        <w:t xml:space="preserve"> </w:t>
      </w:r>
      <w:r>
        <w:rPr>
          <w:sz w:val="20"/>
        </w:rPr>
        <w:t>of</w:t>
      </w:r>
      <w:r w:rsidRPr="006567EA">
        <w:rPr>
          <w:sz w:val="20"/>
        </w:rPr>
        <w:t xml:space="preserve"> </w:t>
      </w:r>
      <w:r>
        <w:rPr>
          <w:sz w:val="20"/>
        </w:rPr>
        <w:t>similarity</w:t>
      </w:r>
      <w:r w:rsidRPr="006567EA">
        <w:rPr>
          <w:sz w:val="20"/>
        </w:rPr>
        <w:t xml:space="preserve"> </w:t>
      </w:r>
      <w:r>
        <w:rPr>
          <w:sz w:val="20"/>
        </w:rPr>
        <w:t>in some measures</w:t>
      </w:r>
      <w:r w:rsidR="0081743B" w:rsidRPr="006567EA">
        <w:rPr>
          <w:sz w:val="20"/>
        </w:rPr>
        <w:t>;</w:t>
      </w:r>
      <w:r w:rsidR="00A75AAA" w:rsidRPr="006567EA">
        <w:rPr>
          <w:sz w:val="20"/>
        </w:rPr>
        <w:t xml:space="preserve"> </w:t>
      </w:r>
      <w:r w:rsidR="0081743B" w:rsidRPr="0081743B">
        <w:rPr>
          <w:i/>
        </w:rPr>
        <w:t>b</w:t>
      </w:r>
      <w:r w:rsidR="0081743B" w:rsidRPr="006567EA">
        <w:rPr>
          <w:sz w:val="20"/>
        </w:rPr>
        <w:t xml:space="preserve"> </w:t>
      </w:r>
      <w:r>
        <w:rPr>
          <w:sz w:val="20"/>
        </w:rPr>
        <w:t>and</w:t>
      </w:r>
      <w:r w:rsidR="0081743B" w:rsidRPr="006567EA">
        <w:rPr>
          <w:sz w:val="20"/>
        </w:rPr>
        <w:t xml:space="preserve"> </w:t>
      </w:r>
      <w:r w:rsidR="0081743B" w:rsidRPr="0081743B">
        <w:rPr>
          <w:i/>
        </w:rPr>
        <w:t>c</w:t>
      </w:r>
      <w:r w:rsidR="00A75AAA" w:rsidRPr="006567EA">
        <w:rPr>
          <w:sz w:val="20"/>
        </w:rPr>
        <w:t xml:space="preserve"> </w:t>
      </w:r>
      <w:r>
        <w:rPr>
          <w:sz w:val="20"/>
        </w:rPr>
        <w:t>attenuate similarity</w:t>
      </w:r>
      <w:r w:rsidR="0081743B" w:rsidRPr="006567EA">
        <w:rPr>
          <w:sz w:val="20"/>
        </w:rPr>
        <w:t>.</w:t>
      </w:r>
    </w:p>
    <w:p w14:paraId="488C5D1C" w14:textId="77777777" w:rsidR="003C4BA5" w:rsidRPr="006567EA" w:rsidRDefault="003C4BA5" w:rsidP="00D67944">
      <w:pPr>
        <w:rPr>
          <w:sz w:val="20"/>
        </w:rPr>
      </w:pPr>
    </w:p>
    <w:p w14:paraId="4BDCCFEA" w14:textId="77777777" w:rsidR="0006679A" w:rsidRPr="00D2551C" w:rsidRDefault="00BB2963" w:rsidP="00D67944">
      <w:pPr>
        <w:rPr>
          <w:sz w:val="20"/>
        </w:rPr>
      </w:pPr>
      <w:r>
        <w:rPr>
          <w:sz w:val="20"/>
        </w:rPr>
        <w:t xml:space="preserve">The following object pairs </w:t>
      </w:r>
      <w:r w:rsidR="00D2551C">
        <w:rPr>
          <w:sz w:val="20"/>
        </w:rPr>
        <w:t xml:space="preserve">(or comembership) </w:t>
      </w:r>
      <w:r>
        <w:rPr>
          <w:sz w:val="20"/>
        </w:rPr>
        <w:t>measures are available</w:t>
      </w:r>
      <w:r w:rsidR="0006679A" w:rsidRPr="00D2551C">
        <w:rPr>
          <w:sz w:val="20"/>
        </w:rPr>
        <w:t>:</w:t>
      </w:r>
    </w:p>
    <w:p w14:paraId="71212E8E" w14:textId="77777777" w:rsidR="00C42F61" w:rsidRPr="00FA4B7D" w:rsidRDefault="000D14A5" w:rsidP="00FB6C87">
      <w:pPr>
        <w:autoSpaceDE w:val="0"/>
        <w:autoSpaceDN w:val="0"/>
        <w:adjustRightInd w:val="0"/>
        <w:spacing w:before="100"/>
        <w:ind w:left="2279" w:hanging="1559"/>
        <w:rPr>
          <w:sz w:val="20"/>
          <w:szCs w:val="17"/>
          <w:lang w:eastAsia="ru-RU"/>
        </w:rPr>
      </w:pPr>
      <w:r>
        <w:rPr>
          <w:sz w:val="20"/>
          <w:szCs w:val="17"/>
          <w:lang w:eastAsia="ru-RU"/>
        </w:rPr>
        <w:t>DICE</w:t>
      </w:r>
      <w:r w:rsidR="00C42F61" w:rsidRPr="00FA4B7D">
        <w:rPr>
          <w:sz w:val="20"/>
          <w:szCs w:val="17"/>
          <w:lang w:eastAsia="ru-RU"/>
        </w:rPr>
        <w:tab/>
        <w:t xml:space="preserve">- </w:t>
      </w:r>
      <w:r w:rsidR="00B47504" w:rsidRPr="00B47504">
        <w:rPr>
          <w:b/>
          <w:sz w:val="20"/>
          <w:szCs w:val="17"/>
          <w:lang w:eastAsia="ru-RU"/>
        </w:rPr>
        <w:t>Dice</w:t>
      </w:r>
      <w:r w:rsidR="00B47504" w:rsidRPr="00FA4B7D">
        <w:rPr>
          <w:sz w:val="20"/>
          <w:szCs w:val="17"/>
          <w:lang w:eastAsia="ru-RU"/>
        </w:rPr>
        <w:t xml:space="preserve"> </w:t>
      </w:r>
      <w:r w:rsidR="00FA4B7D">
        <w:rPr>
          <w:sz w:val="20"/>
          <w:szCs w:val="17"/>
          <w:lang w:eastAsia="ru-RU"/>
        </w:rPr>
        <w:t>similarity</w:t>
      </w:r>
      <w:r w:rsidR="00FA4B7D" w:rsidRPr="00FA4B7D">
        <w:rPr>
          <w:sz w:val="20"/>
          <w:szCs w:val="17"/>
          <w:lang w:eastAsia="ru-RU"/>
        </w:rPr>
        <w:t xml:space="preserve"> </w:t>
      </w:r>
      <w:r w:rsidR="00B47504">
        <w:rPr>
          <w:sz w:val="20"/>
          <w:szCs w:val="17"/>
          <w:lang w:eastAsia="ru-RU"/>
        </w:rPr>
        <w:t>aka</w:t>
      </w:r>
      <w:r w:rsidR="00B47504" w:rsidRPr="00FA4B7D">
        <w:rPr>
          <w:sz w:val="20"/>
          <w:szCs w:val="17"/>
          <w:lang w:eastAsia="ru-RU"/>
        </w:rPr>
        <w:t xml:space="preserve"> </w:t>
      </w:r>
      <w:r w:rsidR="00B47504" w:rsidRPr="00B47504">
        <w:rPr>
          <w:b/>
          <w:sz w:val="20"/>
          <w:szCs w:val="17"/>
          <w:lang w:eastAsia="ru-RU"/>
        </w:rPr>
        <w:t>F</w:t>
      </w:r>
      <w:r w:rsidR="00B47504" w:rsidRPr="00FA4B7D">
        <w:rPr>
          <w:b/>
          <w:sz w:val="20"/>
          <w:szCs w:val="17"/>
          <w:lang w:eastAsia="ru-RU"/>
        </w:rPr>
        <w:t>1</w:t>
      </w:r>
      <w:r w:rsidR="00B47504" w:rsidRPr="00FA4B7D">
        <w:rPr>
          <w:sz w:val="20"/>
          <w:szCs w:val="17"/>
          <w:lang w:eastAsia="ru-RU"/>
        </w:rPr>
        <w:t xml:space="preserve"> </w:t>
      </w:r>
      <w:r w:rsidR="00FA4B7D">
        <w:rPr>
          <w:sz w:val="20"/>
          <w:szCs w:val="17"/>
          <w:lang w:eastAsia="ru-RU"/>
        </w:rPr>
        <w:t>or</w:t>
      </w:r>
      <w:r w:rsidR="00B47504" w:rsidRPr="00FA4B7D">
        <w:rPr>
          <w:sz w:val="20"/>
          <w:szCs w:val="17"/>
          <w:lang w:eastAsia="ru-RU"/>
        </w:rPr>
        <w:t xml:space="preserve"> </w:t>
      </w:r>
      <w:r w:rsidR="00B47504" w:rsidRPr="00B47504">
        <w:rPr>
          <w:b/>
          <w:sz w:val="20"/>
          <w:szCs w:val="17"/>
          <w:lang w:eastAsia="ru-RU"/>
        </w:rPr>
        <w:t>F</w:t>
      </w:r>
      <w:r w:rsidR="00954E81" w:rsidRPr="00FA4B7D">
        <w:rPr>
          <w:sz w:val="20"/>
          <w:szCs w:val="17"/>
          <w:lang w:eastAsia="ru-RU"/>
        </w:rPr>
        <w:t xml:space="preserve"> </w:t>
      </w:r>
      <w:r w:rsidR="00FA4B7D">
        <w:rPr>
          <w:sz w:val="20"/>
          <w:szCs w:val="17"/>
          <w:lang w:eastAsia="ru-RU"/>
        </w:rPr>
        <w:t>measure</w:t>
      </w:r>
      <w:r w:rsidR="00954E81" w:rsidRPr="00FA4B7D">
        <w:rPr>
          <w:sz w:val="20"/>
          <w:szCs w:val="17"/>
          <w:lang w:eastAsia="ru-RU"/>
        </w:rPr>
        <w:t>.</w:t>
      </w:r>
    </w:p>
    <w:p w14:paraId="2103E2AB" w14:textId="77777777" w:rsidR="00B47504" w:rsidRPr="001C6B48" w:rsidRDefault="00B47504" w:rsidP="00FB6C87">
      <w:pPr>
        <w:autoSpaceDE w:val="0"/>
        <w:autoSpaceDN w:val="0"/>
        <w:adjustRightInd w:val="0"/>
        <w:spacing w:before="100"/>
        <w:ind w:left="2279" w:hanging="11"/>
        <w:rPr>
          <w:sz w:val="20"/>
          <w:szCs w:val="17"/>
          <w:lang w:eastAsia="ru-RU"/>
        </w:rPr>
      </w:pPr>
      <m:oMath>
        <m:r>
          <w:rPr>
            <w:rFonts w:ascii="Cambria Math" w:hAnsi="Cambria Math"/>
            <w:sz w:val="20"/>
            <w:szCs w:val="17"/>
            <w:lang w:val="ru-RU" w:eastAsia="ru-RU"/>
          </w:rPr>
          <m:t>DICE</m:t>
        </m:r>
        <m:r>
          <w:rPr>
            <w:rFonts w:ascii="Cambria Math" w:hAnsi="Cambria Math"/>
            <w:sz w:val="20"/>
            <w:szCs w:val="17"/>
            <w:lang w:eastAsia="ru-RU"/>
          </w:rPr>
          <m:t>=2</m:t>
        </m:r>
        <m:r>
          <w:rPr>
            <w:rFonts w:ascii="Cambria Math" w:hAnsi="Cambria Math"/>
            <w:sz w:val="20"/>
            <w:szCs w:val="17"/>
            <w:lang w:val="ru-RU" w:eastAsia="ru-RU"/>
          </w:rPr>
          <m:t>a</m:t>
        </m:r>
        <m:r>
          <w:rPr>
            <w:rFonts w:ascii="Cambria Math" w:hAnsi="Cambria Math"/>
            <w:sz w:val="20"/>
            <w:szCs w:val="17"/>
            <w:lang w:eastAsia="ru-RU"/>
          </w:rPr>
          <m:t>/(2</m:t>
        </m:r>
        <m:r>
          <w:rPr>
            <w:rFonts w:ascii="Cambria Math" w:hAnsi="Cambria Math"/>
            <w:sz w:val="20"/>
            <w:szCs w:val="17"/>
            <w:lang w:val="ru-RU" w:eastAsia="ru-RU"/>
          </w:rPr>
          <m:t>a</m:t>
        </m:r>
        <m:r>
          <w:rPr>
            <w:rFonts w:ascii="Cambria Math" w:hAnsi="Cambria Math"/>
            <w:sz w:val="20"/>
            <w:szCs w:val="17"/>
            <w:lang w:eastAsia="ru-RU"/>
          </w:rPr>
          <m:t>+</m:t>
        </m:r>
        <m:r>
          <w:rPr>
            <w:rFonts w:ascii="Cambria Math" w:hAnsi="Cambria Math"/>
            <w:sz w:val="20"/>
            <w:szCs w:val="17"/>
            <w:lang w:val="ru-RU" w:eastAsia="ru-RU"/>
          </w:rPr>
          <m:t>b</m:t>
        </m:r>
        <m:r>
          <w:rPr>
            <w:rFonts w:ascii="Cambria Math" w:hAnsi="Cambria Math"/>
            <w:sz w:val="20"/>
            <w:szCs w:val="17"/>
            <w:lang w:eastAsia="ru-RU"/>
          </w:rPr>
          <m:t>+</m:t>
        </m:r>
        <m:r>
          <w:rPr>
            <w:rFonts w:ascii="Cambria Math" w:hAnsi="Cambria Math"/>
            <w:sz w:val="20"/>
            <w:szCs w:val="17"/>
            <w:lang w:val="ru-RU" w:eastAsia="ru-RU"/>
          </w:rPr>
          <m:t>c</m:t>
        </m:r>
        <m:r>
          <w:rPr>
            <w:rFonts w:ascii="Cambria Math" w:hAnsi="Cambria Math"/>
            <w:sz w:val="20"/>
            <w:szCs w:val="17"/>
            <w:lang w:eastAsia="ru-RU"/>
          </w:rPr>
          <m:t>)=2PR/(P+R)</m:t>
        </m:r>
      </m:oMath>
      <w:r w:rsidR="00954E81" w:rsidRPr="001C6B48">
        <w:rPr>
          <w:sz w:val="20"/>
          <w:szCs w:val="17"/>
          <w:lang w:eastAsia="ru-RU"/>
        </w:rPr>
        <w:t xml:space="preserve"> </w:t>
      </w:r>
    </w:p>
    <w:p w14:paraId="2D1B6EF2" w14:textId="77777777" w:rsidR="00954E81" w:rsidRPr="008B3CE8" w:rsidRDefault="00D2551C" w:rsidP="00FB6C87">
      <w:pPr>
        <w:autoSpaceDE w:val="0"/>
        <w:autoSpaceDN w:val="0"/>
        <w:adjustRightInd w:val="0"/>
        <w:spacing w:before="100"/>
        <w:ind w:left="2279" w:hanging="11"/>
        <w:rPr>
          <w:sz w:val="20"/>
          <w:szCs w:val="17"/>
          <w:lang w:eastAsia="ru-RU"/>
        </w:rPr>
      </w:pPr>
      <w:r>
        <w:rPr>
          <w:sz w:val="20"/>
          <w:szCs w:val="17"/>
          <w:lang w:eastAsia="ru-RU"/>
        </w:rPr>
        <w:t>where</w:t>
      </w:r>
    </w:p>
    <w:p w14:paraId="107C15EE" w14:textId="77777777" w:rsidR="00B47504" w:rsidRPr="00D2551C" w:rsidRDefault="00B47504" w:rsidP="00FB6C87">
      <w:pPr>
        <w:autoSpaceDE w:val="0"/>
        <w:autoSpaceDN w:val="0"/>
        <w:adjustRightInd w:val="0"/>
        <w:spacing w:before="100"/>
        <w:ind w:left="2279" w:hanging="11"/>
        <w:rPr>
          <w:sz w:val="20"/>
          <w:szCs w:val="17"/>
          <w:lang w:eastAsia="ru-RU"/>
        </w:rPr>
      </w:pPr>
      <m:oMath>
        <m:r>
          <w:rPr>
            <w:rFonts w:ascii="Cambria Math" w:hAnsi="Cambria Math"/>
            <w:sz w:val="20"/>
            <w:szCs w:val="17"/>
            <w:lang w:val="ru-RU" w:eastAsia="ru-RU"/>
          </w:rPr>
          <m:t>P</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m:t>
        </m:r>
        <m:r>
          <w:rPr>
            <w:rFonts w:ascii="Cambria Math" w:hAnsi="Cambria Math"/>
            <w:sz w:val="20"/>
            <w:szCs w:val="17"/>
            <w:lang w:val="ru-RU" w:eastAsia="ru-RU"/>
          </w:rPr>
          <m:t>c</m:t>
        </m:r>
        <m:r>
          <w:rPr>
            <w:rFonts w:ascii="Cambria Math" w:hAnsi="Cambria Math"/>
            <w:sz w:val="20"/>
            <w:szCs w:val="17"/>
            <w:lang w:eastAsia="ru-RU"/>
          </w:rPr>
          <m:t>)</m:t>
        </m:r>
      </m:oMath>
      <w:r w:rsidRPr="00D2551C">
        <w:rPr>
          <w:sz w:val="20"/>
          <w:szCs w:val="17"/>
          <w:lang w:eastAsia="ru-RU"/>
        </w:rPr>
        <w:t xml:space="preserve">  </w:t>
      </w:r>
      <w:r w:rsidRPr="00D2551C">
        <w:rPr>
          <w:sz w:val="20"/>
          <w:szCs w:val="17"/>
          <w:lang w:eastAsia="ru-RU"/>
        </w:rPr>
        <w:tab/>
      </w:r>
      <w:r w:rsidRPr="00D2551C">
        <w:rPr>
          <w:sz w:val="20"/>
          <w:szCs w:val="17"/>
          <w:lang w:eastAsia="ru-RU"/>
        </w:rPr>
        <w:tab/>
      </w:r>
      <w:r w:rsidR="00D2551C">
        <w:rPr>
          <w:sz w:val="20"/>
          <w:szCs w:val="17"/>
          <w:lang w:eastAsia="ru-RU"/>
        </w:rPr>
        <w:t>is</w:t>
      </w:r>
      <w:r w:rsidR="00D2551C" w:rsidRPr="00D2551C">
        <w:rPr>
          <w:sz w:val="20"/>
          <w:szCs w:val="17"/>
          <w:lang w:eastAsia="ru-RU"/>
        </w:rPr>
        <w:t xml:space="preserve"> </w:t>
      </w:r>
      <w:r w:rsidR="00D2551C">
        <w:rPr>
          <w:sz w:val="20"/>
          <w:szCs w:val="17"/>
          <w:lang w:eastAsia="ru-RU"/>
        </w:rPr>
        <w:t>called comembership</w:t>
      </w:r>
      <w:r w:rsidRPr="00D2551C">
        <w:rPr>
          <w:sz w:val="20"/>
          <w:szCs w:val="17"/>
          <w:lang w:eastAsia="ru-RU"/>
        </w:rPr>
        <w:t xml:space="preserve"> </w:t>
      </w:r>
      <w:r w:rsidRPr="00B47504">
        <w:rPr>
          <w:b/>
          <w:sz w:val="20"/>
          <w:szCs w:val="17"/>
          <w:lang w:eastAsia="ru-RU"/>
        </w:rPr>
        <w:t>Precision</w:t>
      </w:r>
      <w:r w:rsidRPr="00D2551C">
        <w:rPr>
          <w:sz w:val="20"/>
          <w:szCs w:val="17"/>
          <w:lang w:eastAsia="ru-RU"/>
        </w:rPr>
        <w:t xml:space="preserve">, </w:t>
      </w:r>
      <w:r w:rsidR="00D2551C">
        <w:rPr>
          <w:sz w:val="20"/>
          <w:szCs w:val="17"/>
          <w:lang w:eastAsia="ru-RU"/>
        </w:rPr>
        <w:t>and</w:t>
      </w:r>
    </w:p>
    <w:p w14:paraId="0362010A" w14:textId="77777777" w:rsidR="00B47504" w:rsidRPr="00D2551C" w:rsidRDefault="00B47504" w:rsidP="00FB6C87">
      <w:pPr>
        <w:autoSpaceDE w:val="0"/>
        <w:autoSpaceDN w:val="0"/>
        <w:adjustRightInd w:val="0"/>
        <w:spacing w:before="100"/>
        <w:ind w:left="2279" w:hanging="11"/>
        <w:rPr>
          <w:sz w:val="20"/>
          <w:szCs w:val="17"/>
          <w:lang w:eastAsia="ru-RU"/>
        </w:rPr>
      </w:pPr>
      <m:oMath>
        <m:r>
          <w:rPr>
            <w:rFonts w:ascii="Cambria Math" w:hAnsi="Cambria Math"/>
            <w:sz w:val="20"/>
            <w:szCs w:val="17"/>
            <w:lang w:val="ru-RU" w:eastAsia="ru-RU"/>
          </w:rPr>
          <m:t>R</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m:t>
        </m:r>
        <m:r>
          <w:rPr>
            <w:rFonts w:ascii="Cambria Math" w:hAnsi="Cambria Math"/>
            <w:sz w:val="20"/>
            <w:szCs w:val="17"/>
            <w:lang w:val="ru-RU" w:eastAsia="ru-RU"/>
          </w:rPr>
          <m:t>b</m:t>
        </m:r>
        <m:r>
          <w:rPr>
            <w:rFonts w:ascii="Cambria Math" w:hAnsi="Cambria Math"/>
            <w:sz w:val="20"/>
            <w:szCs w:val="17"/>
            <w:lang w:eastAsia="ru-RU"/>
          </w:rPr>
          <m:t>)</m:t>
        </m:r>
      </m:oMath>
      <w:r w:rsidRPr="00D2551C">
        <w:rPr>
          <w:sz w:val="20"/>
          <w:szCs w:val="17"/>
          <w:lang w:eastAsia="ru-RU"/>
        </w:rPr>
        <w:t xml:space="preserve">  </w:t>
      </w:r>
      <w:r w:rsidRPr="00D2551C">
        <w:rPr>
          <w:sz w:val="20"/>
          <w:szCs w:val="17"/>
          <w:lang w:eastAsia="ru-RU"/>
        </w:rPr>
        <w:tab/>
      </w:r>
      <w:r w:rsidR="00D2551C">
        <w:rPr>
          <w:sz w:val="20"/>
          <w:szCs w:val="17"/>
          <w:lang w:eastAsia="ru-RU"/>
        </w:rPr>
        <w:t>is</w:t>
      </w:r>
      <w:r w:rsidR="00D2551C" w:rsidRPr="00D2551C">
        <w:rPr>
          <w:sz w:val="20"/>
          <w:szCs w:val="17"/>
          <w:lang w:eastAsia="ru-RU"/>
        </w:rPr>
        <w:t xml:space="preserve"> </w:t>
      </w:r>
      <w:r w:rsidR="00D2551C">
        <w:rPr>
          <w:sz w:val="20"/>
          <w:szCs w:val="17"/>
          <w:lang w:eastAsia="ru-RU"/>
        </w:rPr>
        <w:t>called comembership</w:t>
      </w:r>
      <w:r w:rsidR="00D2551C" w:rsidRPr="00D2551C">
        <w:rPr>
          <w:sz w:val="20"/>
          <w:szCs w:val="17"/>
          <w:lang w:eastAsia="ru-RU"/>
        </w:rPr>
        <w:t xml:space="preserve"> </w:t>
      </w:r>
      <w:r w:rsidR="0046140B">
        <w:rPr>
          <w:b/>
          <w:sz w:val="20"/>
          <w:szCs w:val="17"/>
          <w:lang w:eastAsia="ru-RU"/>
        </w:rPr>
        <w:t>Recall</w:t>
      </w:r>
      <w:r w:rsidR="0046140B" w:rsidRPr="00D2551C">
        <w:rPr>
          <w:sz w:val="20"/>
          <w:szCs w:val="17"/>
          <w:lang w:eastAsia="ru-RU"/>
        </w:rPr>
        <w:t>.</w:t>
      </w:r>
    </w:p>
    <w:p w14:paraId="61CE8B3D" w14:textId="77777777" w:rsidR="0046140B" w:rsidRPr="00D2551C" w:rsidRDefault="0046140B" w:rsidP="00FE3FD8">
      <w:pPr>
        <w:autoSpaceDE w:val="0"/>
        <w:autoSpaceDN w:val="0"/>
        <w:adjustRightInd w:val="0"/>
        <w:spacing w:before="100"/>
        <w:ind w:left="2268"/>
        <w:rPr>
          <w:sz w:val="20"/>
          <w:szCs w:val="17"/>
          <w:lang w:eastAsia="ru-RU"/>
        </w:rPr>
      </w:pPr>
      <w:r w:rsidRPr="001331C8">
        <w:rPr>
          <w:i/>
          <w:sz w:val="20"/>
          <w:szCs w:val="17"/>
          <w:lang w:eastAsia="ru-RU"/>
        </w:rPr>
        <w:t>DICE</w:t>
      </w:r>
      <w:r w:rsidRPr="00D2551C">
        <w:rPr>
          <w:sz w:val="20"/>
          <w:szCs w:val="17"/>
          <w:lang w:eastAsia="ru-RU"/>
        </w:rPr>
        <w:t xml:space="preserve"> </w:t>
      </w:r>
      <w:r w:rsidR="00DB211E" w:rsidRPr="00D2551C">
        <w:rPr>
          <w:sz w:val="20"/>
          <w:szCs w:val="17"/>
          <w:lang w:eastAsia="ru-RU"/>
        </w:rPr>
        <w:t>(</w:t>
      </w:r>
      <w:r w:rsidR="00DB211E">
        <w:rPr>
          <w:sz w:val="20"/>
          <w:szCs w:val="17"/>
          <w:lang w:eastAsia="ru-RU"/>
        </w:rPr>
        <w:t>F</w:t>
      </w:r>
      <w:r w:rsidR="00D2551C" w:rsidRPr="00D2551C">
        <w:rPr>
          <w:sz w:val="20"/>
          <w:szCs w:val="17"/>
          <w:lang w:eastAsia="ru-RU"/>
        </w:rPr>
        <w:t xml:space="preserve"> </w:t>
      </w:r>
      <w:r w:rsidR="00D2551C">
        <w:rPr>
          <w:sz w:val="20"/>
          <w:szCs w:val="17"/>
          <w:lang w:eastAsia="ru-RU"/>
        </w:rPr>
        <w:t>measure</w:t>
      </w:r>
      <w:r w:rsidR="00DB211E" w:rsidRPr="00D2551C">
        <w:rPr>
          <w:sz w:val="20"/>
          <w:szCs w:val="17"/>
          <w:lang w:eastAsia="ru-RU"/>
        </w:rPr>
        <w:t>)</w:t>
      </w:r>
      <w:r w:rsidR="00D2551C">
        <w:rPr>
          <w:sz w:val="20"/>
          <w:szCs w:val="17"/>
          <w:lang w:eastAsia="ru-RU"/>
        </w:rPr>
        <w:t xml:space="preserve"> is the harmonic mean of recall</w:t>
      </w:r>
      <w:r w:rsidR="00DB211E" w:rsidRPr="00D2551C">
        <w:rPr>
          <w:sz w:val="20"/>
          <w:szCs w:val="17"/>
          <w:lang w:eastAsia="ru-RU"/>
        </w:rPr>
        <w:t xml:space="preserve"> </w:t>
      </w:r>
      <w:r w:rsidR="00DB211E" w:rsidRPr="00EE3FB2">
        <w:rPr>
          <w:i/>
          <w:sz w:val="20"/>
          <w:szCs w:val="17"/>
          <w:lang w:eastAsia="ru-RU"/>
        </w:rPr>
        <w:t>R</w:t>
      </w:r>
      <w:r w:rsidR="00DB211E" w:rsidRPr="00D2551C">
        <w:rPr>
          <w:sz w:val="20"/>
          <w:szCs w:val="17"/>
          <w:lang w:eastAsia="ru-RU"/>
        </w:rPr>
        <w:t xml:space="preserve"> </w:t>
      </w:r>
      <w:r w:rsidR="00D2551C">
        <w:rPr>
          <w:sz w:val="20"/>
          <w:szCs w:val="17"/>
          <w:lang w:eastAsia="ru-RU"/>
        </w:rPr>
        <w:t>and precision</w:t>
      </w:r>
      <w:r w:rsidRPr="00D2551C">
        <w:rPr>
          <w:sz w:val="20"/>
          <w:szCs w:val="17"/>
          <w:lang w:eastAsia="ru-RU"/>
        </w:rPr>
        <w:t xml:space="preserve"> </w:t>
      </w:r>
      <w:r w:rsidRPr="00EE3FB2">
        <w:rPr>
          <w:i/>
          <w:sz w:val="20"/>
          <w:szCs w:val="17"/>
          <w:lang w:eastAsia="ru-RU"/>
        </w:rPr>
        <w:t>P</w:t>
      </w:r>
      <w:r w:rsidR="00DB211E" w:rsidRPr="00D2551C">
        <w:rPr>
          <w:sz w:val="20"/>
          <w:szCs w:val="17"/>
          <w:lang w:eastAsia="ru-RU"/>
        </w:rPr>
        <w:t xml:space="preserve">, </w:t>
      </w:r>
      <w:r w:rsidR="00D2551C">
        <w:rPr>
          <w:sz w:val="20"/>
          <w:szCs w:val="17"/>
          <w:lang w:eastAsia="ru-RU"/>
        </w:rPr>
        <w:t>which</w:t>
      </w:r>
      <w:r w:rsidR="00DB211E" w:rsidRPr="00D2551C">
        <w:rPr>
          <w:sz w:val="20"/>
          <w:szCs w:val="17"/>
          <w:lang w:eastAsia="ru-RU"/>
        </w:rPr>
        <w:t>,</w:t>
      </w:r>
      <w:r w:rsidR="00D2551C">
        <w:rPr>
          <w:sz w:val="20"/>
          <w:szCs w:val="17"/>
          <w:lang w:eastAsia="ru-RU"/>
        </w:rPr>
        <w:t xml:space="preserve"> in return, can be called the two “asymmetric versions” of </w:t>
      </w:r>
      <w:r w:rsidR="00DB211E">
        <w:rPr>
          <w:sz w:val="20"/>
          <w:szCs w:val="17"/>
          <w:lang w:eastAsia="ru-RU"/>
        </w:rPr>
        <w:t>F</w:t>
      </w:r>
      <w:r w:rsidR="00D2551C">
        <w:rPr>
          <w:sz w:val="20"/>
          <w:szCs w:val="17"/>
          <w:lang w:eastAsia="ru-RU"/>
        </w:rPr>
        <w:t xml:space="preserve"> measure</w:t>
      </w:r>
      <w:r w:rsidRPr="00D2551C">
        <w:rPr>
          <w:sz w:val="20"/>
          <w:szCs w:val="17"/>
          <w:lang w:eastAsia="ru-RU"/>
        </w:rPr>
        <w:t xml:space="preserve">. </w:t>
      </w:r>
      <w:r w:rsidR="00D2551C">
        <w:rPr>
          <w:sz w:val="20"/>
          <w:szCs w:val="17"/>
          <w:lang w:eastAsia="ru-RU"/>
        </w:rPr>
        <w:t>Under</w:t>
      </w:r>
      <w:r w:rsidRPr="00D2551C">
        <w:rPr>
          <w:sz w:val="20"/>
          <w:szCs w:val="17"/>
          <w:lang w:eastAsia="ru-RU"/>
        </w:rPr>
        <w:t xml:space="preserve"> </w:t>
      </w:r>
      <w:r w:rsidR="002C4196">
        <w:rPr>
          <w:sz w:val="20"/>
          <w:szCs w:val="17"/>
          <w:lang w:eastAsia="ru-RU"/>
        </w:rPr>
        <w:t>ASYMM</w:t>
      </w:r>
      <w:r w:rsidR="002C4196" w:rsidRPr="00D2551C">
        <w:rPr>
          <w:sz w:val="20"/>
          <w:szCs w:val="17"/>
          <w:lang w:eastAsia="ru-RU"/>
        </w:rPr>
        <w:t>=</w:t>
      </w:r>
      <w:r w:rsidR="002C4196">
        <w:rPr>
          <w:sz w:val="20"/>
          <w:szCs w:val="17"/>
          <w:lang w:eastAsia="ru-RU"/>
        </w:rPr>
        <w:t>NO</w:t>
      </w:r>
      <w:r w:rsidR="002C4196" w:rsidRPr="00D2551C">
        <w:rPr>
          <w:sz w:val="20"/>
          <w:szCs w:val="17"/>
          <w:lang w:eastAsia="ru-RU"/>
        </w:rPr>
        <w:t xml:space="preserve"> </w:t>
      </w:r>
      <m:oMath>
        <m:r>
          <w:rPr>
            <w:rFonts w:ascii="Cambria Math" w:hAnsi="Cambria Math"/>
            <w:sz w:val="20"/>
            <w:szCs w:val="17"/>
            <w:lang w:val="ru-RU" w:eastAsia="ru-RU"/>
          </w:rPr>
          <m:t>DICE</m:t>
        </m:r>
      </m:oMath>
      <w:r w:rsidR="00D2551C" w:rsidRPr="00D2551C">
        <w:rPr>
          <w:sz w:val="20"/>
          <w:szCs w:val="17"/>
          <w:lang w:eastAsia="ru-RU"/>
        </w:rPr>
        <w:t xml:space="preserve"> </w:t>
      </w:r>
      <w:r w:rsidR="00D2551C">
        <w:rPr>
          <w:sz w:val="20"/>
          <w:szCs w:val="17"/>
          <w:lang w:eastAsia="ru-RU"/>
        </w:rPr>
        <w:t>is</w:t>
      </w:r>
      <w:r w:rsidR="00D2551C" w:rsidRPr="00D2551C">
        <w:rPr>
          <w:sz w:val="20"/>
          <w:szCs w:val="17"/>
          <w:lang w:eastAsia="ru-RU"/>
        </w:rPr>
        <w:t xml:space="preserve"> </w:t>
      </w:r>
      <w:r w:rsidR="00D2551C">
        <w:rPr>
          <w:sz w:val="20"/>
          <w:szCs w:val="17"/>
          <w:lang w:eastAsia="ru-RU"/>
        </w:rPr>
        <w:t>returned</w:t>
      </w:r>
      <w:r w:rsidR="002C4196" w:rsidRPr="00D2551C">
        <w:rPr>
          <w:sz w:val="20"/>
          <w:szCs w:val="17"/>
          <w:lang w:eastAsia="ru-RU"/>
        </w:rPr>
        <w:t xml:space="preserve">, </w:t>
      </w:r>
      <w:r w:rsidR="00D2551C">
        <w:rPr>
          <w:sz w:val="20"/>
          <w:szCs w:val="17"/>
          <w:lang w:eastAsia="ru-RU"/>
        </w:rPr>
        <w:t>but under</w:t>
      </w:r>
      <w:r w:rsidR="002C4196" w:rsidRPr="00D2551C">
        <w:rPr>
          <w:sz w:val="20"/>
          <w:szCs w:val="17"/>
          <w:lang w:eastAsia="ru-RU"/>
        </w:rPr>
        <w:t xml:space="preserve"> </w:t>
      </w:r>
      <w:r w:rsidRPr="00C41BF5">
        <w:rPr>
          <w:sz w:val="20"/>
          <w:szCs w:val="17"/>
          <w:lang w:eastAsia="ru-RU"/>
        </w:rPr>
        <w:t>ASYMM</w:t>
      </w:r>
      <w:r w:rsidR="000E3A2F" w:rsidRPr="00D2551C">
        <w:rPr>
          <w:sz w:val="20"/>
          <w:szCs w:val="17"/>
          <w:lang w:eastAsia="ru-RU"/>
        </w:rPr>
        <w:t>≠</w:t>
      </w:r>
      <w:r w:rsidR="000E3A2F">
        <w:rPr>
          <w:sz w:val="20"/>
          <w:szCs w:val="17"/>
          <w:lang w:eastAsia="ru-RU"/>
        </w:rPr>
        <w:t>NO</w:t>
      </w:r>
      <w:r w:rsidRPr="00D2551C">
        <w:rPr>
          <w:sz w:val="20"/>
          <w:szCs w:val="17"/>
          <w:lang w:eastAsia="ru-RU"/>
        </w:rPr>
        <w:t xml:space="preserve"> </w:t>
      </w:r>
      <w:r w:rsidR="00D2551C">
        <w:rPr>
          <w:sz w:val="20"/>
          <w:szCs w:val="17"/>
          <w:lang w:eastAsia="ru-RU"/>
        </w:rPr>
        <w:t xml:space="preserve">the macro returns value </w:t>
      </w:r>
      <w:r w:rsidR="00D2551C" w:rsidRPr="00C41BF5">
        <w:rPr>
          <w:i/>
          <w:sz w:val="20"/>
          <w:szCs w:val="17"/>
          <w:lang w:eastAsia="ru-RU"/>
        </w:rPr>
        <w:t>R</w:t>
      </w:r>
      <w:r w:rsidR="00D2551C">
        <w:rPr>
          <w:sz w:val="20"/>
          <w:szCs w:val="17"/>
          <w:lang w:eastAsia="ru-RU"/>
        </w:rPr>
        <w:t xml:space="preserve"> as</w:t>
      </w:r>
      <w:r w:rsidRPr="00D2551C">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DICE</m:t>
            </m:r>
          </m:e>
          <m:sub>
            <m:r>
              <w:rPr>
                <w:rFonts w:ascii="Cambria Math" w:hAnsi="Cambria Math"/>
                <w:sz w:val="20"/>
                <w:szCs w:val="17"/>
                <w:lang w:val="ru-RU" w:eastAsia="ru-RU"/>
              </w:rPr>
              <m:t>UV</m:t>
            </m:r>
          </m:sub>
        </m:sSub>
      </m:oMath>
      <w:r w:rsidR="00DB211E" w:rsidRPr="00D2551C">
        <w:rPr>
          <w:sz w:val="20"/>
          <w:szCs w:val="17"/>
          <w:lang w:eastAsia="ru-RU"/>
        </w:rPr>
        <w:t>,</w:t>
      </w:r>
      <w:r w:rsidRPr="00D2551C">
        <w:rPr>
          <w:sz w:val="20"/>
          <w:szCs w:val="17"/>
          <w:lang w:eastAsia="ru-RU"/>
        </w:rPr>
        <w:t xml:space="preserve"> </w:t>
      </w:r>
      <w:r w:rsidR="00D2551C">
        <w:rPr>
          <w:sz w:val="20"/>
          <w:szCs w:val="17"/>
          <w:lang w:eastAsia="ru-RU"/>
        </w:rPr>
        <w:t>and value</w:t>
      </w:r>
      <w:r w:rsidR="00D2551C" w:rsidRPr="00D2551C">
        <w:rPr>
          <w:sz w:val="20"/>
          <w:szCs w:val="17"/>
          <w:lang w:eastAsia="ru-RU"/>
        </w:rPr>
        <w:t xml:space="preserve"> </w:t>
      </w:r>
      <w:r w:rsidR="00D2551C" w:rsidRPr="00C41BF5">
        <w:rPr>
          <w:i/>
          <w:sz w:val="20"/>
          <w:szCs w:val="17"/>
          <w:lang w:eastAsia="ru-RU"/>
        </w:rPr>
        <w:t>P</w:t>
      </w:r>
      <w:r w:rsidR="00D2551C">
        <w:rPr>
          <w:i/>
          <w:sz w:val="20"/>
          <w:szCs w:val="17"/>
          <w:lang w:eastAsia="ru-RU"/>
        </w:rPr>
        <w:t xml:space="preserve"> </w:t>
      </w:r>
      <w:r w:rsidR="00D2551C" w:rsidRPr="00D2551C">
        <w:rPr>
          <w:sz w:val="20"/>
          <w:szCs w:val="17"/>
          <w:lang w:eastAsia="ru-RU"/>
        </w:rPr>
        <w:t>as</w:t>
      </w:r>
      <w:r w:rsidR="00D2551C">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DICE</m:t>
            </m:r>
          </m:e>
          <m:sub>
            <m:r>
              <w:rPr>
                <w:rFonts w:ascii="Cambria Math" w:hAnsi="Cambria Math"/>
                <w:sz w:val="20"/>
                <w:szCs w:val="17"/>
                <w:lang w:val="ru-RU" w:eastAsia="ru-RU"/>
              </w:rPr>
              <m:t>VU</m:t>
            </m:r>
          </m:sub>
        </m:sSub>
      </m:oMath>
      <w:r w:rsidR="00DB211E" w:rsidRPr="00D2551C">
        <w:rPr>
          <w:sz w:val="20"/>
          <w:szCs w:val="17"/>
          <w:lang w:eastAsia="ru-RU"/>
        </w:rPr>
        <w:t>.</w:t>
      </w:r>
    </w:p>
    <w:p w14:paraId="4BC07C40" w14:textId="77777777" w:rsidR="00954E81" w:rsidRPr="001816B3" w:rsidRDefault="00933A24" w:rsidP="00FB6C87">
      <w:pPr>
        <w:autoSpaceDE w:val="0"/>
        <w:autoSpaceDN w:val="0"/>
        <w:adjustRightInd w:val="0"/>
        <w:spacing w:before="100"/>
        <w:ind w:left="2279" w:hanging="1559"/>
        <w:rPr>
          <w:sz w:val="20"/>
          <w:szCs w:val="17"/>
          <w:lang w:eastAsia="ru-RU"/>
        </w:rPr>
      </w:pPr>
      <w:r>
        <w:rPr>
          <w:sz w:val="20"/>
          <w:szCs w:val="17"/>
          <w:lang w:eastAsia="ru-RU"/>
        </w:rPr>
        <w:t>OCHIAI</w:t>
      </w:r>
      <w:r w:rsidR="00954E81" w:rsidRPr="001816B3">
        <w:rPr>
          <w:sz w:val="20"/>
          <w:szCs w:val="17"/>
          <w:lang w:eastAsia="ru-RU"/>
        </w:rPr>
        <w:tab/>
        <w:t xml:space="preserve">- </w:t>
      </w:r>
      <w:r w:rsidRPr="00933A24">
        <w:rPr>
          <w:b/>
          <w:sz w:val="20"/>
          <w:szCs w:val="17"/>
          <w:lang w:eastAsia="ru-RU"/>
        </w:rPr>
        <w:t>Ochiai</w:t>
      </w:r>
      <w:r w:rsidRPr="001816B3">
        <w:rPr>
          <w:sz w:val="20"/>
          <w:szCs w:val="17"/>
          <w:lang w:eastAsia="ru-RU"/>
        </w:rPr>
        <w:t xml:space="preserve"> </w:t>
      </w:r>
      <w:r w:rsidR="00FA4B7D">
        <w:rPr>
          <w:sz w:val="20"/>
          <w:szCs w:val="17"/>
          <w:lang w:eastAsia="ru-RU"/>
        </w:rPr>
        <w:t>similarity</w:t>
      </w:r>
      <w:r w:rsidR="00FA4B7D" w:rsidRPr="001816B3">
        <w:rPr>
          <w:sz w:val="20"/>
          <w:szCs w:val="17"/>
          <w:lang w:eastAsia="ru-RU"/>
        </w:rPr>
        <w:t xml:space="preserve"> </w:t>
      </w:r>
      <w:r>
        <w:rPr>
          <w:sz w:val="20"/>
          <w:szCs w:val="17"/>
          <w:lang w:eastAsia="ru-RU"/>
        </w:rPr>
        <w:t>aka</w:t>
      </w:r>
      <w:r w:rsidRPr="001816B3">
        <w:rPr>
          <w:sz w:val="20"/>
          <w:szCs w:val="17"/>
          <w:lang w:eastAsia="ru-RU"/>
        </w:rPr>
        <w:t xml:space="preserve"> </w:t>
      </w:r>
      <w:r w:rsidRPr="00933A24">
        <w:rPr>
          <w:b/>
          <w:sz w:val="20"/>
          <w:szCs w:val="17"/>
          <w:lang w:eastAsia="ru-RU"/>
        </w:rPr>
        <w:t>Folkes</w:t>
      </w:r>
      <w:r w:rsidRPr="001816B3">
        <w:rPr>
          <w:b/>
          <w:sz w:val="20"/>
          <w:szCs w:val="17"/>
          <w:lang w:eastAsia="ru-RU"/>
        </w:rPr>
        <w:t>–</w:t>
      </w:r>
      <w:r w:rsidRPr="00933A24">
        <w:rPr>
          <w:b/>
          <w:sz w:val="20"/>
          <w:szCs w:val="17"/>
          <w:lang w:eastAsia="ru-RU"/>
        </w:rPr>
        <w:t>Mallows</w:t>
      </w:r>
      <w:r w:rsidRPr="001816B3">
        <w:rPr>
          <w:sz w:val="20"/>
          <w:szCs w:val="17"/>
          <w:lang w:eastAsia="ru-RU"/>
        </w:rPr>
        <w:t xml:space="preserve"> </w:t>
      </w:r>
      <w:r w:rsidR="001816B3">
        <w:rPr>
          <w:sz w:val="20"/>
          <w:szCs w:val="17"/>
          <w:lang w:eastAsia="ru-RU"/>
        </w:rPr>
        <w:t>is the geometric mean of recall</w:t>
      </w:r>
      <w:r w:rsidR="004279F9" w:rsidRPr="001816B3">
        <w:rPr>
          <w:sz w:val="20"/>
          <w:szCs w:val="17"/>
          <w:lang w:eastAsia="ru-RU"/>
        </w:rPr>
        <w:t xml:space="preserve"> </w:t>
      </w:r>
      <w:r w:rsidR="004279F9" w:rsidRPr="00EE3FB2">
        <w:rPr>
          <w:i/>
          <w:sz w:val="20"/>
          <w:szCs w:val="17"/>
          <w:lang w:eastAsia="ru-RU"/>
        </w:rPr>
        <w:t>R</w:t>
      </w:r>
      <w:r w:rsidR="004279F9" w:rsidRPr="001816B3">
        <w:rPr>
          <w:sz w:val="20"/>
          <w:szCs w:val="17"/>
          <w:lang w:eastAsia="ru-RU"/>
        </w:rPr>
        <w:t xml:space="preserve"> </w:t>
      </w:r>
      <w:r w:rsidR="001816B3">
        <w:rPr>
          <w:sz w:val="20"/>
          <w:szCs w:val="17"/>
          <w:lang w:eastAsia="ru-RU"/>
        </w:rPr>
        <w:t>and precision</w:t>
      </w:r>
      <w:r w:rsidR="000E3A2F" w:rsidRPr="001816B3">
        <w:rPr>
          <w:sz w:val="20"/>
          <w:szCs w:val="17"/>
          <w:lang w:eastAsia="ru-RU"/>
        </w:rPr>
        <w:t xml:space="preserve"> </w:t>
      </w:r>
      <w:r w:rsidR="004279F9" w:rsidRPr="00EE3FB2">
        <w:rPr>
          <w:i/>
          <w:sz w:val="20"/>
          <w:szCs w:val="17"/>
          <w:lang w:eastAsia="ru-RU"/>
        </w:rPr>
        <w:t>P</w:t>
      </w:r>
      <w:r w:rsidR="000D14A5" w:rsidRPr="001816B3">
        <w:rPr>
          <w:sz w:val="20"/>
          <w:szCs w:val="17"/>
          <w:lang w:eastAsia="ru-RU"/>
        </w:rPr>
        <w:t>.</w:t>
      </w:r>
    </w:p>
    <w:p w14:paraId="326B7BF7" w14:textId="77777777" w:rsidR="00954E81" w:rsidRPr="004279F9" w:rsidRDefault="004279F9" w:rsidP="00FB6C87">
      <w:pPr>
        <w:autoSpaceDE w:val="0"/>
        <w:autoSpaceDN w:val="0"/>
        <w:adjustRightInd w:val="0"/>
        <w:spacing w:before="100"/>
        <w:ind w:left="2279" w:hanging="11"/>
        <w:rPr>
          <w:sz w:val="20"/>
          <w:szCs w:val="17"/>
          <w:lang w:eastAsia="ru-RU"/>
        </w:rPr>
      </w:pPr>
      <m:oMathPara>
        <m:oMathParaPr>
          <m:jc m:val="left"/>
        </m:oMathParaPr>
        <m:oMath>
          <m:r>
            <w:rPr>
              <w:rFonts w:ascii="Cambria Math" w:hAnsi="Cambria Math"/>
              <w:sz w:val="20"/>
              <w:szCs w:val="17"/>
              <w:lang w:val="ru-RU" w:eastAsia="ru-RU"/>
            </w:rPr>
            <m:t>OCHIAI</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m:t>
          </m:r>
          <m:rad>
            <m:radPr>
              <m:degHide m:val="1"/>
              <m:ctrlPr>
                <w:rPr>
                  <w:rFonts w:ascii="Cambria Math" w:hAnsi="Cambria Math"/>
                  <w:i/>
                  <w:sz w:val="20"/>
                  <w:szCs w:val="17"/>
                  <w:lang w:eastAsia="ru-RU"/>
                </w:rPr>
              </m:ctrlPr>
            </m:radPr>
            <m:deg/>
            <m:e>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m:t>
              </m:r>
              <m:r>
                <w:rPr>
                  <w:rFonts w:ascii="Cambria Math" w:hAnsi="Cambria Math"/>
                  <w:sz w:val="20"/>
                  <w:szCs w:val="17"/>
                  <w:lang w:val="ru-RU" w:eastAsia="ru-RU"/>
                </w:rPr>
                <m:t>b</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m:t>
              </m:r>
              <m:r>
                <w:rPr>
                  <w:rFonts w:ascii="Cambria Math" w:hAnsi="Cambria Math"/>
                  <w:sz w:val="20"/>
                  <w:szCs w:val="17"/>
                  <w:lang w:val="ru-RU" w:eastAsia="ru-RU"/>
                </w:rPr>
                <m:t>c</m:t>
              </m:r>
              <m:r>
                <w:rPr>
                  <w:rFonts w:ascii="Cambria Math" w:hAnsi="Cambria Math"/>
                  <w:sz w:val="20"/>
                  <w:szCs w:val="17"/>
                  <w:lang w:eastAsia="ru-RU"/>
                </w:rPr>
                <m:t>)</m:t>
              </m:r>
            </m:e>
          </m:rad>
          <m:r>
            <w:rPr>
              <w:rFonts w:ascii="Cambria Math" w:hAnsi="Cambria Math"/>
              <w:sz w:val="20"/>
              <w:szCs w:val="17"/>
              <w:lang w:eastAsia="ru-RU"/>
            </w:rPr>
            <m:t>=</m:t>
          </m:r>
          <m:rad>
            <m:radPr>
              <m:degHide m:val="1"/>
              <m:ctrlPr>
                <w:rPr>
                  <w:rFonts w:ascii="Cambria Math" w:hAnsi="Cambria Math"/>
                  <w:i/>
                  <w:sz w:val="20"/>
                  <w:szCs w:val="17"/>
                  <w:lang w:eastAsia="ru-RU"/>
                </w:rPr>
              </m:ctrlPr>
            </m:radPr>
            <m:deg/>
            <m:e>
              <m:r>
                <w:rPr>
                  <w:rFonts w:ascii="Cambria Math" w:hAnsi="Cambria Math"/>
                  <w:sz w:val="20"/>
                  <w:szCs w:val="17"/>
                  <w:lang w:eastAsia="ru-RU"/>
                </w:rPr>
                <m:t>PR</m:t>
              </m:r>
            </m:e>
          </m:rad>
        </m:oMath>
      </m:oMathPara>
    </w:p>
    <w:p w14:paraId="607F8EF7" w14:textId="77777777" w:rsidR="00C42F61" w:rsidRPr="001816B3" w:rsidRDefault="001816B3" w:rsidP="00FB6C87">
      <w:pPr>
        <w:spacing w:before="100"/>
        <w:ind w:left="2268"/>
        <w:rPr>
          <w:sz w:val="20"/>
        </w:rPr>
      </w:pPr>
      <w:r>
        <w:rPr>
          <w:sz w:val="20"/>
          <w:szCs w:val="17"/>
          <w:lang w:eastAsia="ru-RU"/>
        </w:rPr>
        <w:t>Under</w:t>
      </w:r>
      <w:r w:rsidR="002C4196" w:rsidRPr="001816B3">
        <w:rPr>
          <w:sz w:val="20"/>
          <w:szCs w:val="17"/>
          <w:lang w:eastAsia="ru-RU"/>
        </w:rPr>
        <w:t xml:space="preserve"> </w:t>
      </w:r>
      <w:r w:rsidR="002C4196">
        <w:rPr>
          <w:sz w:val="20"/>
          <w:szCs w:val="17"/>
          <w:lang w:eastAsia="ru-RU"/>
        </w:rPr>
        <w:t>ASYMM</w:t>
      </w:r>
      <w:r w:rsidR="002C4196" w:rsidRPr="001816B3">
        <w:rPr>
          <w:sz w:val="20"/>
          <w:szCs w:val="17"/>
          <w:lang w:eastAsia="ru-RU"/>
        </w:rPr>
        <w:t>=</w:t>
      </w:r>
      <w:r w:rsidR="002C4196">
        <w:rPr>
          <w:sz w:val="20"/>
          <w:szCs w:val="17"/>
          <w:lang w:eastAsia="ru-RU"/>
        </w:rPr>
        <w:t>NO</w:t>
      </w:r>
      <w:r w:rsidR="002C4196" w:rsidRPr="001816B3">
        <w:rPr>
          <w:sz w:val="20"/>
          <w:szCs w:val="17"/>
          <w:lang w:eastAsia="ru-RU"/>
        </w:rPr>
        <w:t xml:space="preserve"> </w:t>
      </w:r>
      <m:oMath>
        <m:r>
          <w:rPr>
            <w:rFonts w:ascii="Cambria Math" w:hAnsi="Cambria Math"/>
            <w:sz w:val="20"/>
            <w:szCs w:val="17"/>
            <w:lang w:val="ru-RU" w:eastAsia="ru-RU"/>
          </w:rPr>
          <m:t>OCHIAI</m:t>
        </m:r>
      </m:oMath>
      <w:r w:rsidRPr="001816B3">
        <w:rPr>
          <w:sz w:val="20"/>
          <w:szCs w:val="17"/>
          <w:lang w:eastAsia="ru-RU"/>
        </w:rPr>
        <w:t xml:space="preserve"> </w:t>
      </w:r>
      <w:r>
        <w:rPr>
          <w:sz w:val="20"/>
          <w:szCs w:val="17"/>
          <w:lang w:eastAsia="ru-RU"/>
        </w:rPr>
        <w:t>is</w:t>
      </w:r>
      <w:r w:rsidRPr="001816B3">
        <w:rPr>
          <w:sz w:val="20"/>
          <w:szCs w:val="17"/>
          <w:lang w:eastAsia="ru-RU"/>
        </w:rPr>
        <w:t xml:space="preserve"> </w:t>
      </w:r>
      <w:r>
        <w:rPr>
          <w:sz w:val="20"/>
          <w:szCs w:val="17"/>
          <w:lang w:eastAsia="ru-RU"/>
        </w:rPr>
        <w:t>returned</w:t>
      </w:r>
      <w:r w:rsidR="002C4196" w:rsidRPr="001816B3">
        <w:rPr>
          <w:sz w:val="20"/>
          <w:szCs w:val="17"/>
          <w:lang w:eastAsia="ru-RU"/>
        </w:rPr>
        <w:t xml:space="preserve">, </w:t>
      </w:r>
      <w:r>
        <w:rPr>
          <w:sz w:val="20"/>
          <w:szCs w:val="17"/>
          <w:lang w:eastAsia="ru-RU"/>
        </w:rPr>
        <w:t>but under</w:t>
      </w:r>
      <w:r w:rsidRPr="00D2551C">
        <w:rPr>
          <w:sz w:val="20"/>
          <w:szCs w:val="17"/>
          <w:lang w:eastAsia="ru-RU"/>
        </w:rPr>
        <w:t xml:space="preserve"> </w:t>
      </w:r>
      <w:r w:rsidRPr="00C41BF5">
        <w:rPr>
          <w:sz w:val="20"/>
          <w:szCs w:val="17"/>
          <w:lang w:eastAsia="ru-RU"/>
        </w:rPr>
        <w:t>ASYMM</w:t>
      </w:r>
      <w:r w:rsidRPr="00D2551C">
        <w:rPr>
          <w:sz w:val="20"/>
          <w:szCs w:val="17"/>
          <w:lang w:eastAsia="ru-RU"/>
        </w:rPr>
        <w:t>≠</w:t>
      </w:r>
      <w:r>
        <w:rPr>
          <w:sz w:val="20"/>
          <w:szCs w:val="17"/>
          <w:lang w:eastAsia="ru-RU"/>
        </w:rPr>
        <w:t>NO</w:t>
      </w:r>
      <w:r w:rsidRPr="00D2551C">
        <w:rPr>
          <w:sz w:val="20"/>
          <w:szCs w:val="17"/>
          <w:lang w:eastAsia="ru-RU"/>
        </w:rPr>
        <w:t xml:space="preserve"> </w:t>
      </w:r>
      <w:r>
        <w:rPr>
          <w:sz w:val="20"/>
          <w:szCs w:val="17"/>
          <w:lang w:eastAsia="ru-RU"/>
        </w:rPr>
        <w:t xml:space="preserve">the macro returns value </w:t>
      </w:r>
      <w:r w:rsidRPr="00C41BF5">
        <w:rPr>
          <w:i/>
          <w:sz w:val="20"/>
          <w:szCs w:val="17"/>
          <w:lang w:eastAsia="ru-RU"/>
        </w:rPr>
        <w:t>R</w:t>
      </w:r>
      <w:r>
        <w:rPr>
          <w:sz w:val="20"/>
          <w:szCs w:val="17"/>
          <w:lang w:eastAsia="ru-RU"/>
        </w:rPr>
        <w:t xml:space="preserve"> as</w:t>
      </w:r>
      <w:r w:rsidRPr="00D2551C">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OCHIAI</m:t>
            </m:r>
          </m:e>
          <m:sub>
            <m:r>
              <w:rPr>
                <w:rFonts w:ascii="Cambria Math" w:hAnsi="Cambria Math"/>
                <w:sz w:val="20"/>
                <w:szCs w:val="17"/>
                <w:lang w:val="ru-RU" w:eastAsia="ru-RU"/>
              </w:rPr>
              <m:t>UV</m:t>
            </m:r>
          </m:sub>
        </m:sSub>
      </m:oMath>
      <w:r w:rsidRPr="00D2551C">
        <w:rPr>
          <w:sz w:val="20"/>
          <w:szCs w:val="17"/>
          <w:lang w:eastAsia="ru-RU"/>
        </w:rPr>
        <w:t xml:space="preserve">, </w:t>
      </w:r>
      <w:r>
        <w:rPr>
          <w:sz w:val="20"/>
          <w:szCs w:val="17"/>
          <w:lang w:eastAsia="ru-RU"/>
        </w:rPr>
        <w:t>and value</w:t>
      </w:r>
      <w:r w:rsidRPr="00D2551C">
        <w:rPr>
          <w:sz w:val="20"/>
          <w:szCs w:val="17"/>
          <w:lang w:eastAsia="ru-RU"/>
        </w:rPr>
        <w:t xml:space="preserve"> </w:t>
      </w:r>
      <w:r w:rsidRPr="00C41BF5">
        <w:rPr>
          <w:i/>
          <w:sz w:val="20"/>
          <w:szCs w:val="17"/>
          <w:lang w:eastAsia="ru-RU"/>
        </w:rPr>
        <w:t>P</w:t>
      </w:r>
      <w:r>
        <w:rPr>
          <w:i/>
          <w:sz w:val="20"/>
          <w:szCs w:val="17"/>
          <w:lang w:eastAsia="ru-RU"/>
        </w:rPr>
        <w:t xml:space="preserve"> </w:t>
      </w:r>
      <w:r w:rsidRPr="00D2551C">
        <w:rPr>
          <w:sz w:val="20"/>
          <w:szCs w:val="17"/>
          <w:lang w:eastAsia="ru-RU"/>
        </w:rPr>
        <w:t>as</w:t>
      </w:r>
      <w:r>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OCHIAI</m:t>
            </m:r>
          </m:e>
          <m:sub>
            <m:r>
              <w:rPr>
                <w:rFonts w:ascii="Cambria Math" w:hAnsi="Cambria Math"/>
                <w:sz w:val="20"/>
                <w:szCs w:val="17"/>
                <w:lang w:val="ru-RU" w:eastAsia="ru-RU"/>
              </w:rPr>
              <m:t>VU</m:t>
            </m:r>
          </m:sub>
        </m:sSub>
      </m:oMath>
      <w:r>
        <w:rPr>
          <w:sz w:val="20"/>
          <w:szCs w:val="17"/>
          <w:lang w:eastAsia="ru-RU"/>
        </w:rPr>
        <w:t>.</w:t>
      </w:r>
    </w:p>
    <w:p w14:paraId="189C8A93" w14:textId="77777777" w:rsidR="00AA4551" w:rsidRPr="001816B3" w:rsidRDefault="00AA4551" w:rsidP="00FB6C87">
      <w:pPr>
        <w:autoSpaceDE w:val="0"/>
        <w:autoSpaceDN w:val="0"/>
        <w:adjustRightInd w:val="0"/>
        <w:spacing w:before="100"/>
        <w:ind w:left="2279" w:hanging="1559"/>
        <w:rPr>
          <w:sz w:val="20"/>
          <w:szCs w:val="17"/>
          <w:lang w:eastAsia="ru-RU"/>
        </w:rPr>
      </w:pPr>
      <w:r w:rsidRPr="00AA4551">
        <w:rPr>
          <w:sz w:val="20"/>
          <w:szCs w:val="17"/>
          <w:lang w:eastAsia="ru-RU"/>
        </w:rPr>
        <w:t>KULCZ</w:t>
      </w:r>
      <w:r w:rsidRPr="001816B3">
        <w:rPr>
          <w:sz w:val="20"/>
          <w:szCs w:val="17"/>
          <w:lang w:eastAsia="ru-RU"/>
        </w:rPr>
        <w:t>2</w:t>
      </w:r>
      <w:r w:rsidRPr="001816B3">
        <w:rPr>
          <w:sz w:val="20"/>
          <w:szCs w:val="17"/>
          <w:lang w:eastAsia="ru-RU"/>
        </w:rPr>
        <w:tab/>
        <w:t xml:space="preserve">- </w:t>
      </w:r>
      <w:r w:rsidRPr="00AA4551">
        <w:rPr>
          <w:b/>
          <w:sz w:val="20"/>
          <w:szCs w:val="17"/>
          <w:lang w:eastAsia="ru-RU"/>
        </w:rPr>
        <w:t>Kulczynski</w:t>
      </w:r>
      <w:r w:rsidRPr="001816B3">
        <w:rPr>
          <w:b/>
          <w:sz w:val="20"/>
          <w:szCs w:val="17"/>
          <w:lang w:eastAsia="ru-RU"/>
        </w:rPr>
        <w:t xml:space="preserve"> 2 </w:t>
      </w:r>
      <w:r w:rsidRPr="00933A24">
        <w:rPr>
          <w:sz w:val="20"/>
          <w:szCs w:val="17"/>
          <w:lang w:eastAsia="ru-RU"/>
        </w:rPr>
        <w:t>sim</w:t>
      </w:r>
      <w:r>
        <w:rPr>
          <w:sz w:val="20"/>
          <w:szCs w:val="17"/>
          <w:lang w:eastAsia="ru-RU"/>
        </w:rPr>
        <w:t>ilarity</w:t>
      </w:r>
      <w:r w:rsidRPr="001816B3">
        <w:rPr>
          <w:sz w:val="20"/>
          <w:szCs w:val="17"/>
          <w:lang w:eastAsia="ru-RU"/>
        </w:rPr>
        <w:t xml:space="preserve"> </w:t>
      </w:r>
      <w:r w:rsidR="001816B3">
        <w:rPr>
          <w:sz w:val="20"/>
          <w:szCs w:val="17"/>
          <w:lang w:eastAsia="ru-RU"/>
        </w:rPr>
        <w:t>is the arithmetic mean of recall</w:t>
      </w:r>
      <w:r w:rsidR="001816B3" w:rsidRPr="001816B3">
        <w:rPr>
          <w:sz w:val="20"/>
          <w:szCs w:val="17"/>
          <w:lang w:eastAsia="ru-RU"/>
        </w:rPr>
        <w:t xml:space="preserve"> </w:t>
      </w:r>
      <w:r w:rsidR="001816B3" w:rsidRPr="00EE3FB2">
        <w:rPr>
          <w:i/>
          <w:sz w:val="20"/>
          <w:szCs w:val="17"/>
          <w:lang w:eastAsia="ru-RU"/>
        </w:rPr>
        <w:t>R</w:t>
      </w:r>
      <w:r w:rsidR="001816B3" w:rsidRPr="001816B3">
        <w:rPr>
          <w:sz w:val="20"/>
          <w:szCs w:val="17"/>
          <w:lang w:eastAsia="ru-RU"/>
        </w:rPr>
        <w:t xml:space="preserve"> </w:t>
      </w:r>
      <w:r w:rsidR="001816B3">
        <w:rPr>
          <w:sz w:val="20"/>
          <w:szCs w:val="17"/>
          <w:lang w:eastAsia="ru-RU"/>
        </w:rPr>
        <w:t>and precision</w:t>
      </w:r>
      <w:r w:rsidR="001816B3" w:rsidRPr="001816B3">
        <w:rPr>
          <w:sz w:val="20"/>
          <w:szCs w:val="17"/>
          <w:lang w:eastAsia="ru-RU"/>
        </w:rPr>
        <w:t xml:space="preserve"> </w:t>
      </w:r>
      <w:r w:rsidR="001816B3" w:rsidRPr="00EE3FB2">
        <w:rPr>
          <w:i/>
          <w:sz w:val="20"/>
          <w:szCs w:val="17"/>
          <w:lang w:eastAsia="ru-RU"/>
        </w:rPr>
        <w:t>P</w:t>
      </w:r>
      <w:r w:rsidRPr="001816B3">
        <w:rPr>
          <w:sz w:val="20"/>
          <w:szCs w:val="17"/>
          <w:lang w:eastAsia="ru-RU"/>
        </w:rPr>
        <w:t>.</w:t>
      </w:r>
    </w:p>
    <w:p w14:paraId="487CF202" w14:textId="77777777" w:rsidR="00AA4551" w:rsidRPr="00AA4551" w:rsidRDefault="00AA4551" w:rsidP="00FB6C87">
      <w:pPr>
        <w:autoSpaceDE w:val="0"/>
        <w:autoSpaceDN w:val="0"/>
        <w:adjustRightInd w:val="0"/>
        <w:spacing w:before="100"/>
        <w:ind w:left="2279" w:hanging="11"/>
        <w:rPr>
          <w:i/>
          <w:sz w:val="20"/>
          <w:szCs w:val="17"/>
          <w:lang w:val="ru-RU" w:eastAsia="ru-RU"/>
        </w:rPr>
      </w:pPr>
      <m:oMathPara>
        <m:oMathParaPr>
          <m:jc m:val="left"/>
        </m:oMathParaPr>
        <m:oMath>
          <m:r>
            <w:rPr>
              <w:rFonts w:ascii="Cambria Math" w:hAnsi="Cambria Math"/>
              <w:sz w:val="20"/>
              <w:szCs w:val="17"/>
              <w:lang w:val="ru-RU" w:eastAsia="ru-RU"/>
            </w:rPr>
            <m:t>KULCZ2</m:t>
          </m:r>
          <m:r>
            <w:rPr>
              <w:rFonts w:ascii="Cambria Math" w:hAnsi="Cambria Math"/>
              <w:sz w:val="20"/>
              <w:szCs w:val="17"/>
              <w:lang w:eastAsia="ru-RU"/>
            </w:rPr>
            <m:t>=</m:t>
          </m:r>
          <m:d>
            <m:dPr>
              <m:ctrlPr>
                <w:rPr>
                  <w:rFonts w:ascii="Cambria Math" w:hAnsi="Cambria Math"/>
                  <w:i/>
                  <w:sz w:val="20"/>
                  <w:szCs w:val="17"/>
                  <w:lang w:eastAsia="ru-RU"/>
                </w:rPr>
              </m:ctrlPr>
            </m:dPr>
            <m:e>
              <m:f>
                <m:fPr>
                  <m:ctrlPr>
                    <w:rPr>
                      <w:rFonts w:ascii="Cambria Math" w:hAnsi="Cambria Math"/>
                      <w:i/>
                      <w:sz w:val="20"/>
                      <w:szCs w:val="17"/>
                      <w:lang w:eastAsia="ru-RU"/>
                    </w:rPr>
                  </m:ctrlPr>
                </m:fPr>
                <m:num>
                  <m:r>
                    <w:rPr>
                      <w:rFonts w:ascii="Cambria Math" w:hAnsi="Cambria Math"/>
                      <w:sz w:val="20"/>
                      <w:szCs w:val="17"/>
                      <w:lang w:val="ru-RU" w:eastAsia="ru-RU"/>
                    </w:rPr>
                    <m:t>a</m:t>
                  </m:r>
                  <m:ctrlPr>
                    <w:rPr>
                      <w:rFonts w:ascii="Cambria Math" w:hAnsi="Cambria Math"/>
                      <w:i/>
                      <w:sz w:val="20"/>
                      <w:szCs w:val="17"/>
                      <w:lang w:val="ru-RU" w:eastAsia="ru-RU"/>
                    </w:rPr>
                  </m:ctrlPr>
                </m:num>
                <m:den>
                  <m:r>
                    <w:rPr>
                      <w:rFonts w:ascii="Cambria Math" w:hAnsi="Cambria Math"/>
                      <w:sz w:val="20"/>
                      <w:szCs w:val="17"/>
                      <w:lang w:eastAsia="ru-RU"/>
                    </w:rPr>
                    <m:t>a+b</m:t>
                  </m:r>
                </m:den>
              </m:f>
              <m:r>
                <w:rPr>
                  <w:rFonts w:ascii="Cambria Math" w:hAnsi="Cambria Math"/>
                  <w:sz w:val="20"/>
                  <w:szCs w:val="17"/>
                  <w:lang w:eastAsia="ru-RU"/>
                </w:rPr>
                <m:t>+</m:t>
              </m:r>
              <m:f>
                <m:fPr>
                  <m:ctrlPr>
                    <w:rPr>
                      <w:rFonts w:ascii="Cambria Math" w:hAnsi="Cambria Math"/>
                      <w:i/>
                      <w:sz w:val="20"/>
                      <w:szCs w:val="17"/>
                      <w:lang w:eastAsia="ru-RU"/>
                    </w:rPr>
                  </m:ctrlPr>
                </m:fPr>
                <m:num>
                  <m:r>
                    <w:rPr>
                      <w:rFonts w:ascii="Cambria Math" w:hAnsi="Cambria Math"/>
                      <w:sz w:val="20"/>
                      <w:szCs w:val="17"/>
                      <w:lang w:val="ru-RU" w:eastAsia="ru-RU"/>
                    </w:rPr>
                    <m:t>a</m:t>
                  </m:r>
                  <m:ctrlPr>
                    <w:rPr>
                      <w:rFonts w:ascii="Cambria Math" w:hAnsi="Cambria Math"/>
                      <w:i/>
                      <w:sz w:val="20"/>
                      <w:szCs w:val="17"/>
                      <w:lang w:val="ru-RU" w:eastAsia="ru-RU"/>
                    </w:rPr>
                  </m:ctrlPr>
                </m:num>
                <m:den>
                  <m:r>
                    <w:rPr>
                      <w:rFonts w:ascii="Cambria Math" w:hAnsi="Cambria Math"/>
                      <w:sz w:val="20"/>
                      <w:szCs w:val="17"/>
                      <w:lang w:eastAsia="ru-RU"/>
                    </w:rPr>
                    <m:t>a+c</m:t>
                  </m:r>
                </m:den>
              </m:f>
            </m:e>
          </m:d>
          <m:r>
            <w:rPr>
              <w:rFonts w:ascii="Cambria Math" w:hAnsi="Cambria Math"/>
              <w:sz w:val="20"/>
              <w:szCs w:val="17"/>
              <w:lang w:eastAsia="ru-RU"/>
            </w:rPr>
            <m:t>/2=(P+R)/2</m:t>
          </m:r>
        </m:oMath>
      </m:oMathPara>
    </w:p>
    <w:p w14:paraId="7C5D10F0" w14:textId="77777777" w:rsidR="00AA4551" w:rsidRPr="001816B3" w:rsidRDefault="001816B3" w:rsidP="00FB6C87">
      <w:pPr>
        <w:spacing w:before="100"/>
        <w:ind w:left="2268"/>
        <w:rPr>
          <w:sz w:val="20"/>
        </w:rPr>
      </w:pPr>
      <w:r>
        <w:rPr>
          <w:sz w:val="20"/>
          <w:szCs w:val="17"/>
          <w:lang w:eastAsia="ru-RU"/>
        </w:rPr>
        <w:t>Under</w:t>
      </w:r>
      <w:r w:rsidR="002C4196" w:rsidRPr="001816B3">
        <w:rPr>
          <w:sz w:val="20"/>
          <w:szCs w:val="17"/>
          <w:lang w:eastAsia="ru-RU"/>
        </w:rPr>
        <w:t xml:space="preserve"> </w:t>
      </w:r>
      <w:r w:rsidR="002C4196">
        <w:rPr>
          <w:sz w:val="20"/>
          <w:szCs w:val="17"/>
          <w:lang w:eastAsia="ru-RU"/>
        </w:rPr>
        <w:t>ASYMM</w:t>
      </w:r>
      <w:r w:rsidR="002C4196" w:rsidRPr="001816B3">
        <w:rPr>
          <w:sz w:val="20"/>
          <w:szCs w:val="17"/>
          <w:lang w:eastAsia="ru-RU"/>
        </w:rPr>
        <w:t>=</w:t>
      </w:r>
      <w:r w:rsidR="002C4196">
        <w:rPr>
          <w:sz w:val="20"/>
          <w:szCs w:val="17"/>
          <w:lang w:eastAsia="ru-RU"/>
        </w:rPr>
        <w:t>NO</w:t>
      </w:r>
      <w:r w:rsidR="002C4196" w:rsidRPr="001816B3">
        <w:rPr>
          <w:sz w:val="20"/>
          <w:szCs w:val="17"/>
          <w:lang w:eastAsia="ru-RU"/>
        </w:rPr>
        <w:t xml:space="preserve"> </w:t>
      </w:r>
      <m:oMath>
        <m:r>
          <w:rPr>
            <w:rFonts w:ascii="Cambria Math" w:hAnsi="Cambria Math"/>
            <w:sz w:val="20"/>
            <w:szCs w:val="17"/>
            <w:lang w:eastAsia="ru-RU"/>
          </w:rPr>
          <m:t>KULCZ2</m:t>
        </m:r>
      </m:oMath>
      <w:r w:rsidRPr="001816B3">
        <w:rPr>
          <w:sz w:val="20"/>
          <w:szCs w:val="17"/>
          <w:lang w:eastAsia="ru-RU"/>
        </w:rPr>
        <w:t xml:space="preserve"> </w:t>
      </w:r>
      <w:r>
        <w:rPr>
          <w:sz w:val="20"/>
          <w:szCs w:val="17"/>
          <w:lang w:eastAsia="ru-RU"/>
        </w:rPr>
        <w:t>is</w:t>
      </w:r>
      <w:r w:rsidRPr="001816B3">
        <w:rPr>
          <w:sz w:val="20"/>
          <w:szCs w:val="17"/>
          <w:lang w:eastAsia="ru-RU"/>
        </w:rPr>
        <w:t xml:space="preserve"> </w:t>
      </w:r>
      <w:r>
        <w:rPr>
          <w:sz w:val="20"/>
          <w:szCs w:val="17"/>
          <w:lang w:eastAsia="ru-RU"/>
        </w:rPr>
        <w:t>returned</w:t>
      </w:r>
      <w:r w:rsidR="002C4196" w:rsidRPr="001816B3">
        <w:rPr>
          <w:sz w:val="20"/>
          <w:szCs w:val="17"/>
          <w:lang w:eastAsia="ru-RU"/>
        </w:rPr>
        <w:t xml:space="preserve">, </w:t>
      </w:r>
      <w:r>
        <w:rPr>
          <w:sz w:val="20"/>
          <w:szCs w:val="17"/>
          <w:lang w:eastAsia="ru-RU"/>
        </w:rPr>
        <w:t>but under</w:t>
      </w:r>
      <w:r w:rsidRPr="00D2551C">
        <w:rPr>
          <w:sz w:val="20"/>
          <w:szCs w:val="17"/>
          <w:lang w:eastAsia="ru-RU"/>
        </w:rPr>
        <w:t xml:space="preserve"> </w:t>
      </w:r>
      <w:r w:rsidRPr="00C41BF5">
        <w:rPr>
          <w:sz w:val="20"/>
          <w:szCs w:val="17"/>
          <w:lang w:eastAsia="ru-RU"/>
        </w:rPr>
        <w:t>ASYMM</w:t>
      </w:r>
      <w:r w:rsidRPr="00D2551C">
        <w:rPr>
          <w:sz w:val="20"/>
          <w:szCs w:val="17"/>
          <w:lang w:eastAsia="ru-RU"/>
        </w:rPr>
        <w:t>≠</w:t>
      </w:r>
      <w:r>
        <w:rPr>
          <w:sz w:val="20"/>
          <w:szCs w:val="17"/>
          <w:lang w:eastAsia="ru-RU"/>
        </w:rPr>
        <w:t>NO</w:t>
      </w:r>
      <w:r w:rsidRPr="00D2551C">
        <w:rPr>
          <w:sz w:val="20"/>
          <w:szCs w:val="17"/>
          <w:lang w:eastAsia="ru-RU"/>
        </w:rPr>
        <w:t xml:space="preserve"> </w:t>
      </w:r>
      <w:r>
        <w:rPr>
          <w:sz w:val="20"/>
          <w:szCs w:val="17"/>
          <w:lang w:eastAsia="ru-RU"/>
        </w:rPr>
        <w:t xml:space="preserve">the macro returns value </w:t>
      </w:r>
      <w:r w:rsidRPr="00C41BF5">
        <w:rPr>
          <w:i/>
          <w:sz w:val="20"/>
          <w:szCs w:val="17"/>
          <w:lang w:eastAsia="ru-RU"/>
        </w:rPr>
        <w:t>R</w:t>
      </w:r>
      <w:r>
        <w:rPr>
          <w:sz w:val="20"/>
          <w:szCs w:val="17"/>
          <w:lang w:eastAsia="ru-RU"/>
        </w:rPr>
        <w:t xml:space="preserve"> as</w:t>
      </w:r>
      <w:r w:rsidRPr="00D2551C">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KULCZ</m:t>
            </m:r>
            <m:r>
              <w:rPr>
                <w:rFonts w:ascii="Cambria Math" w:hAnsi="Cambria Math"/>
                <w:sz w:val="20"/>
                <w:szCs w:val="17"/>
                <w:lang w:eastAsia="ru-RU"/>
              </w:rPr>
              <m:t>2</m:t>
            </m:r>
          </m:e>
          <m:sub>
            <m:r>
              <w:rPr>
                <w:rFonts w:ascii="Cambria Math" w:hAnsi="Cambria Math"/>
                <w:sz w:val="20"/>
                <w:szCs w:val="17"/>
                <w:lang w:val="ru-RU" w:eastAsia="ru-RU"/>
              </w:rPr>
              <m:t>UV</m:t>
            </m:r>
          </m:sub>
        </m:sSub>
      </m:oMath>
      <w:r w:rsidRPr="00D2551C">
        <w:rPr>
          <w:sz w:val="20"/>
          <w:szCs w:val="17"/>
          <w:lang w:eastAsia="ru-RU"/>
        </w:rPr>
        <w:t xml:space="preserve">, </w:t>
      </w:r>
      <w:r>
        <w:rPr>
          <w:sz w:val="20"/>
          <w:szCs w:val="17"/>
          <w:lang w:eastAsia="ru-RU"/>
        </w:rPr>
        <w:t>and value</w:t>
      </w:r>
      <w:r w:rsidRPr="00D2551C">
        <w:rPr>
          <w:sz w:val="20"/>
          <w:szCs w:val="17"/>
          <w:lang w:eastAsia="ru-RU"/>
        </w:rPr>
        <w:t xml:space="preserve"> </w:t>
      </w:r>
      <w:r w:rsidRPr="00C41BF5">
        <w:rPr>
          <w:i/>
          <w:sz w:val="20"/>
          <w:szCs w:val="17"/>
          <w:lang w:eastAsia="ru-RU"/>
        </w:rPr>
        <w:t>P</w:t>
      </w:r>
      <w:r>
        <w:rPr>
          <w:i/>
          <w:sz w:val="20"/>
          <w:szCs w:val="17"/>
          <w:lang w:eastAsia="ru-RU"/>
        </w:rPr>
        <w:t xml:space="preserve"> </w:t>
      </w:r>
      <w:r w:rsidRPr="00D2551C">
        <w:rPr>
          <w:sz w:val="20"/>
          <w:szCs w:val="17"/>
          <w:lang w:eastAsia="ru-RU"/>
        </w:rPr>
        <w:t>as</w:t>
      </w:r>
      <w:r>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KULCZ</m:t>
            </m:r>
            <m:r>
              <w:rPr>
                <w:rFonts w:ascii="Cambria Math" w:hAnsi="Cambria Math"/>
                <w:sz w:val="20"/>
                <w:szCs w:val="17"/>
                <w:lang w:eastAsia="ru-RU"/>
              </w:rPr>
              <m:t>2</m:t>
            </m:r>
          </m:e>
          <m:sub>
            <m:r>
              <w:rPr>
                <w:rFonts w:ascii="Cambria Math" w:hAnsi="Cambria Math"/>
                <w:sz w:val="20"/>
                <w:szCs w:val="17"/>
                <w:lang w:val="ru-RU" w:eastAsia="ru-RU"/>
              </w:rPr>
              <m:t>VU</m:t>
            </m:r>
          </m:sub>
        </m:sSub>
      </m:oMath>
      <w:r>
        <w:rPr>
          <w:sz w:val="20"/>
          <w:szCs w:val="17"/>
          <w:lang w:eastAsia="ru-RU"/>
        </w:rPr>
        <w:t>.</w:t>
      </w:r>
    </w:p>
    <w:p w14:paraId="195FBBB4" w14:textId="77777777" w:rsidR="006B4AFA" w:rsidRPr="006B4AFA" w:rsidRDefault="006B4AFA" w:rsidP="00FB6C87">
      <w:pPr>
        <w:autoSpaceDE w:val="0"/>
        <w:autoSpaceDN w:val="0"/>
        <w:adjustRightInd w:val="0"/>
        <w:spacing w:before="100"/>
        <w:ind w:left="2279" w:hanging="1559"/>
        <w:rPr>
          <w:sz w:val="20"/>
          <w:szCs w:val="17"/>
          <w:lang w:eastAsia="ru-RU"/>
        </w:rPr>
      </w:pPr>
      <w:r>
        <w:rPr>
          <w:sz w:val="20"/>
          <w:szCs w:val="17"/>
          <w:lang w:eastAsia="ru-RU"/>
        </w:rPr>
        <w:t>JACCARD</w:t>
      </w:r>
      <w:r w:rsidRPr="006B4AFA">
        <w:rPr>
          <w:sz w:val="20"/>
          <w:szCs w:val="17"/>
          <w:lang w:eastAsia="ru-RU"/>
        </w:rPr>
        <w:tab/>
        <w:t xml:space="preserve">- </w:t>
      </w:r>
      <w:r>
        <w:rPr>
          <w:b/>
          <w:sz w:val="20"/>
          <w:szCs w:val="17"/>
          <w:lang w:eastAsia="ru-RU"/>
        </w:rPr>
        <w:t>Jaccard</w:t>
      </w:r>
      <w:r w:rsidRPr="006B4AFA">
        <w:rPr>
          <w:sz w:val="20"/>
          <w:szCs w:val="17"/>
          <w:lang w:eastAsia="ru-RU"/>
        </w:rPr>
        <w:t xml:space="preserve"> </w:t>
      </w:r>
      <w:r w:rsidRPr="00933A24">
        <w:rPr>
          <w:sz w:val="20"/>
          <w:szCs w:val="17"/>
          <w:lang w:eastAsia="ru-RU"/>
        </w:rPr>
        <w:t>sim</w:t>
      </w:r>
      <w:r>
        <w:rPr>
          <w:sz w:val="20"/>
          <w:szCs w:val="17"/>
          <w:lang w:eastAsia="ru-RU"/>
        </w:rPr>
        <w:t>ilarity</w:t>
      </w:r>
    </w:p>
    <w:p w14:paraId="08B0AD41" w14:textId="77777777" w:rsidR="006B4AFA" w:rsidRPr="006B4AFA" w:rsidRDefault="006B4AFA" w:rsidP="00FB6C87">
      <w:pPr>
        <w:spacing w:before="100"/>
        <w:ind w:left="2268"/>
        <w:rPr>
          <w:sz w:val="20"/>
        </w:rPr>
      </w:pPr>
      <m:oMathPara>
        <m:oMathParaPr>
          <m:jc m:val="left"/>
        </m:oMathParaPr>
        <m:oMath>
          <m:r>
            <w:rPr>
              <w:rFonts w:ascii="Cambria Math" w:hAnsi="Cambria Math"/>
              <w:sz w:val="20"/>
              <w:szCs w:val="17"/>
              <w:lang w:val="ru-RU" w:eastAsia="ru-RU"/>
            </w:rPr>
            <m:t>JACCARD</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/(a+b+c)</m:t>
          </m:r>
        </m:oMath>
      </m:oMathPara>
    </w:p>
    <w:p w14:paraId="7CF34750" w14:textId="77777777" w:rsidR="006B4AFA" w:rsidRPr="006B4AFA" w:rsidRDefault="006B4AFA" w:rsidP="00FB6C87">
      <w:pPr>
        <w:autoSpaceDE w:val="0"/>
        <w:autoSpaceDN w:val="0"/>
        <w:adjustRightInd w:val="0"/>
        <w:spacing w:before="100"/>
        <w:ind w:left="2279" w:hanging="1559"/>
        <w:rPr>
          <w:sz w:val="20"/>
          <w:szCs w:val="17"/>
          <w:lang w:eastAsia="ru-RU"/>
        </w:rPr>
      </w:pPr>
      <w:r>
        <w:rPr>
          <w:sz w:val="20"/>
          <w:szCs w:val="17"/>
          <w:lang w:eastAsia="ru-RU"/>
        </w:rPr>
        <w:t>SS2</w:t>
      </w:r>
      <w:r w:rsidRPr="006B4AFA">
        <w:rPr>
          <w:sz w:val="20"/>
          <w:szCs w:val="17"/>
          <w:lang w:eastAsia="ru-RU"/>
        </w:rPr>
        <w:tab/>
        <w:t xml:space="preserve">- </w:t>
      </w:r>
      <w:r w:rsidRPr="006B4AFA">
        <w:rPr>
          <w:b/>
          <w:sz w:val="20"/>
          <w:szCs w:val="17"/>
          <w:lang w:eastAsia="ru-RU"/>
        </w:rPr>
        <w:t xml:space="preserve">Sokal-Sneath 2 </w:t>
      </w:r>
      <w:r w:rsidRPr="006B4AFA">
        <w:rPr>
          <w:sz w:val="20"/>
          <w:szCs w:val="17"/>
          <w:lang w:eastAsia="ru-RU"/>
        </w:rPr>
        <w:t>sim</w:t>
      </w:r>
      <w:r>
        <w:rPr>
          <w:sz w:val="20"/>
          <w:szCs w:val="17"/>
          <w:lang w:eastAsia="ru-RU"/>
        </w:rPr>
        <w:t>ilarity</w:t>
      </w:r>
    </w:p>
    <w:p w14:paraId="1C03CAD1" w14:textId="77777777" w:rsidR="006B4AFA" w:rsidRPr="006B4AFA" w:rsidRDefault="006B4AFA" w:rsidP="00FB6C87">
      <w:pPr>
        <w:spacing w:before="100"/>
        <w:ind w:left="2268"/>
        <w:rPr>
          <w:sz w:val="20"/>
          <w:lang w:val="ru-RU"/>
        </w:rPr>
      </w:pPr>
      <m:oMathPara>
        <m:oMathParaPr>
          <m:jc m:val="left"/>
        </m:oMathParaPr>
        <m:oMath>
          <m:r>
            <w:rPr>
              <w:rFonts w:ascii="Cambria Math" w:hAnsi="Cambria Math"/>
              <w:sz w:val="20"/>
              <w:szCs w:val="17"/>
              <w:lang w:val="ru-RU" w:eastAsia="ru-RU"/>
            </w:rPr>
            <m:t>SS2</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/(a+2(b+c))</m:t>
          </m:r>
        </m:oMath>
      </m:oMathPara>
    </w:p>
    <w:p w14:paraId="5888660D" w14:textId="77777777" w:rsidR="006B4AFA" w:rsidRPr="006B4AFA" w:rsidRDefault="006B4AFA" w:rsidP="00FB6C87">
      <w:pPr>
        <w:autoSpaceDE w:val="0"/>
        <w:autoSpaceDN w:val="0"/>
        <w:adjustRightInd w:val="0"/>
        <w:spacing w:before="100"/>
        <w:ind w:left="2279" w:hanging="1559"/>
        <w:rPr>
          <w:sz w:val="20"/>
          <w:szCs w:val="17"/>
          <w:lang w:eastAsia="ru-RU"/>
        </w:rPr>
      </w:pPr>
      <w:r>
        <w:rPr>
          <w:sz w:val="20"/>
          <w:szCs w:val="17"/>
          <w:lang w:eastAsia="ru-RU"/>
        </w:rPr>
        <w:t>SS1</w:t>
      </w:r>
      <w:r w:rsidRPr="006B4AFA">
        <w:rPr>
          <w:sz w:val="20"/>
          <w:szCs w:val="17"/>
          <w:lang w:eastAsia="ru-RU"/>
        </w:rPr>
        <w:tab/>
        <w:t xml:space="preserve">- </w:t>
      </w:r>
      <w:r w:rsidRPr="006B4AFA">
        <w:rPr>
          <w:b/>
          <w:sz w:val="20"/>
          <w:szCs w:val="17"/>
          <w:lang w:eastAsia="ru-RU"/>
        </w:rPr>
        <w:t xml:space="preserve">Sokal-Sneath </w:t>
      </w:r>
      <w:r>
        <w:rPr>
          <w:b/>
          <w:sz w:val="20"/>
          <w:szCs w:val="17"/>
          <w:lang w:eastAsia="ru-RU"/>
        </w:rPr>
        <w:t>1</w:t>
      </w:r>
      <w:r w:rsidRPr="006B4AFA">
        <w:rPr>
          <w:b/>
          <w:sz w:val="20"/>
          <w:szCs w:val="17"/>
          <w:lang w:eastAsia="ru-RU"/>
        </w:rPr>
        <w:t xml:space="preserve"> </w:t>
      </w:r>
      <w:r w:rsidRPr="006B4AFA">
        <w:rPr>
          <w:sz w:val="20"/>
          <w:szCs w:val="17"/>
          <w:lang w:eastAsia="ru-RU"/>
        </w:rPr>
        <w:t>sim</w:t>
      </w:r>
      <w:r>
        <w:rPr>
          <w:sz w:val="20"/>
          <w:szCs w:val="17"/>
          <w:lang w:eastAsia="ru-RU"/>
        </w:rPr>
        <w:t>ilarity</w:t>
      </w:r>
    </w:p>
    <w:p w14:paraId="03BFEE6C" w14:textId="77777777" w:rsidR="006B4AFA" w:rsidRPr="006B4AFA" w:rsidRDefault="006B4AFA" w:rsidP="00FB6C87">
      <w:pPr>
        <w:spacing w:before="100"/>
        <w:ind w:left="2268"/>
        <w:rPr>
          <w:sz w:val="20"/>
          <w:lang w:val="ru-RU"/>
        </w:rPr>
      </w:pPr>
      <m:oMathPara>
        <m:oMathParaPr>
          <m:jc m:val="left"/>
        </m:oMathParaPr>
        <m:oMath>
          <m:r>
            <w:rPr>
              <w:rFonts w:ascii="Cambria Math" w:hAnsi="Cambria Math"/>
              <w:sz w:val="20"/>
              <w:szCs w:val="17"/>
              <w:lang w:val="ru-RU" w:eastAsia="ru-RU"/>
            </w:rPr>
            <m:t>SS1</m:t>
          </m:r>
          <m:r>
            <w:rPr>
              <w:rFonts w:ascii="Cambria Math" w:hAnsi="Cambria Math"/>
              <w:sz w:val="20"/>
              <w:szCs w:val="17"/>
              <w:lang w:eastAsia="ru-RU"/>
            </w:rPr>
            <m:t>=2(</m:t>
          </m:r>
          <m:r>
            <w:rPr>
              <w:rFonts w:ascii="Cambria Math" w:hAnsi="Cambria Math"/>
              <w:sz w:val="20"/>
              <w:szCs w:val="17"/>
              <w:lang w:val="ru-RU" w:eastAsia="ru-RU"/>
            </w:rPr>
            <m:t>a+d)</m:t>
          </m:r>
          <m:r>
            <w:rPr>
              <w:rFonts w:ascii="Cambria Math" w:hAnsi="Cambria Math"/>
              <w:sz w:val="20"/>
              <w:szCs w:val="17"/>
              <w:lang w:eastAsia="ru-RU"/>
            </w:rPr>
            <m:t>/(2</m:t>
          </m:r>
          <m:d>
            <m:dPr>
              <m:ctrlPr>
                <w:rPr>
                  <w:rFonts w:ascii="Cambria Math" w:hAnsi="Cambria Math"/>
                  <w:i/>
                  <w:sz w:val="20"/>
                  <w:szCs w:val="17"/>
                  <w:lang w:eastAsia="ru-RU"/>
                </w:rPr>
              </m:ctrlPr>
            </m:dPr>
            <m:e>
              <m:r>
                <w:rPr>
                  <w:rFonts w:ascii="Cambria Math" w:hAnsi="Cambria Math"/>
                  <w:sz w:val="20"/>
                  <w:szCs w:val="17"/>
                  <w:lang w:eastAsia="ru-RU"/>
                </w:rPr>
                <m:t>a+d</m:t>
              </m:r>
            </m:e>
          </m:d>
          <m:r>
            <w:rPr>
              <w:rFonts w:ascii="Cambria Math" w:hAnsi="Cambria Math"/>
              <w:sz w:val="20"/>
              <w:szCs w:val="17"/>
              <w:lang w:eastAsia="ru-RU"/>
            </w:rPr>
            <m:t>+b+c)</m:t>
          </m:r>
        </m:oMath>
      </m:oMathPara>
    </w:p>
    <w:p w14:paraId="752A55B6" w14:textId="77777777" w:rsidR="00DD7926" w:rsidRPr="001816B3" w:rsidRDefault="00DD7926" w:rsidP="00FB6C87">
      <w:pPr>
        <w:autoSpaceDE w:val="0"/>
        <w:autoSpaceDN w:val="0"/>
        <w:adjustRightInd w:val="0"/>
        <w:spacing w:before="100"/>
        <w:ind w:left="2279" w:hanging="1559"/>
        <w:rPr>
          <w:sz w:val="20"/>
          <w:szCs w:val="17"/>
          <w:lang w:eastAsia="ru-RU"/>
        </w:rPr>
      </w:pPr>
      <w:r>
        <w:rPr>
          <w:sz w:val="20"/>
          <w:szCs w:val="17"/>
          <w:lang w:eastAsia="ru-RU"/>
        </w:rPr>
        <w:lastRenderedPageBreak/>
        <w:t>RAND</w:t>
      </w:r>
      <w:r w:rsidRPr="001816B3">
        <w:rPr>
          <w:sz w:val="20"/>
          <w:szCs w:val="17"/>
          <w:lang w:eastAsia="ru-RU"/>
        </w:rPr>
        <w:tab/>
        <w:t xml:space="preserve">- </w:t>
      </w:r>
      <w:r>
        <w:rPr>
          <w:b/>
          <w:sz w:val="20"/>
          <w:szCs w:val="17"/>
          <w:lang w:eastAsia="ru-RU"/>
        </w:rPr>
        <w:t>Rand</w:t>
      </w:r>
      <w:r w:rsidRPr="001816B3">
        <w:rPr>
          <w:b/>
          <w:sz w:val="20"/>
          <w:szCs w:val="17"/>
          <w:lang w:eastAsia="ru-RU"/>
        </w:rPr>
        <w:t xml:space="preserve"> </w:t>
      </w:r>
      <w:r>
        <w:rPr>
          <w:sz w:val="20"/>
          <w:szCs w:val="17"/>
          <w:lang w:eastAsia="ru-RU"/>
        </w:rPr>
        <w:t xml:space="preserve">aka </w:t>
      </w:r>
      <w:r w:rsidRPr="00DD7926">
        <w:rPr>
          <w:b/>
          <w:sz w:val="20"/>
          <w:szCs w:val="17"/>
          <w:lang w:eastAsia="ru-RU"/>
        </w:rPr>
        <w:t>Simple matching</w:t>
      </w:r>
      <w:r w:rsidRPr="00DD7926">
        <w:rPr>
          <w:sz w:val="20"/>
          <w:szCs w:val="17"/>
          <w:lang w:eastAsia="ru-RU"/>
        </w:rPr>
        <w:t xml:space="preserve"> </w:t>
      </w:r>
      <w:r w:rsidRPr="006B4AFA">
        <w:rPr>
          <w:sz w:val="20"/>
          <w:szCs w:val="17"/>
          <w:lang w:eastAsia="ru-RU"/>
        </w:rPr>
        <w:t>sim</w:t>
      </w:r>
      <w:r>
        <w:rPr>
          <w:sz w:val="20"/>
          <w:szCs w:val="17"/>
          <w:lang w:eastAsia="ru-RU"/>
        </w:rPr>
        <w:t>ilarity</w:t>
      </w:r>
    </w:p>
    <w:p w14:paraId="742714F6" w14:textId="77777777" w:rsidR="00DD7926" w:rsidRPr="006B4AFA" w:rsidRDefault="005E1311" w:rsidP="00FB6C87">
      <w:pPr>
        <w:spacing w:before="100"/>
        <w:ind w:left="2268"/>
        <w:rPr>
          <w:sz w:val="20"/>
          <w:lang w:val="ru-RU"/>
        </w:rPr>
      </w:pPr>
      <m:oMathPara>
        <m:oMathParaPr>
          <m:jc m:val="left"/>
        </m:oMathParaPr>
        <m:oMath>
          <m:r>
            <w:rPr>
              <w:rFonts w:ascii="Cambria Math" w:hAnsi="Cambria Math"/>
              <w:sz w:val="20"/>
              <w:szCs w:val="17"/>
              <w:lang w:val="ru-RU" w:eastAsia="ru-RU"/>
            </w:rPr>
            <m:t>RAND</m:t>
          </m:r>
          <m:r>
            <w:rPr>
              <w:rFonts w:ascii="Cambria Math" w:hAnsi="Cambria Math"/>
              <w:sz w:val="20"/>
              <w:szCs w:val="17"/>
              <w:lang w:eastAsia="ru-RU"/>
            </w:rPr>
            <m:t>=(</m:t>
          </m:r>
          <m:r>
            <w:rPr>
              <w:rFonts w:ascii="Cambria Math" w:hAnsi="Cambria Math"/>
              <w:sz w:val="20"/>
              <w:szCs w:val="17"/>
              <w:lang w:val="ru-RU" w:eastAsia="ru-RU"/>
            </w:rPr>
            <m:t>a+d)</m:t>
          </m:r>
          <m:r>
            <w:rPr>
              <w:rFonts w:ascii="Cambria Math" w:hAnsi="Cambria Math"/>
              <w:sz w:val="20"/>
              <w:szCs w:val="17"/>
              <w:lang w:eastAsia="ru-RU"/>
            </w:rPr>
            <m:t>/(a+d+b+c)</m:t>
          </m:r>
        </m:oMath>
      </m:oMathPara>
    </w:p>
    <w:p w14:paraId="1A5C064C" w14:textId="569DCF13" w:rsidR="00DD7926" w:rsidRPr="00EE576B" w:rsidRDefault="005E1311" w:rsidP="00FB6C87">
      <w:pPr>
        <w:autoSpaceDE w:val="0"/>
        <w:autoSpaceDN w:val="0"/>
        <w:adjustRightInd w:val="0"/>
        <w:spacing w:before="100"/>
        <w:ind w:left="2279" w:hanging="1559"/>
        <w:rPr>
          <w:sz w:val="20"/>
          <w:szCs w:val="17"/>
          <w:lang w:eastAsia="ru-RU"/>
        </w:rPr>
      </w:pPr>
      <w:r>
        <w:rPr>
          <w:sz w:val="20"/>
          <w:szCs w:val="17"/>
          <w:lang w:eastAsia="ru-RU"/>
        </w:rPr>
        <w:t>A</w:t>
      </w:r>
      <w:r w:rsidR="00DD7926">
        <w:rPr>
          <w:sz w:val="20"/>
          <w:szCs w:val="17"/>
          <w:lang w:eastAsia="ru-RU"/>
        </w:rPr>
        <w:t>RAND</w:t>
      </w:r>
      <w:r w:rsidR="00DD7926" w:rsidRPr="001816B3">
        <w:rPr>
          <w:sz w:val="20"/>
          <w:szCs w:val="17"/>
          <w:lang w:eastAsia="ru-RU"/>
        </w:rPr>
        <w:tab/>
        <w:t xml:space="preserve">- </w:t>
      </w:r>
      <w:r w:rsidRPr="005E1311">
        <w:rPr>
          <w:b/>
          <w:sz w:val="20"/>
          <w:szCs w:val="17"/>
          <w:lang w:eastAsia="ru-RU"/>
        </w:rPr>
        <w:t>Adjusted</w:t>
      </w:r>
      <w:r w:rsidRPr="001816B3">
        <w:rPr>
          <w:b/>
          <w:sz w:val="20"/>
          <w:szCs w:val="17"/>
          <w:lang w:eastAsia="ru-RU"/>
        </w:rPr>
        <w:t xml:space="preserve"> </w:t>
      </w:r>
      <w:r w:rsidR="00DD7926">
        <w:rPr>
          <w:b/>
          <w:sz w:val="20"/>
          <w:szCs w:val="17"/>
          <w:lang w:eastAsia="ru-RU"/>
        </w:rPr>
        <w:t>Rand</w:t>
      </w:r>
      <w:r w:rsidR="00DD7926" w:rsidRPr="001816B3">
        <w:rPr>
          <w:b/>
          <w:sz w:val="20"/>
          <w:szCs w:val="17"/>
          <w:lang w:eastAsia="ru-RU"/>
        </w:rPr>
        <w:t xml:space="preserve"> </w:t>
      </w:r>
      <w:r w:rsidR="00DD7926" w:rsidRPr="006B4AFA">
        <w:rPr>
          <w:sz w:val="20"/>
          <w:szCs w:val="17"/>
          <w:lang w:eastAsia="ru-RU"/>
        </w:rPr>
        <w:t>sim</w:t>
      </w:r>
      <w:r w:rsidR="00DD7926">
        <w:rPr>
          <w:sz w:val="20"/>
          <w:szCs w:val="17"/>
          <w:lang w:eastAsia="ru-RU"/>
        </w:rPr>
        <w:t>ilarity</w:t>
      </w:r>
      <w:r w:rsidRPr="001816B3">
        <w:rPr>
          <w:sz w:val="20"/>
          <w:szCs w:val="17"/>
          <w:lang w:eastAsia="ru-RU"/>
        </w:rPr>
        <w:t xml:space="preserve"> </w:t>
      </w:r>
      <w:r w:rsidR="001816B3">
        <w:rPr>
          <w:sz w:val="20"/>
          <w:szCs w:val="17"/>
          <w:lang w:eastAsia="ru-RU"/>
        </w:rPr>
        <w:t>is</w:t>
      </w:r>
      <w:r w:rsidRPr="001816B3">
        <w:rPr>
          <w:sz w:val="20"/>
          <w:szCs w:val="17"/>
          <w:lang w:eastAsia="ru-RU"/>
        </w:rPr>
        <w:t xml:space="preserve"> </w:t>
      </w:r>
      <w:r w:rsidRPr="001331C8">
        <w:rPr>
          <w:i/>
          <w:sz w:val="20"/>
          <w:szCs w:val="17"/>
          <w:lang w:eastAsia="ru-RU"/>
        </w:rPr>
        <w:t>RAND</w:t>
      </w:r>
      <w:r w:rsidR="00EE576B">
        <w:rPr>
          <w:sz w:val="20"/>
          <w:szCs w:val="17"/>
          <w:lang w:eastAsia="ru-RU"/>
        </w:rPr>
        <w:t xml:space="preserve"> norma</w:t>
      </w:r>
      <w:r w:rsidR="001816B3">
        <w:rPr>
          <w:sz w:val="20"/>
          <w:szCs w:val="17"/>
          <w:lang w:eastAsia="ru-RU"/>
        </w:rPr>
        <w:t>lized in a stochastic sense under the assumption of hypergeometric distribution</w:t>
      </w:r>
      <w:r w:rsidRPr="001816B3">
        <w:rPr>
          <w:sz w:val="20"/>
          <w:szCs w:val="17"/>
          <w:lang w:eastAsia="ru-RU"/>
        </w:rPr>
        <w:t xml:space="preserve">. </w:t>
      </w:r>
      <w:r w:rsidR="001816B3">
        <w:rPr>
          <w:sz w:val="20"/>
          <w:szCs w:val="17"/>
          <w:lang w:eastAsia="ru-RU"/>
        </w:rPr>
        <w:t>The</w:t>
      </w:r>
      <w:r w:rsidR="001816B3" w:rsidRPr="001816B3">
        <w:rPr>
          <w:sz w:val="20"/>
          <w:szCs w:val="17"/>
          <w:lang w:eastAsia="ru-RU"/>
        </w:rPr>
        <w:t xml:space="preserve"> </w:t>
      </w:r>
      <w:r w:rsidR="001816B3">
        <w:rPr>
          <w:sz w:val="20"/>
          <w:szCs w:val="17"/>
          <w:lang w:eastAsia="ru-RU"/>
        </w:rPr>
        <w:t>upper</w:t>
      </w:r>
      <w:r w:rsidR="001816B3" w:rsidRPr="001816B3">
        <w:rPr>
          <w:sz w:val="20"/>
          <w:szCs w:val="17"/>
          <w:lang w:eastAsia="ru-RU"/>
        </w:rPr>
        <w:t xml:space="preserve"> </w:t>
      </w:r>
      <w:r w:rsidR="001816B3">
        <w:rPr>
          <w:sz w:val="20"/>
          <w:szCs w:val="17"/>
          <w:lang w:eastAsia="ru-RU"/>
        </w:rPr>
        <w:t>bound</w:t>
      </w:r>
      <w:r w:rsidR="001816B3" w:rsidRPr="001816B3">
        <w:rPr>
          <w:sz w:val="20"/>
          <w:szCs w:val="17"/>
          <w:lang w:eastAsia="ru-RU"/>
        </w:rPr>
        <w:t xml:space="preserve"> </w:t>
      </w:r>
      <w:r w:rsidR="001816B3">
        <w:rPr>
          <w:sz w:val="20"/>
          <w:szCs w:val="17"/>
          <w:lang w:eastAsia="ru-RU"/>
        </w:rPr>
        <w:t>of</w:t>
      </w:r>
      <w:r w:rsidRPr="001816B3">
        <w:rPr>
          <w:sz w:val="20"/>
          <w:szCs w:val="17"/>
          <w:lang w:eastAsia="ru-RU"/>
        </w:rPr>
        <w:t xml:space="preserve"> </w:t>
      </w:r>
      <w:r w:rsidR="00091424" w:rsidRPr="001331C8">
        <w:rPr>
          <w:i/>
          <w:sz w:val="20"/>
          <w:szCs w:val="17"/>
          <w:lang w:eastAsia="ru-RU"/>
        </w:rPr>
        <w:t>ARAND</w:t>
      </w:r>
      <w:r w:rsidR="00091424" w:rsidRPr="001816B3">
        <w:rPr>
          <w:sz w:val="20"/>
          <w:szCs w:val="17"/>
          <w:lang w:eastAsia="ru-RU"/>
        </w:rPr>
        <w:t xml:space="preserve"> </w:t>
      </w:r>
      <w:r w:rsidR="001816B3">
        <w:rPr>
          <w:sz w:val="20"/>
          <w:szCs w:val="17"/>
          <w:lang w:eastAsia="ru-RU"/>
        </w:rPr>
        <w:t>for</w:t>
      </w:r>
      <w:r w:rsidR="001816B3" w:rsidRPr="001816B3">
        <w:rPr>
          <w:sz w:val="20"/>
          <w:szCs w:val="17"/>
          <w:lang w:eastAsia="ru-RU"/>
        </w:rPr>
        <w:t xml:space="preserve"> </w:t>
      </w:r>
      <w:r w:rsidR="001816B3">
        <w:rPr>
          <w:sz w:val="20"/>
          <w:szCs w:val="17"/>
          <w:lang w:eastAsia="ru-RU"/>
        </w:rPr>
        <w:t>the</w:t>
      </w:r>
      <w:r w:rsidR="001816B3" w:rsidRPr="001816B3">
        <w:rPr>
          <w:sz w:val="20"/>
          <w:szCs w:val="17"/>
          <w:lang w:eastAsia="ru-RU"/>
        </w:rPr>
        <w:t xml:space="preserve"> </w:t>
      </w:r>
      <w:r w:rsidR="001816B3">
        <w:rPr>
          <w:sz w:val="20"/>
          <w:szCs w:val="17"/>
          <w:lang w:eastAsia="ru-RU"/>
        </w:rPr>
        <w:t>observed</w:t>
      </w:r>
      <w:r w:rsidR="001816B3" w:rsidRPr="001816B3">
        <w:rPr>
          <w:sz w:val="20"/>
          <w:szCs w:val="17"/>
          <w:lang w:eastAsia="ru-RU"/>
        </w:rPr>
        <w:t xml:space="preserve"> </w:t>
      </w:r>
      <w:r w:rsidR="001816B3">
        <w:rPr>
          <w:sz w:val="20"/>
          <w:szCs w:val="17"/>
          <w:lang w:eastAsia="ru-RU"/>
        </w:rPr>
        <w:t>pair</w:t>
      </w:r>
      <w:r w:rsidR="001816B3" w:rsidRPr="001816B3">
        <w:rPr>
          <w:sz w:val="20"/>
          <w:szCs w:val="17"/>
          <w:lang w:eastAsia="ru-RU"/>
        </w:rPr>
        <w:t xml:space="preserve"> </w:t>
      </w:r>
      <w:r w:rsidR="001816B3">
        <w:rPr>
          <w:sz w:val="20"/>
          <w:szCs w:val="17"/>
          <w:lang w:eastAsia="ru-RU"/>
        </w:rPr>
        <w:t>of</w:t>
      </w:r>
      <w:r w:rsidR="001816B3" w:rsidRPr="001816B3">
        <w:rPr>
          <w:sz w:val="20"/>
          <w:szCs w:val="17"/>
          <w:lang w:eastAsia="ru-RU"/>
        </w:rPr>
        <w:t xml:space="preserve"> </w:t>
      </w:r>
      <w:r w:rsidR="001816B3">
        <w:rPr>
          <w:sz w:val="20"/>
          <w:szCs w:val="17"/>
          <w:lang w:eastAsia="ru-RU"/>
        </w:rPr>
        <w:t>partitions</w:t>
      </w:r>
      <w:r w:rsidR="001816B3" w:rsidRPr="001816B3">
        <w:rPr>
          <w:sz w:val="20"/>
          <w:szCs w:val="17"/>
          <w:lang w:eastAsia="ru-RU"/>
        </w:rPr>
        <w:t xml:space="preserve"> </w:t>
      </w:r>
      <w:r w:rsidR="001816B3">
        <w:rPr>
          <w:sz w:val="20"/>
          <w:szCs w:val="17"/>
          <w:lang w:eastAsia="ru-RU"/>
        </w:rPr>
        <w:t>equals</w:t>
      </w:r>
      <w:r w:rsidR="001816B3" w:rsidRPr="001816B3">
        <w:rPr>
          <w:sz w:val="20"/>
          <w:szCs w:val="17"/>
          <w:lang w:eastAsia="ru-RU"/>
        </w:rPr>
        <w:t xml:space="preserve"> </w:t>
      </w:r>
      <w:r w:rsidRPr="001816B3">
        <w:rPr>
          <w:sz w:val="20"/>
          <w:szCs w:val="17"/>
          <w:lang w:eastAsia="ru-RU"/>
        </w:rPr>
        <w:t>1</w:t>
      </w:r>
      <w:r w:rsidR="00DC268F" w:rsidRPr="00DC268F">
        <w:rPr>
          <w:sz w:val="20"/>
          <w:szCs w:val="17"/>
          <w:lang w:eastAsia="ru-RU"/>
        </w:rPr>
        <w:t xml:space="preserve"> (</w:t>
      </w:r>
      <w:r w:rsidR="00DC268F">
        <w:rPr>
          <w:sz w:val="20"/>
          <w:szCs w:val="17"/>
          <w:lang w:eastAsia="ru-RU"/>
        </w:rPr>
        <w:t>if the number of groups is equal in the partitions)</w:t>
      </w:r>
      <w:r w:rsidRPr="001816B3">
        <w:rPr>
          <w:sz w:val="20"/>
          <w:szCs w:val="17"/>
          <w:lang w:eastAsia="ru-RU"/>
        </w:rPr>
        <w:t xml:space="preserve">, </w:t>
      </w:r>
      <w:r w:rsidR="00EE576B">
        <w:rPr>
          <w:sz w:val="20"/>
          <w:szCs w:val="17"/>
          <w:lang w:eastAsia="ru-RU"/>
        </w:rPr>
        <w:t xml:space="preserve">and the index </w:t>
      </w:r>
      <w:r w:rsidR="001816B3">
        <w:rPr>
          <w:sz w:val="20"/>
          <w:szCs w:val="17"/>
          <w:lang w:eastAsia="ru-RU"/>
        </w:rPr>
        <w:t xml:space="preserve">is close to zero if both partitions of the objects into groups are independent and random </w:t>
      </w:r>
      <w:r w:rsidRPr="001816B3">
        <w:rPr>
          <w:sz w:val="20"/>
          <w:szCs w:val="17"/>
          <w:lang w:eastAsia="ru-RU"/>
        </w:rPr>
        <w:t>(</w:t>
      </w:r>
      <w:r w:rsidR="001816B3">
        <w:rPr>
          <w:sz w:val="20"/>
          <w:szCs w:val="17"/>
          <w:lang w:eastAsia="ru-RU"/>
        </w:rPr>
        <w:t xml:space="preserve">only group </w:t>
      </w:r>
      <w:r w:rsidR="00EE576B">
        <w:rPr>
          <w:sz w:val="20"/>
          <w:szCs w:val="17"/>
          <w:lang w:eastAsia="ru-RU"/>
        </w:rPr>
        <w:t>sizes</w:t>
      </w:r>
      <w:r w:rsidR="001816B3">
        <w:rPr>
          <w:sz w:val="20"/>
          <w:szCs w:val="17"/>
          <w:lang w:eastAsia="ru-RU"/>
        </w:rPr>
        <w:t xml:space="preserve"> are fixed</w:t>
      </w:r>
      <w:r w:rsidRPr="001816B3">
        <w:rPr>
          <w:sz w:val="20"/>
          <w:szCs w:val="17"/>
          <w:lang w:eastAsia="ru-RU"/>
        </w:rPr>
        <w:t xml:space="preserve">). </w:t>
      </w:r>
      <w:r w:rsidRPr="001331C8">
        <w:rPr>
          <w:i/>
          <w:sz w:val="20"/>
          <w:szCs w:val="17"/>
          <w:lang w:eastAsia="ru-RU"/>
        </w:rPr>
        <w:t>ARAND</w:t>
      </w:r>
      <w:r w:rsidRPr="00EE576B">
        <w:rPr>
          <w:sz w:val="20"/>
          <w:szCs w:val="17"/>
          <w:lang w:eastAsia="ru-RU"/>
        </w:rPr>
        <w:t xml:space="preserve"> </w:t>
      </w:r>
      <w:r w:rsidR="001816B3">
        <w:rPr>
          <w:sz w:val="20"/>
          <w:szCs w:val="17"/>
          <w:lang w:eastAsia="ru-RU"/>
        </w:rPr>
        <w:t>can take on negative values</w:t>
      </w:r>
      <w:r w:rsidRPr="00EE576B">
        <w:rPr>
          <w:sz w:val="20"/>
          <w:szCs w:val="17"/>
          <w:lang w:eastAsia="ru-RU"/>
        </w:rPr>
        <w:t>.</w:t>
      </w:r>
    </w:p>
    <w:p w14:paraId="576A5EDC" w14:textId="17B99B49" w:rsidR="00DC20F2" w:rsidRPr="00EE2B20" w:rsidRDefault="005E1311" w:rsidP="00FB6C87">
      <w:pPr>
        <w:spacing w:before="100"/>
        <w:ind w:left="2268"/>
        <w:rPr>
          <w:sz w:val="20"/>
          <w:szCs w:val="17"/>
          <w:lang w:val="ru-RU" w:eastAsia="ru-RU"/>
        </w:rPr>
      </w:pPr>
      <m:oMathPara>
        <m:oMathParaPr>
          <m:jc m:val="left"/>
        </m:oMathParaPr>
        <m:oMath>
          <m:r>
            <w:rPr>
              <w:rFonts w:ascii="Cambria Math" w:hAnsi="Cambria Math"/>
              <w:sz w:val="20"/>
              <w:szCs w:val="17"/>
              <w:lang w:val="ru-RU" w:eastAsia="ru-RU"/>
            </w:rPr>
            <m:t>ARAND=2(</m:t>
          </m:r>
          <m:r>
            <w:rPr>
              <w:rFonts w:ascii="Cambria Math" w:hAnsi="Cambria Math"/>
              <w:sz w:val="20"/>
              <w:szCs w:val="17"/>
              <w:lang w:eastAsia="ru-RU"/>
            </w:rPr>
            <m:t>ad</m:t>
          </m:r>
          <m:r>
            <w:rPr>
              <w:rFonts w:ascii="Cambria Math" w:hAnsi="Cambria Math"/>
              <w:sz w:val="20"/>
              <w:szCs w:val="17"/>
              <w:lang w:val="ru-RU" w:eastAsia="ru-RU"/>
            </w:rPr>
            <m:t>-</m:t>
          </m:r>
          <m:r>
            <w:rPr>
              <w:rFonts w:ascii="Cambria Math" w:hAnsi="Cambria Math"/>
              <w:sz w:val="20"/>
              <w:szCs w:val="17"/>
              <w:lang w:eastAsia="ru-RU"/>
            </w:rPr>
            <m:t>bc</m:t>
          </m:r>
          <m:r>
            <w:rPr>
              <w:rFonts w:ascii="Cambria Math" w:hAnsi="Cambria Math"/>
              <w:sz w:val="20"/>
              <w:szCs w:val="17"/>
              <w:lang w:val="ru-RU" w:eastAsia="ru-RU"/>
            </w:rPr>
            <m:t>)/((</m:t>
          </m:r>
          <m:r>
            <w:rPr>
              <w:rFonts w:ascii="Cambria Math" w:hAnsi="Cambria Math"/>
              <w:sz w:val="20"/>
              <w:szCs w:val="17"/>
              <w:lang w:eastAsia="ru-RU"/>
            </w:rPr>
            <m:t>a</m:t>
          </m:r>
          <m:r>
            <w:rPr>
              <w:rFonts w:ascii="Cambria Math" w:hAnsi="Cambria Math"/>
              <w:sz w:val="20"/>
              <w:szCs w:val="17"/>
              <w:lang w:val="ru-RU" w:eastAsia="ru-RU"/>
            </w:rPr>
            <m:t>+</m:t>
          </m:r>
          <m:r>
            <w:rPr>
              <w:rFonts w:ascii="Cambria Math" w:hAnsi="Cambria Math"/>
              <w:sz w:val="20"/>
              <w:szCs w:val="17"/>
              <w:lang w:eastAsia="ru-RU"/>
            </w:rPr>
            <m:t>b</m:t>
          </m:r>
          <m:r>
            <w:rPr>
              <w:rFonts w:ascii="Cambria Math" w:hAnsi="Cambria Math"/>
              <w:sz w:val="20"/>
              <w:szCs w:val="17"/>
              <w:lang w:val="ru-RU" w:eastAsia="ru-RU"/>
            </w:rPr>
            <m:t>)(</m:t>
          </m:r>
          <m:r>
            <w:rPr>
              <w:rFonts w:ascii="Cambria Math" w:hAnsi="Cambria Math"/>
              <w:sz w:val="20"/>
              <w:szCs w:val="17"/>
              <w:lang w:eastAsia="ru-RU"/>
            </w:rPr>
            <m:t>d</m:t>
          </m:r>
          <m:r>
            <w:rPr>
              <w:rFonts w:ascii="Cambria Math" w:hAnsi="Cambria Math"/>
              <w:sz w:val="20"/>
              <w:szCs w:val="17"/>
              <w:lang w:val="ru-RU" w:eastAsia="ru-RU"/>
            </w:rPr>
            <m:t>+</m:t>
          </m:r>
          <m:r>
            <w:rPr>
              <w:rFonts w:ascii="Cambria Math" w:hAnsi="Cambria Math"/>
              <w:sz w:val="20"/>
              <w:szCs w:val="17"/>
              <w:lang w:eastAsia="ru-RU"/>
            </w:rPr>
            <m:t>b</m:t>
          </m:r>
          <m:r>
            <w:rPr>
              <w:rFonts w:ascii="Cambria Math" w:hAnsi="Cambria Math"/>
              <w:sz w:val="20"/>
              <w:szCs w:val="17"/>
              <w:lang w:val="ru-RU" w:eastAsia="ru-RU"/>
            </w:rPr>
            <m:t>)+(</m:t>
          </m:r>
          <m:r>
            <w:rPr>
              <w:rFonts w:ascii="Cambria Math" w:hAnsi="Cambria Math"/>
              <w:sz w:val="20"/>
              <w:szCs w:val="17"/>
              <w:lang w:eastAsia="ru-RU"/>
            </w:rPr>
            <m:t>a</m:t>
          </m:r>
          <m:r>
            <w:rPr>
              <w:rFonts w:ascii="Cambria Math" w:hAnsi="Cambria Math"/>
              <w:sz w:val="20"/>
              <w:szCs w:val="17"/>
              <w:lang w:val="ru-RU" w:eastAsia="ru-RU"/>
            </w:rPr>
            <m:t>+</m:t>
          </m:r>
          <m:r>
            <w:rPr>
              <w:rFonts w:ascii="Cambria Math" w:hAnsi="Cambria Math"/>
              <w:sz w:val="20"/>
              <w:szCs w:val="17"/>
              <w:lang w:eastAsia="ru-RU"/>
            </w:rPr>
            <m:t>c</m:t>
          </m:r>
          <m:r>
            <w:rPr>
              <w:rFonts w:ascii="Cambria Math" w:hAnsi="Cambria Math"/>
              <w:sz w:val="20"/>
              <w:szCs w:val="17"/>
              <w:lang w:val="ru-RU" w:eastAsia="ru-RU"/>
            </w:rPr>
            <m:t>)(</m:t>
          </m:r>
          <m:r>
            <w:rPr>
              <w:rFonts w:ascii="Cambria Math" w:hAnsi="Cambria Math"/>
              <w:sz w:val="20"/>
              <w:szCs w:val="17"/>
              <w:lang w:eastAsia="ru-RU"/>
            </w:rPr>
            <m:t>d</m:t>
          </m:r>
          <m:r>
            <w:rPr>
              <w:rFonts w:ascii="Cambria Math" w:hAnsi="Cambria Math"/>
              <w:sz w:val="20"/>
              <w:szCs w:val="17"/>
              <w:lang w:val="ru-RU" w:eastAsia="ru-RU"/>
            </w:rPr>
            <m:t>+</m:t>
          </m:r>
          <m:r>
            <w:rPr>
              <w:rFonts w:ascii="Cambria Math" w:hAnsi="Cambria Math"/>
              <w:sz w:val="20"/>
              <w:szCs w:val="17"/>
              <w:lang w:eastAsia="ru-RU"/>
            </w:rPr>
            <m:t>c</m:t>
          </m:r>
          <m:r>
            <w:rPr>
              <w:rFonts w:ascii="Cambria Math" w:hAnsi="Cambria Math"/>
              <w:sz w:val="20"/>
              <w:szCs w:val="17"/>
              <w:lang w:val="ru-RU" w:eastAsia="ru-RU"/>
            </w:rPr>
            <m:t>))</m:t>
          </m:r>
        </m:oMath>
      </m:oMathPara>
    </w:p>
    <w:p w14:paraId="45DC6780" w14:textId="6854B3EA" w:rsidR="00EE2B20" w:rsidRPr="00EE2B20" w:rsidRDefault="00EE2B20" w:rsidP="00EE2B20">
      <w:pPr>
        <w:spacing w:before="100"/>
        <w:ind w:left="2268"/>
        <w:rPr>
          <w:sz w:val="20"/>
          <w:szCs w:val="17"/>
          <w:lang w:eastAsia="ru-RU"/>
        </w:rPr>
      </w:pPr>
      <w:r>
        <w:rPr>
          <w:sz w:val="20"/>
          <w:szCs w:val="17"/>
          <w:lang w:eastAsia="ru-RU"/>
        </w:rPr>
        <w:t>This measure is identical to</w:t>
      </w:r>
      <w:r w:rsidRPr="00EE2B20">
        <w:rPr>
          <w:sz w:val="20"/>
          <w:szCs w:val="17"/>
          <w:lang w:eastAsia="ru-RU"/>
        </w:rPr>
        <w:t xml:space="preserve"> </w:t>
      </w:r>
      <w:r>
        <w:rPr>
          <w:b/>
          <w:bCs/>
          <w:sz w:val="20"/>
          <w:szCs w:val="17"/>
          <w:lang w:eastAsia="ru-RU"/>
        </w:rPr>
        <w:t>Cohen’s kappa</w:t>
      </w:r>
      <w:r w:rsidRPr="00EE2B20">
        <w:rPr>
          <w:sz w:val="20"/>
          <w:szCs w:val="17"/>
          <w:lang w:eastAsia="ru-RU"/>
        </w:rPr>
        <w:t xml:space="preserve"> </w:t>
      </w:r>
      <w:r>
        <w:rPr>
          <w:sz w:val="20"/>
          <w:szCs w:val="17"/>
          <w:lang w:eastAsia="ru-RU"/>
        </w:rPr>
        <w:t>for</w:t>
      </w:r>
      <w:r w:rsidRPr="00EE2B20">
        <w:rPr>
          <w:sz w:val="20"/>
          <w:szCs w:val="17"/>
          <w:lang w:eastAsia="ru-RU"/>
        </w:rPr>
        <w:t xml:space="preserve"> 2×2 </w:t>
      </w:r>
      <w:r>
        <w:rPr>
          <w:sz w:val="20"/>
          <w:szCs w:val="17"/>
          <w:lang w:eastAsia="ru-RU"/>
        </w:rPr>
        <w:t>table</w:t>
      </w:r>
      <w:r w:rsidRPr="00EE2B20">
        <w:rPr>
          <w:sz w:val="20"/>
          <w:szCs w:val="17"/>
          <w:lang w:eastAsia="ru-RU"/>
        </w:rPr>
        <w:t>.</w:t>
      </w:r>
    </w:p>
    <w:p w14:paraId="26C6022E" w14:textId="77777777" w:rsidR="00DD7926" w:rsidRPr="00A562DD" w:rsidRDefault="00DD7926" w:rsidP="00FB6C87">
      <w:pPr>
        <w:autoSpaceDE w:val="0"/>
        <w:autoSpaceDN w:val="0"/>
        <w:adjustRightInd w:val="0"/>
        <w:spacing w:before="100"/>
        <w:ind w:left="2279" w:hanging="1559"/>
        <w:rPr>
          <w:sz w:val="20"/>
          <w:szCs w:val="17"/>
          <w:lang w:eastAsia="ru-RU"/>
        </w:rPr>
      </w:pPr>
      <w:r>
        <w:rPr>
          <w:sz w:val="20"/>
          <w:szCs w:val="17"/>
          <w:lang w:eastAsia="ru-RU"/>
        </w:rPr>
        <w:t>RR</w:t>
      </w:r>
      <w:r w:rsidRPr="00A562DD">
        <w:rPr>
          <w:sz w:val="20"/>
          <w:szCs w:val="17"/>
          <w:lang w:eastAsia="ru-RU"/>
        </w:rPr>
        <w:tab/>
        <w:t xml:space="preserve">- </w:t>
      </w:r>
      <w:r w:rsidR="005E1311">
        <w:rPr>
          <w:b/>
          <w:sz w:val="20"/>
          <w:szCs w:val="17"/>
          <w:lang w:eastAsia="ru-RU"/>
        </w:rPr>
        <w:t>Russel</w:t>
      </w:r>
      <w:r w:rsidR="005E1311" w:rsidRPr="00A562DD">
        <w:rPr>
          <w:b/>
          <w:sz w:val="20"/>
          <w:szCs w:val="17"/>
          <w:lang w:eastAsia="ru-RU"/>
        </w:rPr>
        <w:t>–</w:t>
      </w:r>
      <w:r w:rsidR="005E1311">
        <w:rPr>
          <w:b/>
          <w:sz w:val="20"/>
          <w:szCs w:val="17"/>
          <w:lang w:eastAsia="ru-RU"/>
        </w:rPr>
        <w:t>Rao</w:t>
      </w:r>
      <w:r w:rsidRPr="00A562DD">
        <w:rPr>
          <w:sz w:val="20"/>
          <w:szCs w:val="17"/>
          <w:lang w:eastAsia="ru-RU"/>
        </w:rPr>
        <w:t xml:space="preserve"> </w:t>
      </w:r>
      <w:r w:rsidRPr="006B4AFA">
        <w:rPr>
          <w:sz w:val="20"/>
          <w:szCs w:val="17"/>
          <w:lang w:eastAsia="ru-RU"/>
        </w:rPr>
        <w:t>sim</w:t>
      </w:r>
      <w:r>
        <w:rPr>
          <w:sz w:val="20"/>
          <w:szCs w:val="17"/>
          <w:lang w:eastAsia="ru-RU"/>
        </w:rPr>
        <w:t>ilarity</w:t>
      </w:r>
    </w:p>
    <w:p w14:paraId="154E538A" w14:textId="77777777" w:rsidR="00DD7926" w:rsidRPr="006B4AFA" w:rsidRDefault="005E1311" w:rsidP="00FB6C87">
      <w:pPr>
        <w:spacing w:before="100"/>
        <w:ind w:left="2268"/>
        <w:rPr>
          <w:sz w:val="20"/>
          <w:lang w:val="ru-RU"/>
        </w:rPr>
      </w:pPr>
      <m:oMathPara>
        <m:oMathParaPr>
          <m:jc m:val="left"/>
        </m:oMathParaPr>
        <m:oMath>
          <m:r>
            <w:rPr>
              <w:rFonts w:ascii="Cambria Math" w:hAnsi="Cambria Math"/>
              <w:sz w:val="20"/>
              <w:szCs w:val="17"/>
              <w:lang w:val="ru-RU" w:eastAsia="ru-RU"/>
            </w:rPr>
            <m:t>RR</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/(a+d+b+c)</m:t>
          </m:r>
        </m:oMath>
      </m:oMathPara>
    </w:p>
    <w:p w14:paraId="78E78AC7" w14:textId="77777777" w:rsidR="005E1311" w:rsidRPr="005E1311" w:rsidRDefault="005E1311" w:rsidP="00FB6C87">
      <w:pPr>
        <w:autoSpaceDE w:val="0"/>
        <w:autoSpaceDN w:val="0"/>
        <w:adjustRightInd w:val="0"/>
        <w:spacing w:before="100"/>
        <w:ind w:left="2279" w:hanging="1559"/>
        <w:rPr>
          <w:sz w:val="20"/>
          <w:szCs w:val="17"/>
          <w:lang w:eastAsia="ru-RU"/>
        </w:rPr>
      </w:pPr>
      <w:r>
        <w:rPr>
          <w:sz w:val="20"/>
          <w:szCs w:val="17"/>
          <w:lang w:eastAsia="ru-RU"/>
        </w:rPr>
        <w:t>RT</w:t>
      </w:r>
      <w:r w:rsidRPr="005E1311">
        <w:rPr>
          <w:sz w:val="20"/>
          <w:szCs w:val="17"/>
          <w:lang w:eastAsia="ru-RU"/>
        </w:rPr>
        <w:tab/>
        <w:t xml:space="preserve">- </w:t>
      </w:r>
      <w:r>
        <w:rPr>
          <w:b/>
          <w:sz w:val="20"/>
          <w:szCs w:val="17"/>
          <w:lang w:eastAsia="ru-RU"/>
        </w:rPr>
        <w:t>Rogers</w:t>
      </w:r>
      <w:r w:rsidRPr="005E1311">
        <w:rPr>
          <w:b/>
          <w:sz w:val="20"/>
          <w:szCs w:val="17"/>
          <w:lang w:eastAsia="ru-RU"/>
        </w:rPr>
        <w:t>–</w:t>
      </w:r>
      <w:r>
        <w:rPr>
          <w:b/>
          <w:sz w:val="20"/>
          <w:szCs w:val="17"/>
          <w:lang w:eastAsia="ru-RU"/>
        </w:rPr>
        <w:t>Tanimoto</w:t>
      </w:r>
      <w:r w:rsidRPr="005E1311">
        <w:rPr>
          <w:sz w:val="20"/>
          <w:szCs w:val="17"/>
          <w:lang w:eastAsia="ru-RU"/>
        </w:rPr>
        <w:t xml:space="preserve"> </w:t>
      </w:r>
      <w:r w:rsidRPr="006B4AFA">
        <w:rPr>
          <w:sz w:val="20"/>
          <w:szCs w:val="17"/>
          <w:lang w:eastAsia="ru-RU"/>
        </w:rPr>
        <w:t>sim</w:t>
      </w:r>
      <w:r>
        <w:rPr>
          <w:sz w:val="20"/>
          <w:szCs w:val="17"/>
          <w:lang w:eastAsia="ru-RU"/>
        </w:rPr>
        <w:t>ilarity</w:t>
      </w:r>
    </w:p>
    <w:p w14:paraId="65C3F697" w14:textId="77777777" w:rsidR="005E1311" w:rsidRPr="006B4AFA" w:rsidRDefault="005E1311" w:rsidP="00FB6C87">
      <w:pPr>
        <w:spacing w:before="100"/>
        <w:ind w:left="2268"/>
        <w:rPr>
          <w:sz w:val="20"/>
          <w:lang w:val="ru-RU"/>
        </w:rPr>
      </w:pPr>
      <m:oMathPara>
        <m:oMathParaPr>
          <m:jc m:val="left"/>
        </m:oMathParaPr>
        <m:oMath>
          <m:r>
            <w:rPr>
              <w:rFonts w:ascii="Cambria Math" w:hAnsi="Cambria Math"/>
              <w:sz w:val="20"/>
              <w:szCs w:val="17"/>
              <w:lang w:val="ru-RU" w:eastAsia="ru-RU"/>
            </w:rPr>
            <m:t>RT</m:t>
          </m:r>
          <m:r>
            <w:rPr>
              <w:rFonts w:ascii="Cambria Math" w:hAnsi="Cambria Math"/>
              <w:sz w:val="20"/>
              <w:szCs w:val="17"/>
              <w:lang w:eastAsia="ru-RU"/>
            </w:rPr>
            <m:t>=(</m:t>
          </m:r>
          <m:r>
            <w:rPr>
              <w:rFonts w:ascii="Cambria Math" w:hAnsi="Cambria Math"/>
              <w:sz w:val="20"/>
              <w:szCs w:val="17"/>
              <w:lang w:val="ru-RU" w:eastAsia="ru-RU"/>
            </w:rPr>
            <m:t>a+d)</m:t>
          </m:r>
          <m:r>
            <w:rPr>
              <w:rFonts w:ascii="Cambria Math" w:hAnsi="Cambria Math"/>
              <w:sz w:val="20"/>
              <w:szCs w:val="17"/>
              <w:lang w:eastAsia="ru-RU"/>
            </w:rPr>
            <m:t>/(a+d+2(b+c))</m:t>
          </m:r>
        </m:oMath>
      </m:oMathPara>
    </w:p>
    <w:p w14:paraId="29D7FA44" w14:textId="77777777" w:rsidR="00FF475A" w:rsidRPr="00FF475A" w:rsidRDefault="00FF475A" w:rsidP="00FB6C87">
      <w:pPr>
        <w:autoSpaceDE w:val="0"/>
        <w:autoSpaceDN w:val="0"/>
        <w:adjustRightInd w:val="0"/>
        <w:spacing w:before="100"/>
        <w:ind w:left="2279" w:hanging="1559"/>
        <w:rPr>
          <w:sz w:val="20"/>
          <w:szCs w:val="17"/>
          <w:lang w:val="ru-RU" w:eastAsia="ru-RU"/>
        </w:rPr>
      </w:pPr>
      <w:r>
        <w:rPr>
          <w:sz w:val="20"/>
          <w:szCs w:val="17"/>
          <w:lang w:eastAsia="ru-RU"/>
        </w:rPr>
        <w:t>PHI</w:t>
      </w:r>
      <w:r w:rsidRPr="00FF475A">
        <w:rPr>
          <w:sz w:val="20"/>
          <w:szCs w:val="17"/>
          <w:lang w:eastAsia="ru-RU"/>
        </w:rPr>
        <w:tab/>
        <w:t xml:space="preserve">- </w:t>
      </w:r>
      <w:r>
        <w:rPr>
          <w:b/>
          <w:sz w:val="20"/>
          <w:szCs w:val="17"/>
          <w:lang w:eastAsia="ru-RU"/>
        </w:rPr>
        <w:t>Phi correlation</w:t>
      </w:r>
      <w:r w:rsidRPr="00FF475A">
        <w:rPr>
          <w:sz w:val="20"/>
          <w:szCs w:val="17"/>
          <w:lang w:eastAsia="ru-RU"/>
        </w:rPr>
        <w:t xml:space="preserve"> </w:t>
      </w:r>
      <w:r w:rsidRPr="006B4AFA">
        <w:rPr>
          <w:sz w:val="20"/>
          <w:szCs w:val="17"/>
          <w:lang w:eastAsia="ru-RU"/>
        </w:rPr>
        <w:t>sim</w:t>
      </w:r>
      <w:r>
        <w:rPr>
          <w:sz w:val="20"/>
          <w:szCs w:val="17"/>
          <w:lang w:eastAsia="ru-RU"/>
        </w:rPr>
        <w:t>ilarity</w:t>
      </w:r>
      <w:r w:rsidR="00570206">
        <w:rPr>
          <w:sz w:val="20"/>
          <w:szCs w:val="17"/>
          <w:lang w:eastAsia="ru-RU"/>
        </w:rPr>
        <w:t xml:space="preserve"> aka </w:t>
      </w:r>
      <w:r w:rsidR="005A6D80" w:rsidRPr="005A6D80">
        <w:rPr>
          <w:b/>
          <w:sz w:val="20"/>
          <w:szCs w:val="17"/>
          <w:lang w:eastAsia="ru-RU"/>
        </w:rPr>
        <w:t>normalized</w:t>
      </w:r>
      <w:r w:rsidR="005A6D80">
        <w:rPr>
          <w:sz w:val="20"/>
          <w:szCs w:val="17"/>
          <w:lang w:eastAsia="ru-RU"/>
        </w:rPr>
        <w:t xml:space="preserve"> </w:t>
      </w:r>
      <w:r w:rsidR="00570206" w:rsidRPr="00570206">
        <w:rPr>
          <w:b/>
          <w:sz w:val="20"/>
          <w:szCs w:val="17"/>
          <w:lang w:eastAsia="ru-RU"/>
        </w:rPr>
        <w:t xml:space="preserve">Hubert </w:t>
      </w:r>
      <w:r w:rsidR="00570206" w:rsidRPr="00570206">
        <w:rPr>
          <w:b/>
          <w:sz w:val="20"/>
          <w:szCs w:val="17"/>
          <w:lang w:val="ru-RU" w:eastAsia="ru-RU"/>
        </w:rPr>
        <w:t>Г</w:t>
      </w:r>
      <w:r w:rsidR="00570206" w:rsidRPr="00570206">
        <w:rPr>
          <w:sz w:val="20"/>
          <w:szCs w:val="17"/>
          <w:lang w:eastAsia="ru-RU"/>
        </w:rPr>
        <w:t xml:space="preserve"> </w:t>
      </w:r>
      <w:r w:rsidR="00570206">
        <w:rPr>
          <w:sz w:val="20"/>
          <w:szCs w:val="17"/>
          <w:lang w:eastAsia="ru-RU"/>
        </w:rPr>
        <w:t>statistic</w:t>
      </w:r>
      <w:r>
        <w:rPr>
          <w:sz w:val="20"/>
          <w:szCs w:val="17"/>
          <w:lang w:eastAsia="ru-RU"/>
        </w:rPr>
        <w:t xml:space="preserve">. </w:t>
      </w:r>
      <w:r w:rsidR="002E5532">
        <w:rPr>
          <w:sz w:val="20"/>
          <w:szCs w:val="17"/>
          <w:lang w:eastAsia="ru-RU"/>
        </w:rPr>
        <w:t>This is the Pearson correlation in situation of binary data</w:t>
      </w:r>
      <w:r w:rsidRPr="002E5532">
        <w:rPr>
          <w:sz w:val="20"/>
          <w:szCs w:val="17"/>
          <w:lang w:eastAsia="ru-RU"/>
        </w:rPr>
        <w:t xml:space="preserve">. </w:t>
      </w:r>
      <w:r w:rsidR="002E5532">
        <w:rPr>
          <w:sz w:val="20"/>
          <w:szCs w:val="17"/>
          <w:lang w:eastAsia="ru-RU"/>
        </w:rPr>
        <w:t>It can vary in the range from</w:t>
      </w:r>
      <w:r>
        <w:rPr>
          <w:sz w:val="20"/>
          <w:szCs w:val="17"/>
          <w:lang w:val="ru-RU" w:eastAsia="ru-RU"/>
        </w:rPr>
        <w:t xml:space="preserve"> -1 </w:t>
      </w:r>
      <w:r w:rsidR="002E5532">
        <w:rPr>
          <w:sz w:val="20"/>
          <w:szCs w:val="17"/>
          <w:lang w:eastAsia="ru-RU"/>
        </w:rPr>
        <w:t>to</w:t>
      </w:r>
      <w:r>
        <w:rPr>
          <w:sz w:val="20"/>
          <w:szCs w:val="17"/>
          <w:lang w:val="ru-RU" w:eastAsia="ru-RU"/>
        </w:rPr>
        <w:t xml:space="preserve"> 1.</w:t>
      </w:r>
    </w:p>
    <w:p w14:paraId="5DA8BC65" w14:textId="77777777" w:rsidR="00FF475A" w:rsidRPr="00FF475A" w:rsidRDefault="00FF475A" w:rsidP="00FB6C87">
      <w:pPr>
        <w:spacing w:before="100"/>
        <w:ind w:left="2268"/>
        <w:rPr>
          <w:i/>
          <w:sz w:val="20"/>
          <w:lang w:val="ru-RU"/>
        </w:rPr>
      </w:pPr>
      <m:oMathPara>
        <m:oMathParaPr>
          <m:jc m:val="left"/>
        </m:oMathParaPr>
        <m:oMath>
          <m:r>
            <w:rPr>
              <w:rFonts w:ascii="Cambria Math" w:hAnsi="Cambria Math"/>
              <w:sz w:val="20"/>
              <w:szCs w:val="17"/>
              <w:lang w:val="ru-RU" w:eastAsia="ru-RU"/>
            </w:rPr>
            <m:t>PHI=</m:t>
          </m:r>
          <m:r>
            <w:rPr>
              <w:rFonts w:ascii="Cambria Math" w:hAnsi="Cambria Math"/>
              <w:sz w:val="20"/>
              <w:szCs w:val="17"/>
              <w:lang w:eastAsia="ru-RU"/>
            </w:rPr>
            <m:t>(ad-bc)/</m:t>
          </m:r>
          <m:rad>
            <m:radPr>
              <m:degHide m:val="1"/>
              <m:ctrlPr>
                <w:rPr>
                  <w:rFonts w:ascii="Cambria Math" w:hAnsi="Cambria Math"/>
                  <w:i/>
                  <w:sz w:val="20"/>
                  <w:szCs w:val="17"/>
                  <w:lang w:eastAsia="ru-RU"/>
                </w:rPr>
              </m:ctrlPr>
            </m:radPr>
            <m:deg/>
            <m:e>
              <m:r>
                <w:rPr>
                  <w:rFonts w:ascii="Cambria Math" w:hAnsi="Cambria Math"/>
                  <w:sz w:val="20"/>
                  <w:szCs w:val="17"/>
                  <w:lang w:eastAsia="ru-RU"/>
                </w:rPr>
                <m:t>(a+b)(a+c)(b+d)(c+d)</m:t>
              </m:r>
            </m:e>
          </m:rad>
        </m:oMath>
      </m:oMathPara>
    </w:p>
    <w:p w14:paraId="2D5069A6" w14:textId="77777777" w:rsidR="00FF475A" w:rsidRPr="002E5532" w:rsidRDefault="00FF475A" w:rsidP="00FB6C87">
      <w:pPr>
        <w:autoSpaceDE w:val="0"/>
        <w:autoSpaceDN w:val="0"/>
        <w:adjustRightInd w:val="0"/>
        <w:spacing w:before="100"/>
        <w:ind w:left="2279" w:hanging="1559"/>
        <w:rPr>
          <w:sz w:val="20"/>
          <w:szCs w:val="17"/>
          <w:lang w:eastAsia="ru-RU"/>
        </w:rPr>
      </w:pPr>
      <w:r w:rsidRPr="00FF475A">
        <w:rPr>
          <w:sz w:val="20"/>
          <w:szCs w:val="17"/>
          <w:lang w:eastAsia="ru-RU"/>
        </w:rPr>
        <w:t>DISPER</w:t>
      </w:r>
      <w:r w:rsidRPr="005E1311">
        <w:rPr>
          <w:sz w:val="20"/>
          <w:szCs w:val="17"/>
          <w:lang w:eastAsia="ru-RU"/>
        </w:rPr>
        <w:tab/>
        <w:t xml:space="preserve">- </w:t>
      </w:r>
      <w:r>
        <w:rPr>
          <w:b/>
          <w:sz w:val="20"/>
          <w:szCs w:val="17"/>
          <w:lang w:eastAsia="ru-RU"/>
        </w:rPr>
        <w:t>Dispersion</w:t>
      </w:r>
      <w:r w:rsidRPr="00DD7926">
        <w:rPr>
          <w:sz w:val="20"/>
          <w:szCs w:val="17"/>
          <w:lang w:eastAsia="ru-RU"/>
        </w:rPr>
        <w:t xml:space="preserve"> </w:t>
      </w:r>
      <w:r w:rsidRPr="006B4AFA">
        <w:rPr>
          <w:sz w:val="20"/>
          <w:szCs w:val="17"/>
          <w:lang w:eastAsia="ru-RU"/>
        </w:rPr>
        <w:t>sim</w:t>
      </w:r>
      <w:r>
        <w:rPr>
          <w:sz w:val="20"/>
          <w:szCs w:val="17"/>
          <w:lang w:eastAsia="ru-RU"/>
        </w:rPr>
        <w:t>ilarity</w:t>
      </w:r>
      <w:r w:rsidR="0007124E">
        <w:rPr>
          <w:sz w:val="20"/>
          <w:szCs w:val="17"/>
          <w:lang w:eastAsia="ru-RU"/>
        </w:rPr>
        <w:t xml:space="preserve">. </w:t>
      </w:r>
      <w:r w:rsidR="002E5532">
        <w:rPr>
          <w:sz w:val="20"/>
          <w:szCs w:val="17"/>
          <w:lang w:eastAsia="ru-RU"/>
        </w:rPr>
        <w:t>Can vary in the range from</w:t>
      </w:r>
      <w:r w:rsidR="002E5532" w:rsidRPr="002E5532">
        <w:rPr>
          <w:sz w:val="20"/>
          <w:szCs w:val="17"/>
          <w:lang w:eastAsia="ru-RU"/>
        </w:rPr>
        <w:t xml:space="preserve"> -1 </w:t>
      </w:r>
      <w:r w:rsidR="002E5532">
        <w:rPr>
          <w:sz w:val="20"/>
          <w:szCs w:val="17"/>
          <w:lang w:eastAsia="ru-RU"/>
        </w:rPr>
        <w:t>to</w:t>
      </w:r>
      <w:r w:rsidR="002E5532" w:rsidRPr="002E5532">
        <w:rPr>
          <w:sz w:val="20"/>
          <w:szCs w:val="17"/>
          <w:lang w:eastAsia="ru-RU"/>
        </w:rPr>
        <w:t xml:space="preserve"> 1</w:t>
      </w:r>
      <w:r w:rsidR="0007124E" w:rsidRPr="002E5532">
        <w:rPr>
          <w:sz w:val="20"/>
          <w:szCs w:val="17"/>
          <w:lang w:eastAsia="ru-RU"/>
        </w:rPr>
        <w:t>.</w:t>
      </w:r>
    </w:p>
    <w:p w14:paraId="00F1E1EC" w14:textId="77777777" w:rsidR="006B4AFA" w:rsidRPr="00FF475A" w:rsidRDefault="00FF475A" w:rsidP="00FB6C87">
      <w:pPr>
        <w:spacing w:before="100"/>
        <w:ind w:left="2268"/>
        <w:rPr>
          <w:sz w:val="20"/>
        </w:rPr>
      </w:pPr>
      <m:oMathPara>
        <m:oMathParaPr>
          <m:jc m:val="left"/>
        </m:oMathParaPr>
        <m:oMath>
          <m:r>
            <w:rPr>
              <w:rFonts w:ascii="Cambria Math" w:hAnsi="Cambria Math"/>
              <w:sz w:val="20"/>
              <w:szCs w:val="17"/>
              <w:lang w:val="ru-RU" w:eastAsia="ru-RU"/>
            </w:rPr>
            <m:t>DISPER</m:t>
          </m:r>
          <m:r>
            <w:rPr>
              <w:rFonts w:ascii="Cambria Math" w:hAnsi="Cambria Math"/>
              <w:sz w:val="20"/>
              <w:szCs w:val="17"/>
              <w:lang w:eastAsia="ru-RU"/>
            </w:rPr>
            <m:t>=</m:t>
          </m:r>
          <m:r>
            <w:rPr>
              <w:rFonts w:ascii="Cambria Math" w:hAnsi="Cambria Math"/>
              <w:sz w:val="20"/>
              <w:szCs w:val="17"/>
              <w:lang w:val="ru-RU" w:eastAsia="ru-RU"/>
            </w:rPr>
            <m:t>(ad-bc)/</m:t>
          </m:r>
          <m:sSup>
            <m:sSupPr>
              <m:ctrlPr>
                <w:rPr>
                  <w:rFonts w:ascii="Cambria Math" w:hAnsi="Cambria Math"/>
                  <w:i/>
                  <w:sz w:val="20"/>
                  <w:szCs w:val="17"/>
                  <w:lang w:val="ru-RU" w:eastAsia="ru-RU"/>
                </w:rPr>
              </m:ctrlPr>
            </m:sSupPr>
            <m:e>
              <m:r>
                <w:rPr>
                  <w:rFonts w:ascii="Cambria Math" w:hAnsi="Cambria Math"/>
                  <w:sz w:val="20"/>
                  <w:szCs w:val="17"/>
                  <w:lang w:eastAsia="ru-RU"/>
                </w:rPr>
                <m:t>(a+d+b+c)</m:t>
              </m:r>
            </m:e>
            <m:sup>
              <m:r>
                <w:rPr>
                  <w:rFonts w:ascii="Cambria Math" w:hAnsi="Cambria Math"/>
                  <w:sz w:val="20"/>
                  <w:szCs w:val="17"/>
                  <w:lang w:val="ru-RU" w:eastAsia="ru-RU"/>
                </w:rPr>
                <m:t>2</m:t>
              </m:r>
            </m:sup>
          </m:sSup>
        </m:oMath>
      </m:oMathPara>
    </w:p>
    <w:p w14:paraId="5A74BB54" w14:textId="77777777" w:rsidR="0007124E" w:rsidRPr="002E5532" w:rsidRDefault="0007124E" w:rsidP="00FB6C87">
      <w:pPr>
        <w:autoSpaceDE w:val="0"/>
        <w:autoSpaceDN w:val="0"/>
        <w:adjustRightInd w:val="0"/>
        <w:spacing w:before="100"/>
        <w:ind w:left="2279" w:hanging="1559"/>
        <w:rPr>
          <w:sz w:val="20"/>
          <w:szCs w:val="17"/>
          <w:lang w:eastAsia="ru-RU"/>
        </w:rPr>
      </w:pPr>
      <w:r>
        <w:rPr>
          <w:sz w:val="20"/>
          <w:szCs w:val="17"/>
          <w:lang w:eastAsia="ru-RU"/>
        </w:rPr>
        <w:t>SEUCLID</w:t>
      </w:r>
      <w:r w:rsidRPr="0007124E">
        <w:rPr>
          <w:sz w:val="20"/>
          <w:szCs w:val="17"/>
          <w:lang w:eastAsia="ru-RU"/>
        </w:rPr>
        <w:tab/>
        <w:t xml:space="preserve">- </w:t>
      </w:r>
      <w:r w:rsidRPr="0007124E">
        <w:rPr>
          <w:b/>
          <w:sz w:val="20"/>
          <w:szCs w:val="17"/>
          <w:lang w:eastAsia="ru-RU"/>
        </w:rPr>
        <w:t>squared Euclidean distance</w:t>
      </w:r>
      <w:r w:rsidRPr="0007124E">
        <w:rPr>
          <w:sz w:val="20"/>
          <w:szCs w:val="17"/>
          <w:lang w:eastAsia="ru-RU"/>
        </w:rPr>
        <w:t xml:space="preserve"> </w:t>
      </w:r>
      <w:r>
        <w:rPr>
          <w:sz w:val="20"/>
          <w:szCs w:val="17"/>
          <w:lang w:eastAsia="ru-RU"/>
        </w:rPr>
        <w:t xml:space="preserve">aka </w:t>
      </w:r>
      <w:r w:rsidRPr="0007124E">
        <w:rPr>
          <w:b/>
          <w:sz w:val="20"/>
          <w:szCs w:val="17"/>
          <w:lang w:eastAsia="ru-RU"/>
        </w:rPr>
        <w:t>Hamming distance</w:t>
      </w:r>
      <w:r>
        <w:rPr>
          <w:sz w:val="20"/>
          <w:szCs w:val="17"/>
          <w:lang w:eastAsia="ru-RU"/>
        </w:rPr>
        <w:t xml:space="preserve"> dis</w:t>
      </w:r>
      <w:r w:rsidRPr="006B4AFA">
        <w:rPr>
          <w:sz w:val="20"/>
          <w:szCs w:val="17"/>
          <w:lang w:eastAsia="ru-RU"/>
        </w:rPr>
        <w:t>sim</w:t>
      </w:r>
      <w:r>
        <w:rPr>
          <w:sz w:val="20"/>
          <w:szCs w:val="17"/>
          <w:lang w:eastAsia="ru-RU"/>
        </w:rPr>
        <w:t xml:space="preserve">ilarity. </w:t>
      </w:r>
      <w:r w:rsidR="002E5532">
        <w:rPr>
          <w:sz w:val="20"/>
          <w:szCs w:val="17"/>
          <w:lang w:eastAsia="ru-RU"/>
        </w:rPr>
        <w:t>It is a metric distance</w:t>
      </w:r>
      <w:r w:rsidR="00CB0A11" w:rsidRPr="002E5532">
        <w:rPr>
          <w:sz w:val="20"/>
          <w:szCs w:val="17"/>
          <w:lang w:eastAsia="ru-RU"/>
        </w:rPr>
        <w:t xml:space="preserve">, </w:t>
      </w:r>
      <w:r w:rsidR="002E5532">
        <w:rPr>
          <w:sz w:val="20"/>
          <w:szCs w:val="17"/>
          <w:lang w:eastAsia="ru-RU"/>
        </w:rPr>
        <w:t>and is linearly equivalent to</w:t>
      </w:r>
      <w:r w:rsidR="00CB0A11" w:rsidRPr="002E5532">
        <w:rPr>
          <w:sz w:val="20"/>
          <w:szCs w:val="17"/>
          <w:lang w:eastAsia="ru-RU"/>
        </w:rPr>
        <w:t xml:space="preserve"> </w:t>
      </w:r>
      <m:oMath>
        <m:r>
          <w:rPr>
            <w:rFonts w:ascii="Cambria Math" w:hAnsi="Cambria Math"/>
            <w:sz w:val="20"/>
            <w:szCs w:val="17"/>
            <w:lang w:eastAsia="ru-RU"/>
          </w:rPr>
          <m:t>1-</m:t>
        </m:r>
        <m:r>
          <w:rPr>
            <w:rFonts w:ascii="Cambria Math" w:hAnsi="Cambria Math"/>
            <w:sz w:val="20"/>
            <w:szCs w:val="17"/>
            <w:lang w:val="ru-RU" w:eastAsia="ru-RU"/>
          </w:rPr>
          <m:t>RAND</m:t>
        </m:r>
      </m:oMath>
      <w:r w:rsidR="00E7506C" w:rsidRPr="002E5532">
        <w:rPr>
          <w:sz w:val="20"/>
          <w:szCs w:val="17"/>
          <w:lang w:eastAsia="ru-RU"/>
        </w:rPr>
        <w:t>.</w:t>
      </w:r>
      <w:r w:rsidR="00CB0A11" w:rsidRPr="002E5532">
        <w:rPr>
          <w:sz w:val="20"/>
          <w:szCs w:val="17"/>
          <w:lang w:eastAsia="ru-RU"/>
        </w:rPr>
        <w:t xml:space="preserve"> 2</w:t>
      </w:r>
      <w:r w:rsidR="00CB0A11" w:rsidRPr="00FB6C87">
        <w:rPr>
          <w:i/>
          <w:sz w:val="20"/>
          <w:szCs w:val="17"/>
          <w:lang w:eastAsia="ru-RU"/>
        </w:rPr>
        <w:t>SEUCLID</w:t>
      </w:r>
      <w:r w:rsidR="00CB0A11" w:rsidRPr="002E5532">
        <w:rPr>
          <w:sz w:val="20"/>
          <w:szCs w:val="17"/>
          <w:lang w:eastAsia="ru-RU"/>
        </w:rPr>
        <w:t xml:space="preserve"> </w:t>
      </w:r>
      <w:r w:rsidR="002E5532">
        <w:rPr>
          <w:sz w:val="20"/>
          <w:szCs w:val="17"/>
          <w:lang w:eastAsia="ru-RU"/>
        </w:rPr>
        <w:t>is known as</w:t>
      </w:r>
      <w:r w:rsidR="00CB0A11" w:rsidRPr="002E5532">
        <w:rPr>
          <w:sz w:val="20"/>
          <w:szCs w:val="17"/>
          <w:lang w:eastAsia="ru-RU"/>
        </w:rPr>
        <w:t xml:space="preserve"> </w:t>
      </w:r>
      <w:r w:rsidR="00CB0A11" w:rsidRPr="00D61C87">
        <w:rPr>
          <w:b/>
          <w:sz w:val="20"/>
          <w:szCs w:val="17"/>
          <w:lang w:eastAsia="ru-RU"/>
        </w:rPr>
        <w:t>Mirkin</w:t>
      </w:r>
      <w:r w:rsidR="00CB0A11" w:rsidRPr="002E5532">
        <w:rPr>
          <w:b/>
          <w:sz w:val="20"/>
          <w:szCs w:val="17"/>
          <w:lang w:eastAsia="ru-RU"/>
        </w:rPr>
        <w:t xml:space="preserve"> </w:t>
      </w:r>
      <w:r w:rsidR="00CB0A11" w:rsidRPr="00D61C87">
        <w:rPr>
          <w:b/>
          <w:sz w:val="20"/>
          <w:szCs w:val="17"/>
          <w:lang w:eastAsia="ru-RU"/>
        </w:rPr>
        <w:t>distance</w:t>
      </w:r>
      <w:r w:rsidR="00CB0A11" w:rsidRPr="002E5532">
        <w:rPr>
          <w:sz w:val="20"/>
          <w:szCs w:val="17"/>
          <w:lang w:eastAsia="ru-RU"/>
        </w:rPr>
        <w:t xml:space="preserve">. </w:t>
      </w:r>
    </w:p>
    <w:p w14:paraId="4B435FE1" w14:textId="77777777" w:rsidR="0007124E" w:rsidRPr="008B3CE8" w:rsidRDefault="00D61C87" w:rsidP="00FB6C87">
      <w:pPr>
        <w:autoSpaceDE w:val="0"/>
        <w:autoSpaceDN w:val="0"/>
        <w:adjustRightInd w:val="0"/>
        <w:spacing w:before="100"/>
        <w:ind w:left="2279"/>
        <w:rPr>
          <w:sz w:val="20"/>
          <w:szCs w:val="17"/>
          <w:lang w:eastAsia="ru-RU"/>
        </w:rPr>
      </w:pPr>
      <m:oMath>
        <m:r>
          <w:rPr>
            <w:rFonts w:ascii="Cambria Math" w:hAnsi="Cambria Math"/>
            <w:sz w:val="20"/>
            <w:szCs w:val="17"/>
            <w:lang w:eastAsia="ru-RU"/>
          </w:rPr>
          <m:t>SEUCLID</m:t>
        </m:r>
        <m:r>
          <m:rPr>
            <m:sty m:val="p"/>
          </m:rPr>
          <w:rPr>
            <w:rFonts w:ascii="Cambria Math" w:hAnsi="Cambria Math"/>
            <w:sz w:val="20"/>
            <w:szCs w:val="17"/>
            <w:lang w:eastAsia="ru-RU"/>
          </w:rPr>
          <m:t>=</m:t>
        </m:r>
        <m:r>
          <w:rPr>
            <w:rFonts w:ascii="Cambria Math" w:hAnsi="Cambria Math"/>
            <w:sz w:val="20"/>
            <w:szCs w:val="17"/>
            <w:lang w:eastAsia="ru-RU"/>
          </w:rPr>
          <m:t>b+c</m:t>
        </m:r>
      </m:oMath>
      <w:r w:rsidR="0007124E" w:rsidRPr="008B3CE8">
        <w:rPr>
          <w:sz w:val="20"/>
          <w:szCs w:val="17"/>
          <w:lang w:eastAsia="ru-RU"/>
        </w:rPr>
        <w:t xml:space="preserve"> </w:t>
      </w:r>
    </w:p>
    <w:p w14:paraId="72C22249" w14:textId="77777777" w:rsidR="00FB6C87" w:rsidRPr="00EB5392" w:rsidRDefault="00FB6C87" w:rsidP="00FB6C87">
      <w:pPr>
        <w:autoSpaceDE w:val="0"/>
        <w:autoSpaceDN w:val="0"/>
        <w:adjustRightInd w:val="0"/>
        <w:spacing w:before="100"/>
        <w:ind w:left="2279" w:hanging="1559"/>
        <w:rPr>
          <w:sz w:val="20"/>
          <w:szCs w:val="17"/>
          <w:lang w:eastAsia="ru-RU"/>
        </w:rPr>
      </w:pPr>
      <w:r>
        <w:rPr>
          <w:sz w:val="20"/>
          <w:szCs w:val="17"/>
          <w:lang w:eastAsia="ru-RU"/>
        </w:rPr>
        <w:t>MN</w:t>
      </w:r>
      <w:r w:rsidRPr="00EB5392">
        <w:rPr>
          <w:sz w:val="20"/>
          <w:szCs w:val="17"/>
          <w:lang w:eastAsia="ru-RU"/>
        </w:rPr>
        <w:tab/>
        <w:t xml:space="preserve">- </w:t>
      </w:r>
      <w:r w:rsidRPr="00FB6C87">
        <w:rPr>
          <w:b/>
          <w:sz w:val="20"/>
          <w:szCs w:val="17"/>
          <w:lang w:eastAsia="ru-RU"/>
        </w:rPr>
        <w:t>McNemar</w:t>
      </w:r>
      <w:r w:rsidRPr="00EB5392">
        <w:rPr>
          <w:b/>
          <w:sz w:val="20"/>
          <w:szCs w:val="17"/>
          <w:lang w:eastAsia="ru-RU"/>
        </w:rPr>
        <w:t xml:space="preserve"> </w:t>
      </w:r>
      <w:r w:rsidRPr="0007124E">
        <w:rPr>
          <w:b/>
          <w:sz w:val="20"/>
          <w:szCs w:val="17"/>
          <w:lang w:eastAsia="ru-RU"/>
        </w:rPr>
        <w:t>distance</w:t>
      </w:r>
      <w:r w:rsidRPr="00EB5392">
        <w:rPr>
          <w:sz w:val="20"/>
          <w:szCs w:val="17"/>
          <w:lang w:eastAsia="ru-RU"/>
        </w:rPr>
        <w:t xml:space="preserve"> </w:t>
      </w:r>
      <w:r>
        <w:rPr>
          <w:sz w:val="20"/>
          <w:szCs w:val="17"/>
          <w:lang w:eastAsia="ru-RU"/>
        </w:rPr>
        <w:t>dis</w:t>
      </w:r>
      <w:r w:rsidRPr="006B4AFA">
        <w:rPr>
          <w:sz w:val="20"/>
          <w:szCs w:val="17"/>
          <w:lang w:eastAsia="ru-RU"/>
        </w:rPr>
        <w:t>sim</w:t>
      </w:r>
      <w:r>
        <w:rPr>
          <w:sz w:val="20"/>
          <w:szCs w:val="17"/>
          <w:lang w:eastAsia="ru-RU"/>
        </w:rPr>
        <w:t>ilarity</w:t>
      </w:r>
      <w:r w:rsidRPr="00EB5392">
        <w:rPr>
          <w:sz w:val="20"/>
          <w:szCs w:val="17"/>
          <w:lang w:eastAsia="ru-RU"/>
        </w:rPr>
        <w:t xml:space="preserve">. </w:t>
      </w:r>
      <w:r w:rsidR="002E5532">
        <w:rPr>
          <w:sz w:val="20"/>
          <w:szCs w:val="17"/>
          <w:lang w:eastAsia="ru-RU"/>
        </w:rPr>
        <w:t xml:space="preserve">This </w:t>
      </w:r>
      <w:r w:rsidR="00E558EA">
        <w:rPr>
          <w:sz w:val="20"/>
          <w:szCs w:val="17"/>
          <w:lang w:eastAsia="ru-RU"/>
        </w:rPr>
        <w:t xml:space="preserve">is </w:t>
      </w:r>
      <w:r w:rsidR="002E5532">
        <w:rPr>
          <w:sz w:val="20"/>
          <w:szCs w:val="17"/>
          <w:lang w:eastAsia="ru-RU"/>
        </w:rPr>
        <w:t xml:space="preserve">the square root of </w:t>
      </w:r>
      <w:r>
        <w:rPr>
          <w:sz w:val="20"/>
          <w:szCs w:val="17"/>
          <w:lang w:eastAsia="ru-RU"/>
        </w:rPr>
        <w:t>McNemar</w:t>
      </w:r>
      <w:r w:rsidRPr="00EB5392">
        <w:rPr>
          <w:sz w:val="20"/>
          <w:szCs w:val="17"/>
          <w:lang w:eastAsia="ru-RU"/>
        </w:rPr>
        <w:t>’</w:t>
      </w:r>
      <w:r>
        <w:rPr>
          <w:sz w:val="20"/>
          <w:szCs w:val="17"/>
          <w:lang w:eastAsia="ru-RU"/>
        </w:rPr>
        <w:t>s</w:t>
      </w:r>
      <w:r w:rsidRPr="00EB5392">
        <w:rPr>
          <w:sz w:val="20"/>
          <w:szCs w:val="17"/>
          <w:lang w:eastAsia="ru-RU"/>
        </w:rPr>
        <w:t xml:space="preserve"> </w:t>
      </w:r>
      <w:r>
        <w:rPr>
          <w:sz w:val="20"/>
          <w:szCs w:val="17"/>
          <w:lang w:eastAsia="ru-RU"/>
        </w:rPr>
        <w:t>test</w:t>
      </w:r>
      <w:r w:rsidR="002E5532">
        <w:rPr>
          <w:sz w:val="20"/>
          <w:szCs w:val="17"/>
          <w:lang w:eastAsia="ru-RU"/>
        </w:rPr>
        <w:t xml:space="preserve"> statistic</w:t>
      </w:r>
      <w:r w:rsidRPr="00EB5392">
        <w:rPr>
          <w:sz w:val="20"/>
          <w:szCs w:val="17"/>
          <w:lang w:eastAsia="ru-RU"/>
        </w:rPr>
        <w:t>.</w:t>
      </w:r>
    </w:p>
    <w:p w14:paraId="1CAA4BC6" w14:textId="1871E6D4" w:rsidR="00FB6C87" w:rsidRPr="008B3CE8" w:rsidRDefault="00FB6C87" w:rsidP="00FB6C87">
      <w:pPr>
        <w:autoSpaceDE w:val="0"/>
        <w:autoSpaceDN w:val="0"/>
        <w:adjustRightInd w:val="0"/>
        <w:spacing w:before="100"/>
        <w:ind w:left="2279"/>
        <w:rPr>
          <w:i/>
          <w:sz w:val="20"/>
          <w:szCs w:val="17"/>
          <w:lang w:eastAsia="ru-RU"/>
        </w:rPr>
      </w:pPr>
      <m:oMath>
        <m:r>
          <w:rPr>
            <w:rFonts w:ascii="Cambria Math" w:hAnsi="Cambria Math"/>
            <w:sz w:val="20"/>
            <w:szCs w:val="17"/>
            <w:lang w:eastAsia="ru-RU"/>
          </w:rPr>
          <m:t>MN=</m:t>
        </m:r>
        <m:r>
          <m:rPr>
            <m:sty m:val="p"/>
          </m:rPr>
          <w:rPr>
            <w:rFonts w:ascii="Cambria Math" w:hAnsi="Cambria Math"/>
            <w:sz w:val="20"/>
            <w:szCs w:val="17"/>
            <w:lang w:eastAsia="ru-RU"/>
          </w:rPr>
          <m:t>abs</m:t>
        </m:r>
        <m:r>
          <w:rPr>
            <w:rFonts w:ascii="Cambria Math" w:hAnsi="Cambria Math"/>
            <w:sz w:val="20"/>
            <w:szCs w:val="17"/>
            <w:lang w:eastAsia="ru-RU"/>
          </w:rPr>
          <m:t>(b-c)/</m:t>
        </m:r>
        <m:rad>
          <m:radPr>
            <m:degHide m:val="1"/>
            <m:ctrlPr>
              <w:rPr>
                <w:rFonts w:ascii="Cambria Math" w:hAnsi="Cambria Math"/>
                <w:i/>
                <w:sz w:val="20"/>
                <w:szCs w:val="17"/>
                <w:lang w:eastAsia="ru-RU"/>
              </w:rPr>
            </m:ctrlPr>
          </m:radPr>
          <m:deg/>
          <m:e>
            <m:r>
              <w:rPr>
                <w:rFonts w:ascii="Cambria Math" w:hAnsi="Cambria Math"/>
                <w:sz w:val="20"/>
                <w:szCs w:val="17"/>
                <w:lang w:eastAsia="ru-RU"/>
              </w:rPr>
              <m:t>b+c</m:t>
            </m:r>
          </m:e>
        </m:rad>
      </m:oMath>
      <w:r w:rsidRPr="008B3CE8">
        <w:rPr>
          <w:i/>
          <w:sz w:val="20"/>
          <w:szCs w:val="17"/>
          <w:lang w:eastAsia="ru-RU"/>
        </w:rPr>
        <w:t xml:space="preserve"> </w:t>
      </w:r>
    </w:p>
    <w:p w14:paraId="4C29AB25" w14:textId="77777777" w:rsidR="006B4AFA" w:rsidRPr="008B3CE8" w:rsidRDefault="006B4AFA" w:rsidP="005B0943">
      <w:pPr>
        <w:rPr>
          <w:sz w:val="20"/>
        </w:rPr>
      </w:pPr>
    </w:p>
    <w:p w14:paraId="75977777" w14:textId="77777777" w:rsidR="006B4AFA" w:rsidRPr="00EB5392" w:rsidRDefault="006D5BCE" w:rsidP="005B0943">
      <w:pPr>
        <w:rPr>
          <w:sz w:val="20"/>
        </w:rPr>
      </w:pPr>
      <w:r w:rsidRPr="006D5BCE">
        <w:rPr>
          <w:b/>
          <w:sz w:val="20"/>
        </w:rPr>
        <w:t>B</w:t>
      </w:r>
      <w:r w:rsidRPr="00EB5392">
        <w:rPr>
          <w:b/>
          <w:sz w:val="20"/>
        </w:rPr>
        <w:t>)</w:t>
      </w:r>
      <w:r w:rsidRPr="00EB5392">
        <w:rPr>
          <w:sz w:val="20"/>
        </w:rPr>
        <w:t xml:space="preserve"> </w:t>
      </w:r>
      <w:r w:rsidR="00EB5392">
        <w:rPr>
          <w:sz w:val="20"/>
        </w:rPr>
        <w:t>Measures based on</w:t>
      </w:r>
      <w:r w:rsidR="00EB5392" w:rsidRPr="00EB5392">
        <w:rPr>
          <w:sz w:val="20"/>
        </w:rPr>
        <w:t xml:space="preserve"> </w:t>
      </w:r>
      <w:r w:rsidRPr="00EB5392">
        <w:rPr>
          <w:b/>
          <w:sz w:val="20"/>
        </w:rPr>
        <w:t>frequency crosstabulation of objects</w:t>
      </w:r>
      <w:r w:rsidRPr="00EB5392">
        <w:rPr>
          <w:sz w:val="20"/>
        </w:rPr>
        <w:t xml:space="preserve">. </w:t>
      </w:r>
      <w:r w:rsidR="00EB5392">
        <w:rPr>
          <w:sz w:val="20"/>
        </w:rPr>
        <w:t>Let</w:t>
      </w:r>
      <w:r w:rsidR="00EB5392" w:rsidRPr="00CD1196">
        <w:rPr>
          <w:sz w:val="20"/>
        </w:rPr>
        <w:t xml:space="preserve"> </w:t>
      </w:r>
      <w:r w:rsidR="00EB5392">
        <w:rPr>
          <w:sz w:val="20"/>
        </w:rPr>
        <w:t>there</w:t>
      </w:r>
      <w:r w:rsidR="00EB5392" w:rsidRPr="00CD1196">
        <w:rPr>
          <w:sz w:val="20"/>
        </w:rPr>
        <w:t xml:space="preserve"> </w:t>
      </w:r>
      <w:r w:rsidR="00EB5392">
        <w:rPr>
          <w:sz w:val="20"/>
        </w:rPr>
        <w:t>be</w:t>
      </w:r>
      <w:r w:rsidR="00EB5392" w:rsidRPr="00CD1196">
        <w:rPr>
          <w:sz w:val="20"/>
        </w:rPr>
        <w:t xml:space="preserve"> </w:t>
      </w:r>
      <w:r w:rsidR="00EB5392" w:rsidRPr="006D5BCE">
        <w:rPr>
          <w:i/>
          <w:sz w:val="20"/>
        </w:rPr>
        <w:t>N</w:t>
      </w:r>
      <w:r w:rsidR="00EB5392" w:rsidRPr="00CD1196">
        <w:rPr>
          <w:sz w:val="20"/>
        </w:rPr>
        <w:t xml:space="preserve"> </w:t>
      </w:r>
      <w:r w:rsidR="00EB5392">
        <w:rPr>
          <w:sz w:val="20"/>
        </w:rPr>
        <w:t>objects and two being compared partitions into groups,</w:t>
      </w:r>
      <w:r w:rsidR="00EB5392" w:rsidRPr="00CD1196">
        <w:rPr>
          <w:sz w:val="20"/>
        </w:rPr>
        <w:t xml:space="preserve"> </w:t>
      </w:r>
      <w:r w:rsidR="00EB5392">
        <w:rPr>
          <w:sz w:val="20"/>
        </w:rPr>
        <w:t>partition</w:t>
      </w:r>
      <w:r w:rsidR="00EB5392" w:rsidRPr="00CD1196">
        <w:rPr>
          <w:sz w:val="20"/>
        </w:rPr>
        <w:t xml:space="preserve"> </w:t>
      </w:r>
      <w:r w:rsidR="00EB5392" w:rsidRPr="006D5BCE">
        <w:rPr>
          <w:i/>
          <w:sz w:val="20"/>
        </w:rPr>
        <w:t>U</w:t>
      </w:r>
      <w:r w:rsidR="00EB5392" w:rsidRPr="00CD1196">
        <w:rPr>
          <w:sz w:val="20"/>
        </w:rPr>
        <w:t xml:space="preserve"> </w:t>
      </w:r>
      <w:r w:rsidR="00EB5392" w:rsidRPr="00EB5392">
        <w:rPr>
          <w:sz w:val="20"/>
        </w:rPr>
        <w:t>(</w:t>
      </w:r>
      <w:r w:rsidR="00EB5392">
        <w:rPr>
          <w:sz w:val="20"/>
        </w:rPr>
        <w:t>with groups</w:t>
      </w:r>
      <w:r w:rsidR="00EB5392" w:rsidRPr="00EB5392">
        <w:rPr>
          <w:sz w:val="20"/>
        </w:rPr>
        <w:t xml:space="preserve"> 1, 2,…, </w:t>
      </w:r>
      <w:r w:rsidR="00EB5392" w:rsidRPr="006D5BCE">
        <w:rPr>
          <w:i/>
          <w:sz w:val="20"/>
        </w:rPr>
        <w:t>I</w:t>
      </w:r>
      <w:r w:rsidR="00EB5392" w:rsidRPr="00EB5392">
        <w:rPr>
          <w:sz w:val="20"/>
        </w:rPr>
        <w:t xml:space="preserve">) </w:t>
      </w:r>
      <w:r w:rsidR="00EB5392">
        <w:rPr>
          <w:sz w:val="20"/>
        </w:rPr>
        <w:t>and partition</w:t>
      </w:r>
      <w:r w:rsidR="00EB5392" w:rsidRPr="00CD1196">
        <w:rPr>
          <w:sz w:val="20"/>
        </w:rPr>
        <w:t xml:space="preserve"> </w:t>
      </w:r>
      <w:r w:rsidR="00EB5392" w:rsidRPr="006D5BCE">
        <w:rPr>
          <w:i/>
          <w:sz w:val="20"/>
        </w:rPr>
        <w:t>V</w:t>
      </w:r>
      <w:r w:rsidR="00EB5392">
        <w:rPr>
          <w:i/>
          <w:sz w:val="20"/>
        </w:rPr>
        <w:t xml:space="preserve"> </w:t>
      </w:r>
      <w:r w:rsidR="00EB5392" w:rsidRPr="00EB5392">
        <w:rPr>
          <w:sz w:val="20"/>
        </w:rPr>
        <w:t>(</w:t>
      </w:r>
      <w:r w:rsidR="00EB5392">
        <w:rPr>
          <w:sz w:val="20"/>
        </w:rPr>
        <w:t>with groups</w:t>
      </w:r>
      <w:r w:rsidR="00EB5392" w:rsidRPr="00EB5392">
        <w:rPr>
          <w:sz w:val="20"/>
        </w:rPr>
        <w:t xml:space="preserve"> 1, 2,…, </w:t>
      </w:r>
      <w:r w:rsidR="00EB5392">
        <w:rPr>
          <w:i/>
          <w:sz w:val="20"/>
        </w:rPr>
        <w:t>J</w:t>
      </w:r>
      <w:r w:rsidR="00EB5392">
        <w:rPr>
          <w:sz w:val="20"/>
        </w:rPr>
        <w:t>).</w:t>
      </w:r>
      <w:r w:rsidRPr="00EB5392">
        <w:rPr>
          <w:sz w:val="20"/>
        </w:rPr>
        <w:t xml:space="preserve"> </w:t>
      </w:r>
      <w:r w:rsidR="00EB5392">
        <w:rPr>
          <w:sz w:val="20"/>
        </w:rPr>
        <w:t>We have the crosstabulation</w:t>
      </w:r>
      <w:r w:rsidRPr="00EB5392">
        <w:rPr>
          <w:sz w:val="20"/>
        </w:rPr>
        <w:t>:</w:t>
      </w:r>
    </w:p>
    <w:p w14:paraId="4ECF05F1" w14:textId="77777777" w:rsidR="00AF6214" w:rsidRPr="00EB5392" w:rsidRDefault="00AF6214" w:rsidP="005B0943">
      <w:pPr>
        <w:rPr>
          <w:sz w:val="20"/>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561"/>
        <w:gridCol w:w="567"/>
        <w:gridCol w:w="567"/>
        <w:gridCol w:w="577"/>
        <w:gridCol w:w="1423"/>
      </w:tblGrid>
      <w:tr w:rsidR="00394002" w14:paraId="57B9AA9A" w14:textId="77777777" w:rsidTr="00394002">
        <w:tc>
          <w:tcPr>
            <w:tcW w:w="534" w:type="dxa"/>
          </w:tcPr>
          <w:p w14:paraId="7723D62C" w14:textId="77777777" w:rsidR="00394002" w:rsidRPr="00EB5392" w:rsidRDefault="00394002">
            <w:pPr>
              <w:rPr>
                <w:i/>
              </w:rPr>
            </w:pPr>
          </w:p>
        </w:tc>
        <w:tc>
          <w:tcPr>
            <w:tcW w:w="2272" w:type="dxa"/>
            <w:gridSpan w:val="4"/>
            <w:vAlign w:val="center"/>
          </w:tcPr>
          <w:p w14:paraId="34DC5E34" w14:textId="77777777" w:rsidR="00394002" w:rsidRPr="00394002" w:rsidRDefault="00394002" w:rsidP="00394002">
            <w:pPr>
              <w:jc w:val="center"/>
              <w:rPr>
                <w:i/>
              </w:rPr>
            </w:pPr>
            <w:r w:rsidRPr="00394002">
              <w:rPr>
                <w:i/>
              </w:rPr>
              <w:t>V</w:t>
            </w:r>
          </w:p>
        </w:tc>
        <w:tc>
          <w:tcPr>
            <w:tcW w:w="1413" w:type="dxa"/>
            <w:tcBorders>
              <w:left w:val="nil"/>
            </w:tcBorders>
            <w:vAlign w:val="center"/>
          </w:tcPr>
          <w:p w14:paraId="0516D36D" w14:textId="77777777" w:rsidR="00394002" w:rsidRPr="00394002" w:rsidRDefault="00394002" w:rsidP="00394002">
            <w:pPr>
              <w:jc w:val="center"/>
              <w:rPr>
                <w:i/>
                <w:sz w:val="20"/>
              </w:rPr>
            </w:pPr>
          </w:p>
        </w:tc>
      </w:tr>
      <w:tr w:rsidR="00A509D9" w14:paraId="06892C95" w14:textId="77777777" w:rsidTr="00394002">
        <w:tc>
          <w:tcPr>
            <w:tcW w:w="534" w:type="dxa"/>
            <w:vMerge w:val="restart"/>
            <w:vAlign w:val="center"/>
          </w:tcPr>
          <w:p w14:paraId="08D2C405" w14:textId="77777777" w:rsidR="00A509D9" w:rsidRPr="00394002" w:rsidRDefault="00A509D9" w:rsidP="00394002">
            <w:pPr>
              <w:jc w:val="center"/>
              <w:rPr>
                <w:i/>
              </w:rPr>
            </w:pPr>
            <w:r w:rsidRPr="00394002">
              <w:rPr>
                <w:i/>
              </w:rPr>
              <w:t>U</w:t>
            </w:r>
          </w:p>
        </w:tc>
        <w:tc>
          <w:tcPr>
            <w:tcW w:w="561" w:type="dxa"/>
            <w:tcBorders>
              <w:top w:val="single" w:sz="4" w:space="0" w:color="auto"/>
              <w:left w:val="single" w:sz="4" w:space="0" w:color="auto"/>
            </w:tcBorders>
          </w:tcPr>
          <w:p w14:paraId="18B6A0C7" w14:textId="77777777" w:rsidR="00A509D9" w:rsidRPr="00394002" w:rsidRDefault="00000000">
            <m:oMathPara>
              <m:oMath>
                <m:sSub>
                  <m:sSubPr>
                    <m:ctrlPr>
                      <w:rPr>
                        <w:rFonts w:ascii="Cambria Math" w:hAnsi="Cambria Math"/>
                        <w:i/>
                      </w:rPr>
                    </m:ctrlPr>
                  </m:sSubPr>
                  <m:e>
                    <m:r>
                      <w:rPr>
                        <w:rFonts w:ascii="Cambria Math" w:hAnsi="Cambria Math"/>
                      </w:rPr>
                      <m:t>n</m:t>
                    </m:r>
                  </m:e>
                  <m:sub>
                    <m:r>
                      <w:rPr>
                        <w:rFonts w:ascii="Cambria Math" w:hAnsi="Cambria Math"/>
                      </w:rPr>
                      <m:t>11</m:t>
                    </m:r>
                  </m:sub>
                </m:sSub>
              </m:oMath>
            </m:oMathPara>
          </w:p>
        </w:tc>
        <w:tc>
          <w:tcPr>
            <w:tcW w:w="567" w:type="dxa"/>
            <w:tcBorders>
              <w:top w:val="single" w:sz="4" w:space="0" w:color="auto"/>
            </w:tcBorders>
          </w:tcPr>
          <w:p w14:paraId="3142A52C" w14:textId="77777777" w:rsidR="00A509D9" w:rsidRPr="00394002" w:rsidRDefault="00000000" w:rsidP="00E13BA6">
            <m:oMathPara>
              <m:oMath>
                <m:sSub>
                  <m:sSubPr>
                    <m:ctrlPr>
                      <w:rPr>
                        <w:rFonts w:ascii="Cambria Math" w:hAnsi="Cambria Math"/>
                        <w:i/>
                      </w:rPr>
                    </m:ctrlPr>
                  </m:sSubPr>
                  <m:e>
                    <m:r>
                      <w:rPr>
                        <w:rFonts w:ascii="Cambria Math" w:hAnsi="Cambria Math"/>
                      </w:rPr>
                      <m:t>n</m:t>
                    </m:r>
                  </m:e>
                  <m:sub>
                    <m:r>
                      <w:rPr>
                        <w:rFonts w:ascii="Cambria Math" w:hAnsi="Cambria Math"/>
                      </w:rPr>
                      <m:t>12</m:t>
                    </m:r>
                  </m:sub>
                </m:sSub>
              </m:oMath>
            </m:oMathPara>
          </w:p>
        </w:tc>
        <w:tc>
          <w:tcPr>
            <w:tcW w:w="567" w:type="dxa"/>
            <w:tcBorders>
              <w:top w:val="single" w:sz="4" w:space="0" w:color="auto"/>
            </w:tcBorders>
          </w:tcPr>
          <w:p w14:paraId="64C74945" w14:textId="77777777" w:rsidR="00A509D9" w:rsidRPr="00394002" w:rsidRDefault="00A509D9" w:rsidP="005B0943">
            <m:oMathPara>
              <m:oMath>
                <m:r>
                  <w:rPr>
                    <w:rFonts w:ascii="Cambria Math" w:hAnsi="Cambria Math"/>
                  </w:rPr>
                  <m:t>⋯</m:t>
                </m:r>
              </m:oMath>
            </m:oMathPara>
          </w:p>
        </w:tc>
        <w:tc>
          <w:tcPr>
            <w:tcW w:w="567" w:type="dxa"/>
            <w:tcBorders>
              <w:top w:val="single" w:sz="4" w:space="0" w:color="auto"/>
              <w:right w:val="single" w:sz="4" w:space="0" w:color="auto"/>
            </w:tcBorders>
          </w:tcPr>
          <w:p w14:paraId="4C52D66D" w14:textId="77777777" w:rsidR="00A509D9" w:rsidRPr="00394002" w:rsidRDefault="00000000" w:rsidP="00E13BA6">
            <m:oMathPara>
              <m:oMath>
                <m:sSub>
                  <m:sSubPr>
                    <m:ctrlPr>
                      <w:rPr>
                        <w:rFonts w:ascii="Cambria Math" w:hAnsi="Cambria Math"/>
                        <w:i/>
                      </w:rPr>
                    </m:ctrlPr>
                  </m:sSubPr>
                  <m:e>
                    <m:r>
                      <w:rPr>
                        <w:rFonts w:ascii="Cambria Math" w:hAnsi="Cambria Math"/>
                      </w:rPr>
                      <m:t>n</m:t>
                    </m:r>
                  </m:e>
                  <m:sub>
                    <m:r>
                      <w:rPr>
                        <w:rFonts w:ascii="Cambria Math" w:hAnsi="Cambria Math"/>
                      </w:rPr>
                      <m:t>1J</m:t>
                    </m:r>
                  </m:sub>
                </m:sSub>
              </m:oMath>
            </m:oMathPara>
          </w:p>
        </w:tc>
        <w:tc>
          <w:tcPr>
            <w:tcW w:w="1423" w:type="dxa"/>
            <w:tcBorders>
              <w:left w:val="single" w:sz="4" w:space="0" w:color="auto"/>
            </w:tcBorders>
          </w:tcPr>
          <w:p w14:paraId="20F8DED4" w14:textId="77777777" w:rsidR="00A509D9" w:rsidRPr="00394002" w:rsidRDefault="00000000" w:rsidP="00CA0CE1">
            <w:pPr>
              <w:jc w:val="both"/>
            </w:pPr>
            <m:oMathPara>
              <m:oMath>
                <m:sSub>
                  <m:sSubPr>
                    <m:ctrlPr>
                      <w:rPr>
                        <w:rFonts w:ascii="Cambria Math" w:hAnsi="Cambria Math"/>
                        <w:i/>
                      </w:rPr>
                    </m:ctrlPr>
                  </m:sSubPr>
                  <m:e>
                    <m:r>
                      <w:rPr>
                        <w:rFonts w:ascii="Cambria Math" w:hAnsi="Cambria Math"/>
                      </w:rPr>
                      <m:t>n</m:t>
                    </m:r>
                  </m:e>
                  <m:sub>
                    <m:r>
                      <w:rPr>
                        <w:rFonts w:ascii="Cambria Math" w:hAnsi="Cambria Math"/>
                      </w:rPr>
                      <m:t>1.</m:t>
                    </m:r>
                  </m:sub>
                </m:sSub>
              </m:oMath>
            </m:oMathPara>
          </w:p>
        </w:tc>
      </w:tr>
      <w:tr w:rsidR="00A509D9" w14:paraId="401B8D5C" w14:textId="77777777" w:rsidTr="00394002">
        <w:tc>
          <w:tcPr>
            <w:tcW w:w="534" w:type="dxa"/>
            <w:vMerge/>
            <w:tcBorders>
              <w:top w:val="single" w:sz="4" w:space="0" w:color="auto"/>
            </w:tcBorders>
          </w:tcPr>
          <w:p w14:paraId="57800122" w14:textId="77777777" w:rsidR="00A509D9" w:rsidRPr="00394002" w:rsidRDefault="00A509D9" w:rsidP="00A509D9"/>
        </w:tc>
        <w:tc>
          <w:tcPr>
            <w:tcW w:w="561" w:type="dxa"/>
            <w:tcBorders>
              <w:left w:val="single" w:sz="4" w:space="0" w:color="auto"/>
            </w:tcBorders>
          </w:tcPr>
          <w:p w14:paraId="64B8473F" w14:textId="77777777" w:rsidR="00A509D9" w:rsidRPr="00394002" w:rsidRDefault="00000000" w:rsidP="00A509D9">
            <m:oMathPara>
              <m:oMath>
                <m:sSub>
                  <m:sSubPr>
                    <m:ctrlPr>
                      <w:rPr>
                        <w:rFonts w:ascii="Cambria Math" w:hAnsi="Cambria Math"/>
                        <w:i/>
                      </w:rPr>
                    </m:ctrlPr>
                  </m:sSubPr>
                  <m:e>
                    <m:r>
                      <w:rPr>
                        <w:rFonts w:ascii="Cambria Math" w:hAnsi="Cambria Math"/>
                      </w:rPr>
                      <m:t>n</m:t>
                    </m:r>
                  </m:e>
                  <m:sub>
                    <m:r>
                      <w:rPr>
                        <w:rFonts w:ascii="Cambria Math" w:hAnsi="Cambria Math"/>
                      </w:rPr>
                      <m:t>21</m:t>
                    </m:r>
                  </m:sub>
                </m:sSub>
              </m:oMath>
            </m:oMathPara>
          </w:p>
        </w:tc>
        <w:tc>
          <w:tcPr>
            <w:tcW w:w="567" w:type="dxa"/>
          </w:tcPr>
          <w:p w14:paraId="0C922A2F" w14:textId="77777777" w:rsidR="00A509D9" w:rsidRPr="00394002" w:rsidRDefault="00000000" w:rsidP="00A509D9">
            <m:oMathPara>
              <m:oMath>
                <m:sSub>
                  <m:sSubPr>
                    <m:ctrlPr>
                      <w:rPr>
                        <w:rFonts w:ascii="Cambria Math" w:hAnsi="Cambria Math"/>
                        <w:i/>
                      </w:rPr>
                    </m:ctrlPr>
                  </m:sSubPr>
                  <m:e>
                    <m:r>
                      <w:rPr>
                        <w:rFonts w:ascii="Cambria Math" w:hAnsi="Cambria Math"/>
                      </w:rPr>
                      <m:t>n</m:t>
                    </m:r>
                  </m:e>
                  <m:sub>
                    <m:r>
                      <w:rPr>
                        <w:rFonts w:ascii="Cambria Math" w:hAnsi="Cambria Math"/>
                      </w:rPr>
                      <m:t>22</m:t>
                    </m:r>
                  </m:sub>
                </m:sSub>
              </m:oMath>
            </m:oMathPara>
          </w:p>
        </w:tc>
        <w:tc>
          <w:tcPr>
            <w:tcW w:w="567" w:type="dxa"/>
          </w:tcPr>
          <w:p w14:paraId="5E690EEF" w14:textId="77777777" w:rsidR="00A509D9" w:rsidRPr="00394002" w:rsidRDefault="00A509D9" w:rsidP="005B0943">
            <m:oMathPara>
              <m:oMath>
                <m:r>
                  <w:rPr>
                    <w:rFonts w:ascii="Cambria Math" w:hAnsi="Cambria Math"/>
                  </w:rPr>
                  <m:t>⋯</m:t>
                </m:r>
              </m:oMath>
            </m:oMathPara>
          </w:p>
        </w:tc>
        <w:tc>
          <w:tcPr>
            <w:tcW w:w="567" w:type="dxa"/>
            <w:tcBorders>
              <w:right w:val="single" w:sz="4" w:space="0" w:color="auto"/>
            </w:tcBorders>
          </w:tcPr>
          <w:p w14:paraId="7F6EDA0F" w14:textId="77777777" w:rsidR="00A509D9" w:rsidRPr="00394002" w:rsidRDefault="00000000" w:rsidP="00A509D9">
            <m:oMathPara>
              <m:oMath>
                <m:sSub>
                  <m:sSubPr>
                    <m:ctrlPr>
                      <w:rPr>
                        <w:rFonts w:ascii="Cambria Math" w:hAnsi="Cambria Math"/>
                        <w:i/>
                      </w:rPr>
                    </m:ctrlPr>
                  </m:sSubPr>
                  <m:e>
                    <m:r>
                      <w:rPr>
                        <w:rFonts w:ascii="Cambria Math" w:hAnsi="Cambria Math"/>
                      </w:rPr>
                      <m:t>n</m:t>
                    </m:r>
                  </m:e>
                  <m:sub>
                    <m:r>
                      <w:rPr>
                        <w:rFonts w:ascii="Cambria Math" w:hAnsi="Cambria Math"/>
                      </w:rPr>
                      <m:t>2J</m:t>
                    </m:r>
                  </m:sub>
                </m:sSub>
              </m:oMath>
            </m:oMathPara>
          </w:p>
        </w:tc>
        <w:tc>
          <w:tcPr>
            <w:tcW w:w="1423" w:type="dxa"/>
            <w:tcBorders>
              <w:left w:val="single" w:sz="4" w:space="0" w:color="auto"/>
            </w:tcBorders>
          </w:tcPr>
          <w:p w14:paraId="5AB07F96" w14:textId="77777777" w:rsidR="00A509D9" w:rsidRPr="00394002" w:rsidRDefault="00000000" w:rsidP="00EA47A4">
            <w:pPr>
              <w:jc w:val="both"/>
            </w:pPr>
            <m:oMathPara>
              <m:oMath>
                <m:sSub>
                  <m:sSubPr>
                    <m:ctrlPr>
                      <w:rPr>
                        <w:rFonts w:ascii="Cambria Math" w:hAnsi="Cambria Math"/>
                        <w:i/>
                      </w:rPr>
                    </m:ctrlPr>
                  </m:sSubPr>
                  <m:e>
                    <m:r>
                      <w:rPr>
                        <w:rFonts w:ascii="Cambria Math" w:hAnsi="Cambria Math"/>
                      </w:rPr>
                      <m:t>n</m:t>
                    </m:r>
                  </m:e>
                  <m:sub>
                    <m:r>
                      <w:rPr>
                        <w:rFonts w:ascii="Cambria Math" w:hAnsi="Cambria Math"/>
                      </w:rPr>
                      <m:t>2.</m:t>
                    </m:r>
                  </m:sub>
                </m:sSub>
              </m:oMath>
            </m:oMathPara>
          </w:p>
        </w:tc>
      </w:tr>
      <w:tr w:rsidR="00A509D9" w14:paraId="1825A125" w14:textId="77777777" w:rsidTr="00394002">
        <w:tc>
          <w:tcPr>
            <w:tcW w:w="534" w:type="dxa"/>
            <w:vMerge/>
            <w:tcBorders>
              <w:top w:val="single" w:sz="4" w:space="0" w:color="auto"/>
            </w:tcBorders>
          </w:tcPr>
          <w:p w14:paraId="7C0AE387" w14:textId="77777777" w:rsidR="00A509D9" w:rsidRPr="00394002" w:rsidRDefault="00A509D9" w:rsidP="005B0943"/>
        </w:tc>
        <w:tc>
          <w:tcPr>
            <w:tcW w:w="561" w:type="dxa"/>
            <w:tcBorders>
              <w:left w:val="single" w:sz="4" w:space="0" w:color="auto"/>
            </w:tcBorders>
          </w:tcPr>
          <w:p w14:paraId="48C79B78" w14:textId="77777777" w:rsidR="00A509D9" w:rsidRPr="00394002" w:rsidRDefault="00A509D9" w:rsidP="005B0943">
            <m:oMathPara>
              <m:oMath>
                <m:r>
                  <w:rPr>
                    <w:rFonts w:ascii="Cambria Math" w:hAnsi="Cambria Math"/>
                  </w:rPr>
                  <m:t>⋮</m:t>
                </m:r>
              </m:oMath>
            </m:oMathPara>
          </w:p>
        </w:tc>
        <w:tc>
          <w:tcPr>
            <w:tcW w:w="567" w:type="dxa"/>
          </w:tcPr>
          <w:p w14:paraId="2CA413F3" w14:textId="77777777" w:rsidR="00A509D9" w:rsidRPr="00394002" w:rsidRDefault="00A509D9" w:rsidP="005B0943">
            <m:oMathPara>
              <m:oMath>
                <m:r>
                  <w:rPr>
                    <w:rFonts w:ascii="Cambria Math" w:hAnsi="Cambria Math"/>
                  </w:rPr>
                  <m:t>⋮</m:t>
                </m:r>
              </m:oMath>
            </m:oMathPara>
          </w:p>
        </w:tc>
        <w:tc>
          <w:tcPr>
            <w:tcW w:w="567" w:type="dxa"/>
          </w:tcPr>
          <w:p w14:paraId="2D9E2473" w14:textId="77777777" w:rsidR="00A509D9" w:rsidRPr="00394002" w:rsidRDefault="00A509D9" w:rsidP="005B0943">
            <m:oMathPara>
              <m:oMath>
                <m:r>
                  <w:rPr>
                    <w:rFonts w:ascii="Cambria Math" w:hAnsi="Cambria Math"/>
                  </w:rPr>
                  <m:t>⋱</m:t>
                </m:r>
              </m:oMath>
            </m:oMathPara>
          </w:p>
        </w:tc>
        <w:tc>
          <w:tcPr>
            <w:tcW w:w="567" w:type="dxa"/>
            <w:tcBorders>
              <w:right w:val="single" w:sz="4" w:space="0" w:color="auto"/>
            </w:tcBorders>
          </w:tcPr>
          <w:p w14:paraId="26E91B15" w14:textId="77777777" w:rsidR="00A509D9" w:rsidRPr="00394002" w:rsidRDefault="00A509D9" w:rsidP="005B0943">
            <m:oMathPara>
              <m:oMath>
                <m:r>
                  <w:rPr>
                    <w:rFonts w:ascii="Cambria Math" w:hAnsi="Cambria Math"/>
                  </w:rPr>
                  <m:t>⋮</m:t>
                </m:r>
              </m:oMath>
            </m:oMathPara>
          </w:p>
        </w:tc>
        <w:tc>
          <w:tcPr>
            <w:tcW w:w="1423" w:type="dxa"/>
            <w:tcBorders>
              <w:left w:val="single" w:sz="4" w:space="0" w:color="auto"/>
            </w:tcBorders>
          </w:tcPr>
          <w:p w14:paraId="57C0BD29" w14:textId="77777777" w:rsidR="00A509D9" w:rsidRPr="00394002" w:rsidRDefault="00394002" w:rsidP="00CA0CE1">
            <w:pPr>
              <w:jc w:val="both"/>
            </w:pPr>
            <m:oMathPara>
              <m:oMath>
                <m:r>
                  <w:rPr>
                    <w:rFonts w:ascii="Cambria Math" w:hAnsi="Cambria Math"/>
                  </w:rPr>
                  <m:t>⋮</m:t>
                </m:r>
              </m:oMath>
            </m:oMathPara>
          </w:p>
        </w:tc>
      </w:tr>
      <w:tr w:rsidR="00A509D9" w14:paraId="463FD82E" w14:textId="77777777" w:rsidTr="00394002">
        <w:tc>
          <w:tcPr>
            <w:tcW w:w="534" w:type="dxa"/>
            <w:vMerge/>
            <w:tcBorders>
              <w:top w:val="single" w:sz="4" w:space="0" w:color="auto"/>
            </w:tcBorders>
          </w:tcPr>
          <w:p w14:paraId="76A3B459" w14:textId="77777777" w:rsidR="00A509D9" w:rsidRPr="00394002" w:rsidRDefault="00A509D9" w:rsidP="00A509D9"/>
        </w:tc>
        <w:tc>
          <w:tcPr>
            <w:tcW w:w="561" w:type="dxa"/>
            <w:tcBorders>
              <w:left w:val="single" w:sz="4" w:space="0" w:color="auto"/>
              <w:bottom w:val="single" w:sz="4" w:space="0" w:color="auto"/>
            </w:tcBorders>
          </w:tcPr>
          <w:p w14:paraId="014AA51C" w14:textId="77777777" w:rsidR="00A509D9" w:rsidRPr="00394002" w:rsidRDefault="00000000" w:rsidP="00A509D9">
            <m:oMathPara>
              <m:oMath>
                <m:sSub>
                  <m:sSubPr>
                    <m:ctrlPr>
                      <w:rPr>
                        <w:rFonts w:ascii="Cambria Math" w:hAnsi="Cambria Math"/>
                        <w:i/>
                      </w:rPr>
                    </m:ctrlPr>
                  </m:sSubPr>
                  <m:e>
                    <m:r>
                      <w:rPr>
                        <w:rFonts w:ascii="Cambria Math" w:hAnsi="Cambria Math"/>
                      </w:rPr>
                      <m:t>n</m:t>
                    </m:r>
                  </m:e>
                  <m:sub>
                    <m:r>
                      <w:rPr>
                        <w:rFonts w:ascii="Cambria Math" w:hAnsi="Cambria Math"/>
                      </w:rPr>
                      <m:t>I1</m:t>
                    </m:r>
                  </m:sub>
                </m:sSub>
              </m:oMath>
            </m:oMathPara>
          </w:p>
        </w:tc>
        <w:tc>
          <w:tcPr>
            <w:tcW w:w="567" w:type="dxa"/>
            <w:tcBorders>
              <w:bottom w:val="single" w:sz="4" w:space="0" w:color="auto"/>
            </w:tcBorders>
          </w:tcPr>
          <w:p w14:paraId="27ACD081" w14:textId="77777777" w:rsidR="00A509D9" w:rsidRPr="00394002" w:rsidRDefault="00000000" w:rsidP="00A509D9">
            <m:oMathPara>
              <m:oMath>
                <m:sSub>
                  <m:sSubPr>
                    <m:ctrlPr>
                      <w:rPr>
                        <w:rFonts w:ascii="Cambria Math" w:hAnsi="Cambria Math"/>
                        <w:i/>
                      </w:rPr>
                    </m:ctrlPr>
                  </m:sSubPr>
                  <m:e>
                    <m:r>
                      <w:rPr>
                        <w:rFonts w:ascii="Cambria Math" w:hAnsi="Cambria Math"/>
                      </w:rPr>
                      <m:t>n</m:t>
                    </m:r>
                  </m:e>
                  <m:sub>
                    <m:r>
                      <w:rPr>
                        <w:rFonts w:ascii="Cambria Math" w:hAnsi="Cambria Math"/>
                      </w:rPr>
                      <m:t>I2</m:t>
                    </m:r>
                  </m:sub>
                </m:sSub>
              </m:oMath>
            </m:oMathPara>
          </w:p>
        </w:tc>
        <w:tc>
          <w:tcPr>
            <w:tcW w:w="567" w:type="dxa"/>
            <w:tcBorders>
              <w:bottom w:val="single" w:sz="4" w:space="0" w:color="auto"/>
            </w:tcBorders>
          </w:tcPr>
          <w:p w14:paraId="2BC7BA95" w14:textId="77777777" w:rsidR="00A509D9" w:rsidRPr="00394002" w:rsidRDefault="00A509D9" w:rsidP="005B0943">
            <m:oMathPara>
              <m:oMath>
                <m:r>
                  <w:rPr>
                    <w:rFonts w:ascii="Cambria Math" w:hAnsi="Cambria Math"/>
                  </w:rPr>
                  <m:t>⋯</m:t>
                </m:r>
              </m:oMath>
            </m:oMathPara>
          </w:p>
        </w:tc>
        <w:tc>
          <w:tcPr>
            <w:tcW w:w="567" w:type="dxa"/>
            <w:tcBorders>
              <w:bottom w:val="single" w:sz="4" w:space="0" w:color="auto"/>
              <w:right w:val="single" w:sz="4" w:space="0" w:color="auto"/>
            </w:tcBorders>
          </w:tcPr>
          <w:p w14:paraId="284DC3AE" w14:textId="77777777" w:rsidR="00A509D9" w:rsidRPr="00394002" w:rsidRDefault="00000000" w:rsidP="00A509D9">
            <m:oMathPara>
              <m:oMath>
                <m:sSub>
                  <m:sSubPr>
                    <m:ctrlPr>
                      <w:rPr>
                        <w:rFonts w:ascii="Cambria Math" w:hAnsi="Cambria Math"/>
                        <w:i/>
                      </w:rPr>
                    </m:ctrlPr>
                  </m:sSubPr>
                  <m:e>
                    <m:r>
                      <w:rPr>
                        <w:rFonts w:ascii="Cambria Math" w:hAnsi="Cambria Math"/>
                      </w:rPr>
                      <m:t>n</m:t>
                    </m:r>
                  </m:e>
                  <m:sub>
                    <m:r>
                      <w:rPr>
                        <w:rFonts w:ascii="Cambria Math" w:hAnsi="Cambria Math"/>
                      </w:rPr>
                      <m:t>IJ</m:t>
                    </m:r>
                  </m:sub>
                </m:sSub>
              </m:oMath>
            </m:oMathPara>
          </w:p>
        </w:tc>
        <w:tc>
          <w:tcPr>
            <w:tcW w:w="1423" w:type="dxa"/>
            <w:tcBorders>
              <w:left w:val="single" w:sz="4" w:space="0" w:color="auto"/>
            </w:tcBorders>
          </w:tcPr>
          <w:p w14:paraId="4A58A85D" w14:textId="77777777" w:rsidR="00A509D9" w:rsidRPr="00394002" w:rsidRDefault="00000000" w:rsidP="00CA0CE1">
            <w:pPr>
              <w:jc w:val="both"/>
            </w:pPr>
            <m:oMathPara>
              <m:oMath>
                <m:sSub>
                  <m:sSubPr>
                    <m:ctrlPr>
                      <w:rPr>
                        <w:rFonts w:ascii="Cambria Math" w:hAnsi="Cambria Math"/>
                        <w:i/>
                      </w:rPr>
                    </m:ctrlPr>
                  </m:sSubPr>
                  <m:e>
                    <m:r>
                      <w:rPr>
                        <w:rFonts w:ascii="Cambria Math" w:hAnsi="Cambria Math"/>
                      </w:rPr>
                      <m:t>n</m:t>
                    </m:r>
                  </m:e>
                  <m:sub>
                    <m:r>
                      <w:rPr>
                        <w:rFonts w:ascii="Cambria Math" w:hAnsi="Cambria Math"/>
                      </w:rPr>
                      <m:t>I.</m:t>
                    </m:r>
                  </m:sub>
                </m:sSub>
              </m:oMath>
            </m:oMathPara>
          </w:p>
        </w:tc>
      </w:tr>
      <w:tr w:rsidR="00A509D9" w14:paraId="52892445" w14:textId="77777777" w:rsidTr="00394002">
        <w:tc>
          <w:tcPr>
            <w:tcW w:w="534" w:type="dxa"/>
            <w:vAlign w:val="center"/>
          </w:tcPr>
          <w:p w14:paraId="1A553D85" w14:textId="77777777" w:rsidR="00A509D9" w:rsidRPr="00394002" w:rsidRDefault="00A509D9" w:rsidP="00394002"/>
        </w:tc>
        <w:tc>
          <w:tcPr>
            <w:tcW w:w="561" w:type="dxa"/>
            <w:tcBorders>
              <w:top w:val="single" w:sz="4" w:space="0" w:color="auto"/>
            </w:tcBorders>
            <w:vAlign w:val="center"/>
          </w:tcPr>
          <w:p w14:paraId="5325E4DE" w14:textId="77777777" w:rsidR="00A509D9" w:rsidRPr="00394002" w:rsidRDefault="00000000" w:rsidP="00394002">
            <m:oMathPara>
              <m:oMath>
                <m:sSub>
                  <m:sSubPr>
                    <m:ctrlPr>
                      <w:rPr>
                        <w:rFonts w:ascii="Cambria Math" w:hAnsi="Cambria Math"/>
                        <w:i/>
                      </w:rPr>
                    </m:ctrlPr>
                  </m:sSubPr>
                  <m:e>
                    <m:r>
                      <w:rPr>
                        <w:rFonts w:ascii="Cambria Math" w:hAnsi="Cambria Math"/>
                      </w:rPr>
                      <m:t>n</m:t>
                    </m:r>
                  </m:e>
                  <m:sub>
                    <m:r>
                      <w:rPr>
                        <w:rFonts w:ascii="Cambria Math" w:hAnsi="Cambria Math"/>
                      </w:rPr>
                      <m:t>.1</m:t>
                    </m:r>
                  </m:sub>
                </m:sSub>
              </m:oMath>
            </m:oMathPara>
          </w:p>
        </w:tc>
        <w:tc>
          <w:tcPr>
            <w:tcW w:w="567" w:type="dxa"/>
            <w:tcBorders>
              <w:top w:val="single" w:sz="4" w:space="0" w:color="auto"/>
            </w:tcBorders>
            <w:vAlign w:val="center"/>
          </w:tcPr>
          <w:p w14:paraId="6FC9F269" w14:textId="77777777" w:rsidR="00A509D9" w:rsidRPr="00394002" w:rsidRDefault="00000000" w:rsidP="00EA47A4">
            <m:oMathPara>
              <m:oMath>
                <m:sSub>
                  <m:sSubPr>
                    <m:ctrlPr>
                      <w:rPr>
                        <w:rFonts w:ascii="Cambria Math" w:hAnsi="Cambria Math"/>
                        <w:i/>
                      </w:rPr>
                    </m:ctrlPr>
                  </m:sSubPr>
                  <m:e>
                    <m:r>
                      <w:rPr>
                        <w:rFonts w:ascii="Cambria Math" w:hAnsi="Cambria Math"/>
                      </w:rPr>
                      <m:t>n</m:t>
                    </m:r>
                  </m:e>
                  <m:sub>
                    <m:r>
                      <w:rPr>
                        <w:rFonts w:ascii="Cambria Math" w:hAnsi="Cambria Math"/>
                      </w:rPr>
                      <m:t>.2</m:t>
                    </m:r>
                  </m:sub>
                </m:sSub>
              </m:oMath>
            </m:oMathPara>
          </w:p>
        </w:tc>
        <w:tc>
          <w:tcPr>
            <w:tcW w:w="567" w:type="dxa"/>
            <w:tcBorders>
              <w:top w:val="single" w:sz="4" w:space="0" w:color="auto"/>
            </w:tcBorders>
            <w:vAlign w:val="center"/>
          </w:tcPr>
          <w:p w14:paraId="31659736" w14:textId="77777777" w:rsidR="00A509D9" w:rsidRPr="00394002" w:rsidRDefault="00394002" w:rsidP="00394002">
            <m:oMathPara>
              <m:oMath>
                <m:r>
                  <w:rPr>
                    <w:rFonts w:ascii="Cambria Math" w:hAnsi="Cambria Math"/>
                  </w:rPr>
                  <m:t>⋯</m:t>
                </m:r>
              </m:oMath>
            </m:oMathPara>
          </w:p>
        </w:tc>
        <w:tc>
          <w:tcPr>
            <w:tcW w:w="567" w:type="dxa"/>
            <w:tcBorders>
              <w:top w:val="single" w:sz="4" w:space="0" w:color="auto"/>
            </w:tcBorders>
            <w:vAlign w:val="center"/>
          </w:tcPr>
          <w:p w14:paraId="2166D034" w14:textId="77777777" w:rsidR="00A509D9" w:rsidRPr="00394002" w:rsidRDefault="00000000" w:rsidP="00394002">
            <m:oMathPara>
              <m:oMath>
                <m:sSub>
                  <m:sSubPr>
                    <m:ctrlPr>
                      <w:rPr>
                        <w:rFonts w:ascii="Cambria Math" w:hAnsi="Cambria Math"/>
                        <w:i/>
                      </w:rPr>
                    </m:ctrlPr>
                  </m:sSubPr>
                  <m:e>
                    <m:r>
                      <w:rPr>
                        <w:rFonts w:ascii="Cambria Math" w:hAnsi="Cambria Math"/>
                      </w:rPr>
                      <m:t>n</m:t>
                    </m:r>
                  </m:e>
                  <m:sub>
                    <m:r>
                      <w:rPr>
                        <w:rFonts w:ascii="Cambria Math" w:hAnsi="Cambria Math"/>
                      </w:rPr>
                      <m:t>.J</m:t>
                    </m:r>
                  </m:sub>
                </m:sSub>
              </m:oMath>
            </m:oMathPara>
          </w:p>
        </w:tc>
        <w:tc>
          <w:tcPr>
            <w:tcW w:w="1423" w:type="dxa"/>
            <w:vAlign w:val="center"/>
          </w:tcPr>
          <w:p w14:paraId="004E2FB7" w14:textId="77777777" w:rsidR="00A509D9" w:rsidRPr="00394002" w:rsidRDefault="00000000" w:rsidP="00CA0CE1">
            <w:pPr>
              <w:jc w:val="both"/>
            </w:pPr>
            <m:oMathPara>
              <m:oMath>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ij</m:t>
                        </m:r>
                      </m:sub>
                    </m:sSub>
                    <m:r>
                      <w:rPr>
                        <w:rFonts w:ascii="Cambria Math" w:hAnsi="Cambria Math"/>
                      </w:rPr>
                      <m:t>=</m:t>
                    </m:r>
                  </m:e>
                </m:nary>
                <m:r>
                  <w:rPr>
                    <w:rFonts w:ascii="Cambria Math" w:hAnsi="Cambria Math"/>
                  </w:rPr>
                  <m:t>N</m:t>
                </m:r>
              </m:oMath>
            </m:oMathPara>
          </w:p>
        </w:tc>
      </w:tr>
    </w:tbl>
    <w:p w14:paraId="72414C06" w14:textId="77777777" w:rsidR="00AF6214" w:rsidRDefault="00AF6214" w:rsidP="005B0943">
      <w:pPr>
        <w:rPr>
          <w:sz w:val="20"/>
          <w:lang w:val="ru-RU"/>
        </w:rPr>
      </w:pPr>
    </w:p>
    <w:p w14:paraId="4E0E6C0E" w14:textId="77777777" w:rsidR="006D5BCE" w:rsidRPr="00EB5392" w:rsidRDefault="00EB5392" w:rsidP="006D5BCE">
      <w:pPr>
        <w:rPr>
          <w:sz w:val="20"/>
        </w:rPr>
      </w:pPr>
      <w:r>
        <w:rPr>
          <w:sz w:val="20"/>
        </w:rPr>
        <w:t>The following crosstabulation measures are available</w:t>
      </w:r>
      <w:r w:rsidR="006D5BCE" w:rsidRPr="00EB5392">
        <w:rPr>
          <w:sz w:val="20"/>
        </w:rPr>
        <w:t>:</w:t>
      </w:r>
    </w:p>
    <w:p w14:paraId="1A5421E4" w14:textId="2144DC9C" w:rsidR="005B0943" w:rsidRPr="00EB5392" w:rsidRDefault="00727D55" w:rsidP="00466D28">
      <w:pPr>
        <w:autoSpaceDE w:val="0"/>
        <w:autoSpaceDN w:val="0"/>
        <w:adjustRightInd w:val="0"/>
        <w:spacing w:before="80"/>
        <w:ind w:left="2279" w:hanging="1559"/>
        <w:rPr>
          <w:sz w:val="20"/>
          <w:szCs w:val="17"/>
          <w:lang w:eastAsia="ru-RU"/>
        </w:rPr>
      </w:pPr>
      <w:r>
        <w:rPr>
          <w:sz w:val="20"/>
          <w:szCs w:val="17"/>
          <w:lang w:eastAsia="ru-RU"/>
        </w:rPr>
        <w:t>OVL</w:t>
      </w:r>
      <w:r w:rsidR="005B0943" w:rsidRPr="00EB5392">
        <w:rPr>
          <w:sz w:val="20"/>
          <w:szCs w:val="17"/>
          <w:lang w:eastAsia="ru-RU"/>
        </w:rPr>
        <w:tab/>
        <w:t xml:space="preserve">- </w:t>
      </w:r>
      <w:r w:rsidR="00835C45" w:rsidRPr="00EB5392">
        <w:rPr>
          <w:b/>
          <w:sz w:val="20"/>
          <w:szCs w:val="17"/>
          <w:lang w:eastAsia="ru-RU"/>
        </w:rPr>
        <w:t>Overlap</w:t>
      </w:r>
      <w:r w:rsidR="00835C45" w:rsidRPr="00EB5392">
        <w:rPr>
          <w:sz w:val="20"/>
          <w:szCs w:val="17"/>
          <w:lang w:eastAsia="ru-RU"/>
        </w:rPr>
        <w:t xml:space="preserve"> </w:t>
      </w:r>
      <w:r w:rsidR="00835C45">
        <w:rPr>
          <w:sz w:val="20"/>
          <w:szCs w:val="17"/>
          <w:lang w:eastAsia="ru-RU"/>
        </w:rPr>
        <w:t>similarity</w:t>
      </w:r>
      <w:r w:rsidR="006D1C5C">
        <w:rPr>
          <w:sz w:val="20"/>
          <w:szCs w:val="17"/>
          <w:lang w:eastAsia="ru-RU"/>
        </w:rPr>
        <w:t xml:space="preserve"> aka </w:t>
      </w:r>
      <w:r w:rsidR="006D1C5C" w:rsidRPr="006D1C5C">
        <w:rPr>
          <w:b/>
          <w:bCs/>
          <w:sz w:val="20"/>
          <w:szCs w:val="17"/>
          <w:lang w:eastAsia="ru-RU"/>
        </w:rPr>
        <w:t>Purity</w:t>
      </w:r>
      <w:r w:rsidR="005B0943" w:rsidRPr="00EB5392">
        <w:rPr>
          <w:sz w:val="20"/>
          <w:szCs w:val="17"/>
          <w:lang w:eastAsia="ru-RU"/>
        </w:rPr>
        <w:t>,</w:t>
      </w:r>
      <w:r w:rsidR="00835C45" w:rsidRPr="00EB5392">
        <w:rPr>
          <w:sz w:val="20"/>
          <w:szCs w:val="17"/>
          <w:lang w:eastAsia="ru-RU"/>
        </w:rPr>
        <w:t xml:space="preserve"> </w:t>
      </w:r>
      <w:r w:rsidR="00EB5392">
        <w:rPr>
          <w:sz w:val="20"/>
          <w:szCs w:val="17"/>
          <w:lang w:eastAsia="ru-RU"/>
        </w:rPr>
        <w:t>asymmetric measure under</w:t>
      </w:r>
      <w:r w:rsidRPr="00EB5392">
        <w:rPr>
          <w:sz w:val="20"/>
          <w:szCs w:val="17"/>
          <w:lang w:eastAsia="ru-RU"/>
        </w:rPr>
        <w:t xml:space="preserve"> </w:t>
      </w:r>
      <w:r>
        <w:rPr>
          <w:sz w:val="20"/>
          <w:szCs w:val="17"/>
          <w:lang w:eastAsia="ru-RU"/>
        </w:rPr>
        <w:t>ASYMM</w:t>
      </w:r>
      <w:r w:rsidR="000408E1" w:rsidRPr="00EB5392">
        <w:rPr>
          <w:sz w:val="20"/>
          <w:szCs w:val="17"/>
          <w:lang w:eastAsia="ru-RU"/>
        </w:rPr>
        <w:t>≠</w:t>
      </w:r>
      <w:r w:rsidR="000408E1">
        <w:rPr>
          <w:sz w:val="20"/>
          <w:szCs w:val="17"/>
          <w:lang w:eastAsia="ru-RU"/>
        </w:rPr>
        <w:t>NO</w:t>
      </w:r>
      <w:r w:rsidRPr="00EB5392">
        <w:rPr>
          <w:sz w:val="20"/>
          <w:szCs w:val="17"/>
          <w:lang w:eastAsia="ru-RU"/>
        </w:rPr>
        <w:t>:</w:t>
      </w:r>
    </w:p>
    <w:p w14:paraId="28A4E246" w14:textId="77777777" w:rsidR="005B0943" w:rsidRPr="00EB5392" w:rsidRDefault="00000000" w:rsidP="00466D28">
      <w:pPr>
        <w:autoSpaceDE w:val="0"/>
        <w:autoSpaceDN w:val="0"/>
        <w:adjustRightInd w:val="0"/>
        <w:spacing w:before="80"/>
        <w:ind w:left="2268" w:firstLine="11"/>
        <w:rPr>
          <w:sz w:val="20"/>
          <w:szCs w:val="17"/>
          <w:lang w:eastAsia="ru-RU"/>
        </w:rPr>
      </w:pPr>
      <m:oMath>
        <m:sSub>
          <m:sSubPr>
            <m:ctrlPr>
              <w:rPr>
                <w:rFonts w:ascii="Cambria Math" w:hAnsi="Cambria Math"/>
                <w:i/>
                <w:sz w:val="20"/>
                <w:szCs w:val="17"/>
                <w:lang w:val="ru-RU" w:eastAsia="ru-RU"/>
              </w:rPr>
            </m:ctrlPr>
          </m:sSubPr>
          <m:e>
            <m:r>
              <w:rPr>
                <w:rFonts w:ascii="Cambria Math" w:hAnsi="Cambria Math"/>
                <w:sz w:val="20"/>
                <w:szCs w:val="17"/>
                <w:lang w:val="ru-RU" w:eastAsia="ru-RU"/>
              </w:rPr>
              <m:t>OVL</m:t>
            </m:r>
          </m:e>
          <m:sub>
            <m:r>
              <w:rPr>
                <w:rFonts w:ascii="Cambria Math" w:hAnsi="Cambria Math"/>
                <w:sz w:val="20"/>
                <w:szCs w:val="17"/>
                <w:lang w:val="ru-RU" w:eastAsia="ru-RU"/>
              </w:rPr>
              <m:t>UV</m:t>
            </m:r>
          </m:sub>
        </m:sSub>
        <m:r>
          <w:rPr>
            <w:rFonts w:ascii="Cambria Math" w:hAnsi="Cambria Math"/>
            <w:sz w:val="20"/>
            <w:szCs w:val="17"/>
            <w:lang w:eastAsia="ru-RU"/>
          </w:rPr>
          <m:t>=</m:t>
        </m:r>
        <m:f>
          <m:fPr>
            <m:ctrlPr>
              <w:rPr>
                <w:rFonts w:ascii="Cambria Math" w:hAnsi="Cambria Math"/>
                <w:i/>
                <w:sz w:val="20"/>
                <w:szCs w:val="17"/>
                <w:lang w:val="ru-RU" w:eastAsia="ru-RU"/>
              </w:rPr>
            </m:ctrlPr>
          </m:fPr>
          <m:num>
            <m:r>
              <w:rPr>
                <w:rFonts w:ascii="Cambria Math" w:hAnsi="Cambria Math"/>
                <w:sz w:val="20"/>
                <w:szCs w:val="17"/>
                <w:lang w:eastAsia="ru-RU"/>
              </w:rPr>
              <m:t>1</m:t>
            </m:r>
          </m:num>
          <m:den>
            <m:r>
              <w:rPr>
                <w:rFonts w:ascii="Cambria Math" w:hAnsi="Cambria Math"/>
                <w:sz w:val="20"/>
                <w:szCs w:val="17"/>
                <w:lang w:val="ru-RU" w:eastAsia="ru-RU"/>
              </w:rPr>
              <m:t>N</m:t>
            </m:r>
          </m:den>
        </m:f>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i</m:t>
            </m:r>
          </m:sub>
          <m:sup>
            <m:r>
              <w:rPr>
                <w:rFonts w:ascii="Cambria Math" w:hAnsi="Cambria Math"/>
                <w:sz w:val="20"/>
                <w:szCs w:val="17"/>
                <w:lang w:val="ru-RU" w:eastAsia="ru-RU"/>
              </w:rPr>
              <m:t>I</m:t>
            </m:r>
          </m:sup>
          <m:e>
            <m:func>
              <m:funcPr>
                <m:ctrlPr>
                  <w:rPr>
                    <w:rFonts w:ascii="Cambria Math" w:hAnsi="Cambria Math"/>
                    <w:i/>
                    <w:sz w:val="20"/>
                    <w:szCs w:val="17"/>
                    <w:lang w:val="ru-RU" w:eastAsia="ru-RU"/>
                  </w:rPr>
                </m:ctrlPr>
              </m:funcPr>
              <m:fName>
                <m:sSubSup>
                  <m:sSubSupPr>
                    <m:ctrlPr>
                      <w:rPr>
                        <w:rFonts w:ascii="Cambria Math" w:hAnsi="Cambria Math"/>
                        <w:sz w:val="20"/>
                        <w:szCs w:val="17"/>
                        <w:lang w:val="ru-RU" w:eastAsia="ru-RU"/>
                      </w:rPr>
                    </m:ctrlPr>
                  </m:sSubSupPr>
                  <m:e>
                    <m:r>
                      <m:rPr>
                        <m:sty m:val="p"/>
                      </m:rPr>
                      <w:rPr>
                        <w:rFonts w:ascii="Cambria Math" w:hAnsi="Cambria Math"/>
                        <w:sz w:val="20"/>
                        <w:szCs w:val="17"/>
                        <w:lang w:eastAsia="ru-RU"/>
                      </w:rPr>
                      <m:t>max</m:t>
                    </m:r>
                  </m:e>
                  <m:sub>
                    <m:r>
                      <w:rPr>
                        <w:rFonts w:ascii="Cambria Math" w:hAnsi="Cambria Math"/>
                        <w:sz w:val="20"/>
                        <w:szCs w:val="17"/>
                        <w:lang w:val="ru-RU" w:eastAsia="ru-RU"/>
                      </w:rPr>
                      <m:t>j</m:t>
                    </m:r>
                  </m:sub>
                  <m:sup>
                    <m:r>
                      <w:rPr>
                        <w:rFonts w:ascii="Cambria Math" w:hAnsi="Cambria Math"/>
                        <w:sz w:val="20"/>
                        <w:szCs w:val="17"/>
                        <w:lang w:val="ru-RU" w:eastAsia="ru-RU"/>
                      </w:rPr>
                      <m:t>J</m:t>
                    </m:r>
                  </m:sup>
                </m:sSubSup>
              </m:fName>
              <m:e>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ij</m:t>
                    </m:r>
                  </m:sub>
                </m:sSub>
              </m:e>
            </m:func>
          </m:e>
        </m:nary>
      </m:oMath>
      <w:r w:rsidR="00E37D11" w:rsidRPr="00EB5392">
        <w:rPr>
          <w:sz w:val="20"/>
          <w:szCs w:val="17"/>
          <w:lang w:eastAsia="ru-RU"/>
        </w:rPr>
        <w:tab/>
      </w:r>
      <w:r w:rsidR="00E37D11" w:rsidRPr="00EB5392">
        <w:rPr>
          <w:sz w:val="20"/>
          <w:szCs w:val="17"/>
          <w:lang w:eastAsia="ru-RU"/>
        </w:rPr>
        <w:tab/>
      </w:r>
      <w:r w:rsidR="00EB5392">
        <w:rPr>
          <w:sz w:val="20"/>
          <w:szCs w:val="17"/>
          <w:lang w:eastAsia="ru-RU"/>
        </w:rPr>
        <w:t>and</w:t>
      </w:r>
      <w:r w:rsidR="00E37D11" w:rsidRPr="00EB5392">
        <w:rPr>
          <w:sz w:val="20"/>
          <w:szCs w:val="17"/>
          <w:lang w:eastAsia="ru-RU"/>
        </w:rPr>
        <w:tab/>
      </w:r>
      <w:r w:rsidR="003E1D8B" w:rsidRPr="00EB5392">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OVL</m:t>
            </m:r>
          </m:e>
          <m:sub>
            <m:r>
              <w:rPr>
                <w:rFonts w:ascii="Cambria Math" w:hAnsi="Cambria Math"/>
                <w:sz w:val="20"/>
                <w:szCs w:val="17"/>
                <w:lang w:val="ru-RU" w:eastAsia="ru-RU"/>
              </w:rPr>
              <m:t>VU</m:t>
            </m:r>
          </m:sub>
        </m:sSub>
        <m:r>
          <w:rPr>
            <w:rFonts w:ascii="Cambria Math" w:hAnsi="Cambria Math"/>
            <w:sz w:val="20"/>
            <w:szCs w:val="17"/>
            <w:lang w:eastAsia="ru-RU"/>
          </w:rPr>
          <m:t>=</m:t>
        </m:r>
        <m:f>
          <m:fPr>
            <m:ctrlPr>
              <w:rPr>
                <w:rFonts w:ascii="Cambria Math" w:hAnsi="Cambria Math"/>
                <w:i/>
                <w:sz w:val="20"/>
                <w:szCs w:val="17"/>
                <w:lang w:val="ru-RU" w:eastAsia="ru-RU"/>
              </w:rPr>
            </m:ctrlPr>
          </m:fPr>
          <m:num>
            <m:r>
              <w:rPr>
                <w:rFonts w:ascii="Cambria Math" w:hAnsi="Cambria Math"/>
                <w:sz w:val="20"/>
                <w:szCs w:val="17"/>
                <w:lang w:eastAsia="ru-RU"/>
              </w:rPr>
              <m:t>1</m:t>
            </m:r>
          </m:num>
          <m:den>
            <m:r>
              <w:rPr>
                <w:rFonts w:ascii="Cambria Math" w:hAnsi="Cambria Math"/>
                <w:sz w:val="20"/>
                <w:szCs w:val="17"/>
                <w:lang w:val="ru-RU" w:eastAsia="ru-RU"/>
              </w:rPr>
              <m:t>N</m:t>
            </m:r>
          </m:den>
        </m:f>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j</m:t>
            </m:r>
          </m:sub>
          <m:sup>
            <m:r>
              <w:rPr>
                <w:rFonts w:ascii="Cambria Math" w:hAnsi="Cambria Math"/>
                <w:sz w:val="20"/>
                <w:szCs w:val="17"/>
                <w:lang w:val="ru-RU" w:eastAsia="ru-RU"/>
              </w:rPr>
              <m:t>J</m:t>
            </m:r>
          </m:sup>
          <m:e>
            <m:func>
              <m:funcPr>
                <m:ctrlPr>
                  <w:rPr>
                    <w:rFonts w:ascii="Cambria Math" w:hAnsi="Cambria Math"/>
                    <w:i/>
                    <w:sz w:val="20"/>
                    <w:szCs w:val="17"/>
                    <w:lang w:val="ru-RU" w:eastAsia="ru-RU"/>
                  </w:rPr>
                </m:ctrlPr>
              </m:funcPr>
              <m:fName>
                <m:sSubSup>
                  <m:sSubSupPr>
                    <m:ctrlPr>
                      <w:rPr>
                        <w:rFonts w:ascii="Cambria Math" w:hAnsi="Cambria Math"/>
                        <w:sz w:val="20"/>
                        <w:szCs w:val="17"/>
                        <w:lang w:val="ru-RU" w:eastAsia="ru-RU"/>
                      </w:rPr>
                    </m:ctrlPr>
                  </m:sSubSupPr>
                  <m:e>
                    <m:r>
                      <m:rPr>
                        <m:sty m:val="p"/>
                      </m:rPr>
                      <w:rPr>
                        <w:rFonts w:ascii="Cambria Math" w:hAnsi="Cambria Math"/>
                        <w:sz w:val="20"/>
                        <w:szCs w:val="17"/>
                        <w:lang w:eastAsia="ru-RU"/>
                      </w:rPr>
                      <m:t>max</m:t>
                    </m:r>
                  </m:e>
                  <m:sub>
                    <m:r>
                      <w:rPr>
                        <w:rFonts w:ascii="Cambria Math" w:hAnsi="Cambria Math"/>
                        <w:sz w:val="20"/>
                        <w:szCs w:val="17"/>
                        <w:lang w:val="ru-RU" w:eastAsia="ru-RU"/>
                      </w:rPr>
                      <m:t>i</m:t>
                    </m:r>
                  </m:sub>
                  <m:sup>
                    <m:r>
                      <w:rPr>
                        <w:rFonts w:ascii="Cambria Math" w:hAnsi="Cambria Math"/>
                        <w:sz w:val="20"/>
                        <w:szCs w:val="17"/>
                        <w:lang w:val="ru-RU" w:eastAsia="ru-RU"/>
                      </w:rPr>
                      <m:t>I</m:t>
                    </m:r>
                  </m:sup>
                </m:sSubSup>
              </m:fName>
              <m:e>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ij</m:t>
                    </m:r>
                  </m:sub>
                </m:sSub>
              </m:e>
            </m:func>
          </m:e>
        </m:nary>
      </m:oMath>
    </w:p>
    <w:p w14:paraId="588964FB" w14:textId="77777777" w:rsidR="005B0943" w:rsidRPr="00EB5392" w:rsidRDefault="00EB5392" w:rsidP="00466D28">
      <w:pPr>
        <w:autoSpaceDE w:val="0"/>
        <w:autoSpaceDN w:val="0"/>
        <w:adjustRightInd w:val="0"/>
        <w:spacing w:before="80"/>
        <w:ind w:left="2268" w:firstLine="11"/>
        <w:rPr>
          <w:sz w:val="20"/>
          <w:szCs w:val="17"/>
          <w:lang w:eastAsia="ru-RU"/>
        </w:rPr>
      </w:pPr>
      <w:r>
        <w:rPr>
          <w:sz w:val="20"/>
          <w:szCs w:val="17"/>
          <w:lang w:eastAsia="ru-RU"/>
        </w:rPr>
        <w:t>Its symmetric version under</w:t>
      </w:r>
      <w:r w:rsidR="00727D55" w:rsidRPr="00EB5392">
        <w:rPr>
          <w:sz w:val="20"/>
          <w:szCs w:val="17"/>
          <w:lang w:eastAsia="ru-RU"/>
        </w:rPr>
        <w:t xml:space="preserve"> </w:t>
      </w:r>
      <w:r w:rsidR="00727D55">
        <w:rPr>
          <w:sz w:val="20"/>
          <w:szCs w:val="17"/>
          <w:lang w:eastAsia="ru-RU"/>
        </w:rPr>
        <w:t>ASYMM</w:t>
      </w:r>
      <w:r w:rsidR="00727D55" w:rsidRPr="00EB5392">
        <w:rPr>
          <w:sz w:val="20"/>
          <w:szCs w:val="17"/>
          <w:lang w:eastAsia="ru-RU"/>
        </w:rPr>
        <w:t>=</w:t>
      </w:r>
      <w:r w:rsidR="00727D55">
        <w:rPr>
          <w:sz w:val="20"/>
          <w:szCs w:val="17"/>
          <w:lang w:eastAsia="ru-RU"/>
        </w:rPr>
        <w:t>NO</w:t>
      </w:r>
      <w:r w:rsidR="00727D55" w:rsidRPr="00EB5392">
        <w:rPr>
          <w:sz w:val="20"/>
          <w:szCs w:val="17"/>
          <w:lang w:eastAsia="ru-RU"/>
        </w:rPr>
        <w:t>:</w:t>
      </w:r>
    </w:p>
    <w:p w14:paraId="29F3CAF3" w14:textId="77777777" w:rsidR="00727D55" w:rsidRPr="008B3CE8" w:rsidRDefault="00727D55" w:rsidP="00466D28">
      <w:pPr>
        <w:autoSpaceDE w:val="0"/>
        <w:autoSpaceDN w:val="0"/>
        <w:adjustRightInd w:val="0"/>
        <w:spacing w:before="80"/>
        <w:ind w:left="2268" w:firstLine="11"/>
        <w:rPr>
          <w:sz w:val="20"/>
          <w:szCs w:val="17"/>
          <w:lang w:eastAsia="ru-RU"/>
        </w:rPr>
      </w:pPr>
      <m:oMath>
        <m:r>
          <w:rPr>
            <w:rFonts w:ascii="Cambria Math" w:hAnsi="Cambria Math"/>
            <w:sz w:val="20"/>
            <w:szCs w:val="17"/>
            <w:lang w:val="ru-RU" w:eastAsia="ru-RU"/>
          </w:rPr>
          <m:t>OVL</m:t>
        </m:r>
        <m:r>
          <w:rPr>
            <w:rFonts w:ascii="Cambria Math" w:hAnsi="Cambria Math"/>
            <w:sz w:val="20"/>
            <w:szCs w:val="17"/>
            <w:lang w:eastAsia="ru-RU"/>
          </w:rPr>
          <m:t>=</m:t>
        </m:r>
        <m:sSub>
          <m:sSubPr>
            <m:ctrlPr>
              <w:rPr>
                <w:rFonts w:ascii="Cambria Math" w:hAnsi="Cambria Math"/>
                <w:i/>
                <w:sz w:val="20"/>
                <w:szCs w:val="17"/>
                <w:lang w:val="ru-RU" w:eastAsia="ru-RU"/>
              </w:rPr>
            </m:ctrlPr>
          </m:sSubPr>
          <m:e>
            <m:r>
              <w:rPr>
                <w:rFonts w:ascii="Cambria Math" w:hAnsi="Cambria Math"/>
                <w:sz w:val="20"/>
                <w:szCs w:val="17"/>
                <w:lang w:eastAsia="ru-RU"/>
              </w:rPr>
              <m:t>(</m:t>
            </m:r>
            <m:r>
              <w:rPr>
                <w:rFonts w:ascii="Cambria Math" w:hAnsi="Cambria Math"/>
                <w:sz w:val="20"/>
                <w:szCs w:val="17"/>
                <w:lang w:val="ru-RU" w:eastAsia="ru-RU"/>
              </w:rPr>
              <m:t>OVL</m:t>
            </m:r>
          </m:e>
          <m:sub>
            <m:r>
              <w:rPr>
                <w:rFonts w:ascii="Cambria Math" w:hAnsi="Cambria Math"/>
                <w:sz w:val="20"/>
                <w:szCs w:val="17"/>
                <w:lang w:val="ru-RU" w:eastAsia="ru-RU"/>
              </w:rPr>
              <m:t>UV</m:t>
            </m:r>
          </m:sub>
        </m:sSub>
        <m:r>
          <w:rPr>
            <w:rFonts w:ascii="Cambria Math" w:hAnsi="Cambria Math"/>
            <w:sz w:val="20"/>
            <w:szCs w:val="17"/>
            <w:lang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OVL</m:t>
            </m:r>
          </m:e>
          <m:sub>
            <m:r>
              <w:rPr>
                <w:rFonts w:ascii="Cambria Math" w:hAnsi="Cambria Math"/>
                <w:sz w:val="20"/>
                <w:szCs w:val="17"/>
                <w:lang w:val="ru-RU" w:eastAsia="ru-RU"/>
              </w:rPr>
              <m:t>VU</m:t>
            </m:r>
          </m:sub>
        </m:sSub>
        <m:r>
          <w:rPr>
            <w:rFonts w:ascii="Cambria Math" w:hAnsi="Cambria Math"/>
            <w:sz w:val="20"/>
            <w:szCs w:val="17"/>
            <w:lang w:eastAsia="ru-RU"/>
          </w:rPr>
          <m:t>)/2</m:t>
        </m:r>
      </m:oMath>
      <w:r w:rsidRPr="008B3CE8">
        <w:rPr>
          <w:sz w:val="20"/>
          <w:szCs w:val="17"/>
          <w:lang w:eastAsia="ru-RU"/>
        </w:rPr>
        <w:t xml:space="preserve"> </w:t>
      </w:r>
    </w:p>
    <w:p w14:paraId="08BD96FC" w14:textId="77777777" w:rsidR="00D3472F" w:rsidRPr="00EB5392" w:rsidRDefault="00EB5392" w:rsidP="00466D28">
      <w:pPr>
        <w:autoSpaceDE w:val="0"/>
        <w:autoSpaceDN w:val="0"/>
        <w:adjustRightInd w:val="0"/>
        <w:spacing w:before="80"/>
        <w:ind w:left="2279"/>
        <w:rPr>
          <w:sz w:val="20"/>
          <w:szCs w:val="17"/>
          <w:lang w:eastAsia="ru-RU"/>
        </w:rPr>
      </w:pPr>
      <w:r>
        <w:rPr>
          <w:sz w:val="20"/>
          <w:szCs w:val="17"/>
          <w:lang w:eastAsia="ru-RU"/>
        </w:rPr>
        <w:t>appears to be the equivalent</w:t>
      </w:r>
      <w:r w:rsidR="00731B46" w:rsidRPr="00731B46">
        <w:rPr>
          <w:sz w:val="20"/>
          <w:szCs w:val="17"/>
          <w:lang w:eastAsia="ru-RU"/>
        </w:rPr>
        <w:t xml:space="preserve"> </w:t>
      </w:r>
      <w:r>
        <w:rPr>
          <w:sz w:val="20"/>
          <w:szCs w:val="17"/>
          <w:lang w:eastAsia="ru-RU"/>
        </w:rPr>
        <w:t xml:space="preserve">to </w:t>
      </w:r>
      <w:r w:rsidR="00731B46" w:rsidRPr="00731B46">
        <w:rPr>
          <w:sz w:val="20"/>
          <w:szCs w:val="17"/>
          <w:lang w:eastAsia="ru-RU"/>
        </w:rPr>
        <w:t>1-</w:t>
      </w:r>
      <w:r w:rsidR="00731B46">
        <w:rPr>
          <w:sz w:val="20"/>
          <w:szCs w:val="17"/>
          <w:lang w:eastAsia="ru-RU"/>
        </w:rPr>
        <w:t>(</w:t>
      </w:r>
      <w:r w:rsidR="00731B46" w:rsidRPr="00731B46">
        <w:rPr>
          <w:b/>
          <w:sz w:val="20"/>
          <w:szCs w:val="17"/>
          <w:lang w:eastAsia="ru-RU"/>
        </w:rPr>
        <w:t xml:space="preserve">Van Dongen Overlap </w:t>
      </w:r>
      <w:r w:rsidR="00731B46">
        <w:rPr>
          <w:b/>
          <w:sz w:val="20"/>
          <w:szCs w:val="17"/>
          <w:lang w:eastAsia="ru-RU"/>
        </w:rPr>
        <w:t>distance</w:t>
      </w:r>
      <w:r w:rsidR="00731B46">
        <w:rPr>
          <w:sz w:val="20"/>
          <w:szCs w:val="17"/>
          <w:lang w:eastAsia="ru-RU"/>
        </w:rPr>
        <w:t>)</w:t>
      </w:r>
      <w:r w:rsidR="00731B46" w:rsidRPr="00731B46">
        <w:rPr>
          <w:sz w:val="20"/>
          <w:szCs w:val="17"/>
          <w:lang w:eastAsia="ru-RU"/>
        </w:rPr>
        <w:t>.</w:t>
      </w:r>
      <w:r w:rsidR="00731B46">
        <w:rPr>
          <w:sz w:val="20"/>
          <w:szCs w:val="17"/>
          <w:lang w:eastAsia="ru-RU"/>
        </w:rPr>
        <w:t xml:space="preserve"> </w:t>
      </w:r>
      <w:r w:rsidR="00731B46" w:rsidRPr="00EB5392">
        <w:rPr>
          <w:sz w:val="20"/>
          <w:szCs w:val="17"/>
          <w:lang w:eastAsia="ru-RU"/>
        </w:rPr>
        <w:t>1-</w:t>
      </w:r>
      <w:r w:rsidR="00731B46" w:rsidRPr="00731B46">
        <w:rPr>
          <w:i/>
          <w:sz w:val="20"/>
          <w:szCs w:val="17"/>
          <w:lang w:eastAsia="ru-RU"/>
        </w:rPr>
        <w:t>OVL</w:t>
      </w:r>
      <w:r w:rsidR="00731B46" w:rsidRPr="00EB5392">
        <w:rPr>
          <w:sz w:val="20"/>
          <w:szCs w:val="17"/>
          <w:lang w:eastAsia="ru-RU"/>
        </w:rPr>
        <w:t xml:space="preserve"> </w:t>
      </w:r>
      <w:r>
        <w:rPr>
          <w:sz w:val="20"/>
          <w:szCs w:val="17"/>
          <w:lang w:eastAsia="ru-RU"/>
        </w:rPr>
        <w:t>is a metric distance</w:t>
      </w:r>
      <w:r w:rsidR="00731B46" w:rsidRPr="00EB5392">
        <w:rPr>
          <w:sz w:val="20"/>
          <w:szCs w:val="17"/>
          <w:lang w:eastAsia="ru-RU"/>
        </w:rPr>
        <w:t>.</w:t>
      </w:r>
    </w:p>
    <w:p w14:paraId="6C55F8B1" w14:textId="77777777" w:rsidR="00167894" w:rsidRPr="00C37D31" w:rsidRDefault="00167894" w:rsidP="00466D28">
      <w:pPr>
        <w:autoSpaceDE w:val="0"/>
        <w:autoSpaceDN w:val="0"/>
        <w:adjustRightInd w:val="0"/>
        <w:spacing w:before="80"/>
        <w:ind w:left="2268" w:hanging="1559"/>
        <w:rPr>
          <w:sz w:val="20"/>
          <w:szCs w:val="17"/>
          <w:lang w:eastAsia="ru-RU"/>
        </w:rPr>
      </w:pPr>
      <w:r>
        <w:rPr>
          <w:sz w:val="20"/>
          <w:szCs w:val="17"/>
          <w:lang w:eastAsia="ru-RU"/>
        </w:rPr>
        <w:t>FCA</w:t>
      </w:r>
      <w:r w:rsidRPr="00EB5392">
        <w:rPr>
          <w:sz w:val="20"/>
          <w:szCs w:val="17"/>
          <w:lang w:eastAsia="ru-RU"/>
        </w:rPr>
        <w:tab/>
        <w:t xml:space="preserve">- </w:t>
      </w:r>
      <w:r w:rsidRPr="00EB5392">
        <w:rPr>
          <w:b/>
          <w:sz w:val="20"/>
          <w:szCs w:val="17"/>
          <w:lang w:eastAsia="ru-RU"/>
        </w:rPr>
        <w:t>F Clusteting Accuracy</w:t>
      </w:r>
      <w:r w:rsidRPr="00EB5392">
        <w:rPr>
          <w:sz w:val="20"/>
          <w:szCs w:val="17"/>
          <w:lang w:eastAsia="ru-RU"/>
        </w:rPr>
        <w:t xml:space="preserve"> </w:t>
      </w:r>
      <w:r>
        <w:rPr>
          <w:sz w:val="20"/>
          <w:szCs w:val="17"/>
          <w:lang w:eastAsia="ru-RU"/>
        </w:rPr>
        <w:t>similarity</w:t>
      </w:r>
      <w:r w:rsidR="00294666" w:rsidRPr="00EB5392">
        <w:rPr>
          <w:sz w:val="20"/>
          <w:szCs w:val="17"/>
          <w:lang w:eastAsia="ru-RU"/>
        </w:rPr>
        <w:t xml:space="preserve">, </w:t>
      </w:r>
      <w:r w:rsidR="00EB5392">
        <w:rPr>
          <w:sz w:val="20"/>
          <w:szCs w:val="17"/>
          <w:lang w:eastAsia="ru-RU"/>
        </w:rPr>
        <w:t xml:space="preserve">more sophisticated measure of overlap than </w:t>
      </w:r>
      <w:r w:rsidR="00294666" w:rsidRPr="0009259D">
        <w:rPr>
          <w:i/>
          <w:sz w:val="20"/>
          <w:szCs w:val="17"/>
          <w:lang w:eastAsia="ru-RU"/>
        </w:rPr>
        <w:t>OVL</w:t>
      </w:r>
      <w:r w:rsidR="00294666" w:rsidRPr="00EB5392">
        <w:rPr>
          <w:sz w:val="20"/>
          <w:szCs w:val="17"/>
          <w:lang w:eastAsia="ru-RU"/>
        </w:rPr>
        <w:t xml:space="preserve">, </w:t>
      </w:r>
      <w:r w:rsidR="00EB5392">
        <w:rPr>
          <w:sz w:val="20"/>
          <w:szCs w:val="17"/>
          <w:lang w:eastAsia="ru-RU"/>
        </w:rPr>
        <w:t>accounting together for notions of “homogeneity” and “completeness”</w:t>
      </w:r>
      <w:r w:rsidR="00530713" w:rsidRPr="00EB5392">
        <w:rPr>
          <w:sz w:val="20"/>
          <w:szCs w:val="17"/>
          <w:lang w:eastAsia="ru-RU"/>
        </w:rPr>
        <w:t xml:space="preserve">. </w:t>
      </w:r>
      <w:r w:rsidR="00530713" w:rsidRPr="00C37D31">
        <w:rPr>
          <w:sz w:val="20"/>
          <w:szCs w:val="17"/>
          <w:lang w:eastAsia="ru-RU"/>
        </w:rPr>
        <w:t>(</w:t>
      </w:r>
      <w:r w:rsidR="00C37D31">
        <w:rPr>
          <w:sz w:val="20"/>
          <w:szCs w:val="17"/>
          <w:lang w:eastAsia="ru-RU"/>
        </w:rPr>
        <w:t>Perfectly</w:t>
      </w:r>
      <w:r w:rsidR="002F7912" w:rsidRPr="00C37D31">
        <w:rPr>
          <w:sz w:val="20"/>
          <w:szCs w:val="17"/>
          <w:lang w:eastAsia="ru-RU"/>
        </w:rPr>
        <w:t xml:space="preserve"> </w:t>
      </w:r>
      <w:r w:rsidR="00C37D31">
        <w:rPr>
          <w:i/>
          <w:sz w:val="20"/>
          <w:szCs w:val="17"/>
          <w:lang w:eastAsia="ru-RU"/>
        </w:rPr>
        <w:t>homogeneous</w:t>
      </w:r>
      <w:r w:rsidR="00F4217B" w:rsidRPr="00C37D31">
        <w:rPr>
          <w:sz w:val="20"/>
          <w:szCs w:val="17"/>
          <w:lang w:eastAsia="ru-RU"/>
        </w:rPr>
        <w:t xml:space="preserve"> </w:t>
      </w:r>
      <w:r w:rsidR="00C37D31">
        <w:rPr>
          <w:sz w:val="20"/>
          <w:szCs w:val="17"/>
          <w:lang w:eastAsia="ru-RU"/>
        </w:rPr>
        <w:t>relation</w:t>
      </w:r>
      <w:r w:rsidR="00C37D31" w:rsidRPr="00C37D31">
        <w:rPr>
          <w:sz w:val="20"/>
          <w:szCs w:val="17"/>
          <w:lang w:eastAsia="ru-RU"/>
        </w:rPr>
        <w:t xml:space="preserve"> </w:t>
      </w:r>
      <w:r w:rsidR="00C37D31">
        <w:rPr>
          <w:sz w:val="20"/>
          <w:szCs w:val="17"/>
          <w:lang w:eastAsia="ru-RU"/>
        </w:rPr>
        <w:t>of</w:t>
      </w:r>
      <w:r w:rsidR="002F7912" w:rsidRPr="00C37D31">
        <w:rPr>
          <w:sz w:val="20"/>
          <w:szCs w:val="17"/>
          <w:lang w:eastAsia="ru-RU"/>
        </w:rPr>
        <w:t xml:space="preserve"> </w:t>
      </w:r>
      <w:r w:rsidR="002F7912" w:rsidRPr="0009259D">
        <w:rPr>
          <w:i/>
          <w:sz w:val="20"/>
          <w:szCs w:val="17"/>
          <w:lang w:eastAsia="ru-RU"/>
        </w:rPr>
        <w:t>V</w:t>
      </w:r>
      <w:r w:rsidR="002F7912" w:rsidRPr="00C37D31">
        <w:rPr>
          <w:sz w:val="20"/>
          <w:szCs w:val="17"/>
          <w:lang w:eastAsia="ru-RU"/>
        </w:rPr>
        <w:t xml:space="preserve"> </w:t>
      </w:r>
      <w:r w:rsidR="00C37D31">
        <w:rPr>
          <w:sz w:val="20"/>
          <w:szCs w:val="17"/>
          <w:lang w:eastAsia="ru-RU"/>
        </w:rPr>
        <w:t>to</w:t>
      </w:r>
      <w:r w:rsidR="002F7912" w:rsidRPr="00C37D31">
        <w:rPr>
          <w:sz w:val="20"/>
          <w:szCs w:val="17"/>
          <w:lang w:eastAsia="ru-RU"/>
        </w:rPr>
        <w:t xml:space="preserve"> </w:t>
      </w:r>
      <w:r w:rsidR="002F7912" w:rsidRPr="0009259D">
        <w:rPr>
          <w:i/>
          <w:sz w:val="20"/>
          <w:szCs w:val="17"/>
          <w:lang w:eastAsia="ru-RU"/>
        </w:rPr>
        <w:t>U</w:t>
      </w:r>
      <w:r w:rsidR="00530713" w:rsidRPr="00C37D31">
        <w:rPr>
          <w:sz w:val="20"/>
          <w:szCs w:val="17"/>
          <w:lang w:eastAsia="ru-RU"/>
        </w:rPr>
        <w:t xml:space="preserve"> </w:t>
      </w:r>
      <w:r w:rsidR="00C37D31">
        <w:rPr>
          <w:sz w:val="20"/>
          <w:szCs w:val="17"/>
          <w:lang w:eastAsia="ru-RU"/>
        </w:rPr>
        <w:t>is</w:t>
      </w:r>
      <w:r w:rsidR="00C37D31" w:rsidRPr="00C37D31">
        <w:rPr>
          <w:sz w:val="20"/>
          <w:szCs w:val="17"/>
          <w:lang w:eastAsia="ru-RU"/>
        </w:rPr>
        <w:t xml:space="preserve"> </w:t>
      </w:r>
      <w:r w:rsidR="00C37D31">
        <w:rPr>
          <w:sz w:val="20"/>
          <w:szCs w:val="17"/>
          <w:lang w:eastAsia="ru-RU"/>
        </w:rPr>
        <w:t>when</w:t>
      </w:r>
      <w:r w:rsidR="00C37D31" w:rsidRPr="00C37D31">
        <w:rPr>
          <w:sz w:val="20"/>
          <w:szCs w:val="17"/>
          <w:lang w:eastAsia="ru-RU"/>
        </w:rPr>
        <w:t xml:space="preserve"> </w:t>
      </w:r>
      <w:r w:rsidR="00C37D31">
        <w:rPr>
          <w:sz w:val="20"/>
          <w:szCs w:val="17"/>
          <w:lang w:eastAsia="ru-RU"/>
        </w:rPr>
        <w:t>a</w:t>
      </w:r>
      <w:r w:rsidR="00C37D31" w:rsidRPr="00C37D31">
        <w:rPr>
          <w:sz w:val="20"/>
          <w:szCs w:val="17"/>
          <w:lang w:eastAsia="ru-RU"/>
        </w:rPr>
        <w:t xml:space="preserve"> </w:t>
      </w:r>
      <w:r w:rsidR="00C37D31">
        <w:rPr>
          <w:sz w:val="20"/>
          <w:szCs w:val="17"/>
          <w:lang w:eastAsia="ru-RU"/>
        </w:rPr>
        <w:t>group</w:t>
      </w:r>
      <w:r w:rsidR="00C37D31" w:rsidRPr="00C37D31">
        <w:rPr>
          <w:sz w:val="20"/>
          <w:szCs w:val="17"/>
          <w:lang w:eastAsia="ru-RU"/>
        </w:rPr>
        <w:t xml:space="preserve"> </w:t>
      </w:r>
      <w:r w:rsidR="00C37D31">
        <w:rPr>
          <w:sz w:val="20"/>
          <w:szCs w:val="17"/>
          <w:lang w:eastAsia="ru-RU"/>
        </w:rPr>
        <w:t>from</w:t>
      </w:r>
      <w:r w:rsidR="00F4217B" w:rsidRPr="00C37D31">
        <w:rPr>
          <w:sz w:val="20"/>
          <w:szCs w:val="17"/>
          <w:lang w:eastAsia="ru-RU"/>
        </w:rPr>
        <w:t xml:space="preserve"> </w:t>
      </w:r>
      <w:r w:rsidR="002F7912" w:rsidRPr="00C37D31">
        <w:rPr>
          <w:i/>
          <w:sz w:val="20"/>
          <w:szCs w:val="17"/>
          <w:lang w:eastAsia="ru-RU"/>
        </w:rPr>
        <w:t>V</w:t>
      </w:r>
      <w:r w:rsidR="00F4217B" w:rsidRPr="00C37D31">
        <w:rPr>
          <w:sz w:val="20"/>
          <w:szCs w:val="17"/>
          <w:lang w:eastAsia="ru-RU"/>
        </w:rPr>
        <w:t xml:space="preserve"> </w:t>
      </w:r>
      <w:r w:rsidR="00C37D31">
        <w:rPr>
          <w:sz w:val="20"/>
          <w:szCs w:val="17"/>
          <w:lang w:eastAsia="ru-RU"/>
        </w:rPr>
        <w:t>contains</w:t>
      </w:r>
      <w:r w:rsidR="00C37D31" w:rsidRPr="00C37D31">
        <w:rPr>
          <w:sz w:val="20"/>
          <w:szCs w:val="17"/>
          <w:lang w:eastAsia="ru-RU"/>
        </w:rPr>
        <w:t xml:space="preserve"> </w:t>
      </w:r>
      <w:r w:rsidR="00C37D31">
        <w:rPr>
          <w:sz w:val="20"/>
          <w:szCs w:val="17"/>
          <w:lang w:eastAsia="ru-RU"/>
        </w:rPr>
        <w:t>objects</w:t>
      </w:r>
      <w:r w:rsidR="002F7912" w:rsidRPr="00C37D31">
        <w:rPr>
          <w:sz w:val="20"/>
          <w:szCs w:val="17"/>
          <w:lang w:eastAsia="ru-RU"/>
        </w:rPr>
        <w:t xml:space="preserve"> </w:t>
      </w:r>
      <w:r w:rsidR="00C37D31">
        <w:rPr>
          <w:i/>
          <w:sz w:val="20"/>
          <w:szCs w:val="17"/>
          <w:lang w:eastAsia="ru-RU"/>
        </w:rPr>
        <w:t>only</w:t>
      </w:r>
      <w:r w:rsidR="002F7912" w:rsidRPr="00C37D31">
        <w:rPr>
          <w:sz w:val="20"/>
          <w:szCs w:val="17"/>
          <w:lang w:eastAsia="ru-RU"/>
        </w:rPr>
        <w:t xml:space="preserve"> </w:t>
      </w:r>
      <w:r w:rsidR="00C37D31">
        <w:rPr>
          <w:sz w:val="20"/>
          <w:szCs w:val="17"/>
          <w:lang w:eastAsia="ru-RU"/>
        </w:rPr>
        <w:t xml:space="preserve">of one group from </w:t>
      </w:r>
      <w:r w:rsidR="002F7912" w:rsidRPr="00C37D31">
        <w:rPr>
          <w:i/>
          <w:sz w:val="20"/>
          <w:szCs w:val="17"/>
          <w:lang w:eastAsia="ru-RU"/>
        </w:rPr>
        <w:t>U</w:t>
      </w:r>
      <w:r w:rsidR="00530713" w:rsidRPr="00C37D31">
        <w:rPr>
          <w:sz w:val="20"/>
          <w:szCs w:val="17"/>
          <w:lang w:eastAsia="ru-RU"/>
        </w:rPr>
        <w:t xml:space="preserve">. </w:t>
      </w:r>
      <w:r w:rsidR="00C37D31">
        <w:rPr>
          <w:sz w:val="20"/>
          <w:szCs w:val="17"/>
          <w:lang w:eastAsia="ru-RU"/>
        </w:rPr>
        <w:t>Perfectly</w:t>
      </w:r>
      <w:r w:rsidR="00C37D31" w:rsidRPr="00C37D31">
        <w:rPr>
          <w:sz w:val="20"/>
          <w:szCs w:val="17"/>
          <w:lang w:eastAsia="ru-RU"/>
        </w:rPr>
        <w:t xml:space="preserve"> </w:t>
      </w:r>
      <w:r w:rsidR="00C37D31">
        <w:rPr>
          <w:i/>
          <w:sz w:val="20"/>
          <w:szCs w:val="17"/>
          <w:lang w:eastAsia="ru-RU"/>
        </w:rPr>
        <w:t>complete</w:t>
      </w:r>
      <w:r w:rsidR="002F7912" w:rsidRPr="00C37D31">
        <w:rPr>
          <w:sz w:val="20"/>
          <w:szCs w:val="17"/>
          <w:lang w:eastAsia="ru-RU"/>
        </w:rPr>
        <w:t xml:space="preserve"> </w:t>
      </w:r>
      <w:r w:rsidR="00C37D31">
        <w:rPr>
          <w:sz w:val="20"/>
          <w:szCs w:val="17"/>
          <w:lang w:eastAsia="ru-RU"/>
        </w:rPr>
        <w:t>relation of</w:t>
      </w:r>
      <w:r w:rsidR="002F7912" w:rsidRPr="00C37D31">
        <w:rPr>
          <w:sz w:val="20"/>
          <w:szCs w:val="17"/>
          <w:lang w:eastAsia="ru-RU"/>
        </w:rPr>
        <w:t xml:space="preserve"> </w:t>
      </w:r>
      <w:r w:rsidR="002F7912" w:rsidRPr="0009259D">
        <w:rPr>
          <w:i/>
          <w:sz w:val="20"/>
          <w:szCs w:val="17"/>
          <w:lang w:eastAsia="ru-RU"/>
        </w:rPr>
        <w:t>V</w:t>
      </w:r>
      <w:r w:rsidR="002F7912" w:rsidRPr="00C37D31">
        <w:rPr>
          <w:sz w:val="20"/>
          <w:szCs w:val="17"/>
          <w:lang w:eastAsia="ru-RU"/>
        </w:rPr>
        <w:t xml:space="preserve"> </w:t>
      </w:r>
      <w:r w:rsidR="00C37D31">
        <w:rPr>
          <w:sz w:val="20"/>
          <w:szCs w:val="17"/>
          <w:lang w:eastAsia="ru-RU"/>
        </w:rPr>
        <w:t>to</w:t>
      </w:r>
      <w:r w:rsidR="002F7912" w:rsidRPr="00C37D31">
        <w:rPr>
          <w:sz w:val="20"/>
          <w:szCs w:val="17"/>
          <w:lang w:eastAsia="ru-RU"/>
        </w:rPr>
        <w:t xml:space="preserve"> </w:t>
      </w:r>
      <w:r w:rsidR="002F7912" w:rsidRPr="0009259D">
        <w:rPr>
          <w:i/>
          <w:sz w:val="20"/>
          <w:szCs w:val="17"/>
          <w:lang w:eastAsia="ru-RU"/>
        </w:rPr>
        <w:t>U</w:t>
      </w:r>
      <w:r w:rsidR="002F7912" w:rsidRPr="00C37D31">
        <w:rPr>
          <w:sz w:val="20"/>
          <w:szCs w:val="17"/>
          <w:lang w:eastAsia="ru-RU"/>
        </w:rPr>
        <w:t xml:space="preserve"> </w:t>
      </w:r>
      <w:r w:rsidR="00C37D31">
        <w:rPr>
          <w:sz w:val="20"/>
          <w:szCs w:val="17"/>
          <w:lang w:eastAsia="ru-RU"/>
        </w:rPr>
        <w:t>is</w:t>
      </w:r>
      <w:r w:rsidR="00C37D31" w:rsidRPr="00C37D31">
        <w:rPr>
          <w:sz w:val="20"/>
          <w:szCs w:val="17"/>
          <w:lang w:eastAsia="ru-RU"/>
        </w:rPr>
        <w:t xml:space="preserve"> </w:t>
      </w:r>
      <w:r w:rsidR="00C37D31">
        <w:rPr>
          <w:sz w:val="20"/>
          <w:szCs w:val="17"/>
          <w:lang w:eastAsia="ru-RU"/>
        </w:rPr>
        <w:t>when</w:t>
      </w:r>
      <w:r w:rsidR="00C37D31" w:rsidRPr="00C37D31">
        <w:rPr>
          <w:sz w:val="20"/>
          <w:szCs w:val="17"/>
          <w:lang w:eastAsia="ru-RU"/>
        </w:rPr>
        <w:t xml:space="preserve"> </w:t>
      </w:r>
      <w:r w:rsidR="00C37D31">
        <w:rPr>
          <w:sz w:val="20"/>
          <w:szCs w:val="17"/>
          <w:lang w:eastAsia="ru-RU"/>
        </w:rPr>
        <w:t>a</w:t>
      </w:r>
      <w:r w:rsidR="00C37D31" w:rsidRPr="00C37D31">
        <w:rPr>
          <w:sz w:val="20"/>
          <w:szCs w:val="17"/>
          <w:lang w:eastAsia="ru-RU"/>
        </w:rPr>
        <w:t xml:space="preserve"> </w:t>
      </w:r>
      <w:r w:rsidR="00C37D31">
        <w:rPr>
          <w:sz w:val="20"/>
          <w:szCs w:val="17"/>
          <w:lang w:eastAsia="ru-RU"/>
        </w:rPr>
        <w:t>group</w:t>
      </w:r>
      <w:r w:rsidR="00C37D31" w:rsidRPr="00C37D31">
        <w:rPr>
          <w:sz w:val="20"/>
          <w:szCs w:val="17"/>
          <w:lang w:eastAsia="ru-RU"/>
        </w:rPr>
        <w:t xml:space="preserve"> </w:t>
      </w:r>
      <w:r w:rsidR="00C37D31">
        <w:rPr>
          <w:sz w:val="20"/>
          <w:szCs w:val="17"/>
          <w:lang w:eastAsia="ru-RU"/>
        </w:rPr>
        <w:t>from</w:t>
      </w:r>
      <w:r w:rsidR="00C37D31" w:rsidRPr="00C37D31">
        <w:rPr>
          <w:sz w:val="20"/>
          <w:szCs w:val="17"/>
          <w:lang w:eastAsia="ru-RU"/>
        </w:rPr>
        <w:t xml:space="preserve"> </w:t>
      </w:r>
      <w:r w:rsidR="002F7912" w:rsidRPr="00C37D31">
        <w:rPr>
          <w:i/>
          <w:sz w:val="20"/>
          <w:szCs w:val="17"/>
          <w:lang w:eastAsia="ru-RU"/>
        </w:rPr>
        <w:t>V</w:t>
      </w:r>
      <w:r w:rsidR="002F7912" w:rsidRPr="00C37D31">
        <w:rPr>
          <w:sz w:val="20"/>
          <w:szCs w:val="17"/>
          <w:lang w:eastAsia="ru-RU"/>
        </w:rPr>
        <w:t xml:space="preserve"> </w:t>
      </w:r>
      <w:r w:rsidR="00C37D31">
        <w:rPr>
          <w:sz w:val="20"/>
          <w:szCs w:val="17"/>
          <w:lang w:eastAsia="ru-RU"/>
        </w:rPr>
        <w:t>contains</w:t>
      </w:r>
      <w:r w:rsidR="00C37D31" w:rsidRPr="00C37D31">
        <w:rPr>
          <w:i/>
          <w:sz w:val="20"/>
          <w:szCs w:val="17"/>
          <w:lang w:eastAsia="ru-RU"/>
        </w:rPr>
        <w:t xml:space="preserve"> </w:t>
      </w:r>
      <w:r w:rsidR="00C37D31">
        <w:rPr>
          <w:i/>
          <w:sz w:val="20"/>
          <w:szCs w:val="17"/>
          <w:lang w:eastAsia="ru-RU"/>
        </w:rPr>
        <w:t>all</w:t>
      </w:r>
      <w:r w:rsidR="002F7912" w:rsidRPr="00C37D31">
        <w:rPr>
          <w:sz w:val="20"/>
          <w:szCs w:val="17"/>
          <w:lang w:eastAsia="ru-RU"/>
        </w:rPr>
        <w:t xml:space="preserve"> </w:t>
      </w:r>
      <w:r w:rsidR="00C37D31">
        <w:rPr>
          <w:sz w:val="20"/>
          <w:szCs w:val="17"/>
          <w:lang w:eastAsia="ru-RU"/>
        </w:rPr>
        <w:t>objects</w:t>
      </w:r>
      <w:r w:rsidR="002F7912" w:rsidRPr="00C37D31">
        <w:rPr>
          <w:sz w:val="20"/>
          <w:szCs w:val="17"/>
          <w:lang w:eastAsia="ru-RU"/>
        </w:rPr>
        <w:t xml:space="preserve"> </w:t>
      </w:r>
      <w:r w:rsidR="00C37D31">
        <w:rPr>
          <w:sz w:val="20"/>
          <w:szCs w:val="17"/>
          <w:lang w:eastAsia="ru-RU"/>
        </w:rPr>
        <w:t>of some group from</w:t>
      </w:r>
      <w:r w:rsidR="002F7912" w:rsidRPr="00C37D31">
        <w:rPr>
          <w:sz w:val="20"/>
          <w:szCs w:val="17"/>
          <w:lang w:eastAsia="ru-RU"/>
        </w:rPr>
        <w:t xml:space="preserve"> </w:t>
      </w:r>
      <w:r w:rsidR="002F7912" w:rsidRPr="00C37D31">
        <w:rPr>
          <w:i/>
          <w:sz w:val="20"/>
          <w:szCs w:val="17"/>
          <w:lang w:eastAsia="ru-RU"/>
        </w:rPr>
        <w:t>U</w:t>
      </w:r>
      <w:r w:rsidR="00530713" w:rsidRPr="00C37D31">
        <w:rPr>
          <w:sz w:val="20"/>
          <w:szCs w:val="17"/>
          <w:lang w:eastAsia="ru-RU"/>
        </w:rPr>
        <w:t xml:space="preserve">.) </w:t>
      </w:r>
      <w:r w:rsidR="00530713" w:rsidRPr="001331C8">
        <w:rPr>
          <w:i/>
          <w:sz w:val="20"/>
          <w:szCs w:val="17"/>
          <w:lang w:eastAsia="ru-RU"/>
        </w:rPr>
        <w:t>FCA</w:t>
      </w:r>
      <w:r w:rsidR="00530713" w:rsidRPr="00C37D31">
        <w:rPr>
          <w:sz w:val="20"/>
          <w:szCs w:val="17"/>
          <w:lang w:eastAsia="ru-RU"/>
        </w:rPr>
        <w:t xml:space="preserve"> </w:t>
      </w:r>
      <w:r w:rsidR="00C37D31">
        <w:rPr>
          <w:sz w:val="20"/>
          <w:szCs w:val="17"/>
          <w:lang w:eastAsia="ru-RU"/>
        </w:rPr>
        <w:t>is asymmetric</w:t>
      </w:r>
      <w:r w:rsidR="00294666" w:rsidRPr="00C37D31">
        <w:rPr>
          <w:sz w:val="20"/>
          <w:szCs w:val="17"/>
          <w:lang w:eastAsia="ru-RU"/>
        </w:rPr>
        <w:t xml:space="preserve">, </w:t>
      </w:r>
      <w:r w:rsidR="00C37D31">
        <w:rPr>
          <w:sz w:val="20"/>
          <w:szCs w:val="17"/>
          <w:lang w:eastAsia="ru-RU"/>
        </w:rPr>
        <w:t>under</w:t>
      </w:r>
      <w:r w:rsidR="00294666" w:rsidRPr="00C37D31">
        <w:rPr>
          <w:sz w:val="20"/>
          <w:szCs w:val="17"/>
          <w:lang w:eastAsia="ru-RU"/>
        </w:rPr>
        <w:t xml:space="preserve"> </w:t>
      </w:r>
      <w:r w:rsidR="00294666" w:rsidRPr="002F7912">
        <w:rPr>
          <w:sz w:val="20"/>
          <w:szCs w:val="17"/>
          <w:lang w:eastAsia="ru-RU"/>
        </w:rPr>
        <w:t>ASYMM</w:t>
      </w:r>
      <w:r w:rsidR="000408E1" w:rsidRPr="00C37D31">
        <w:rPr>
          <w:sz w:val="20"/>
          <w:szCs w:val="17"/>
          <w:lang w:eastAsia="ru-RU"/>
        </w:rPr>
        <w:t>≠</w:t>
      </w:r>
      <w:r w:rsidR="000408E1">
        <w:rPr>
          <w:sz w:val="20"/>
          <w:szCs w:val="17"/>
          <w:lang w:eastAsia="ru-RU"/>
        </w:rPr>
        <w:t>NO</w:t>
      </w:r>
      <w:r w:rsidR="000408E1" w:rsidRPr="00C37D31">
        <w:rPr>
          <w:sz w:val="20"/>
          <w:szCs w:val="17"/>
          <w:lang w:eastAsia="ru-RU"/>
        </w:rPr>
        <w:t xml:space="preserve"> </w:t>
      </w:r>
      <w:r w:rsidR="00C37D31">
        <w:rPr>
          <w:sz w:val="20"/>
          <w:szCs w:val="17"/>
          <w:lang w:eastAsia="ru-RU"/>
        </w:rPr>
        <w:t>equal to</w:t>
      </w:r>
      <w:r w:rsidR="00294666" w:rsidRPr="00C37D31">
        <w:rPr>
          <w:sz w:val="20"/>
          <w:szCs w:val="17"/>
          <w:lang w:eastAsia="ru-RU"/>
        </w:rPr>
        <w:t>:</w:t>
      </w:r>
    </w:p>
    <w:p w14:paraId="39329284" w14:textId="23A4BE0A" w:rsidR="005856C2" w:rsidRPr="00C37D31" w:rsidRDefault="00000000" w:rsidP="00466D28">
      <w:pPr>
        <w:autoSpaceDE w:val="0"/>
        <w:autoSpaceDN w:val="0"/>
        <w:adjustRightInd w:val="0"/>
        <w:spacing w:before="80"/>
        <w:ind w:left="2268" w:firstLine="11"/>
        <w:rPr>
          <w:sz w:val="20"/>
          <w:szCs w:val="17"/>
          <w:lang w:eastAsia="ru-RU"/>
        </w:rPr>
      </w:pPr>
      <m:oMath>
        <m:sSub>
          <m:sSubPr>
            <m:ctrlPr>
              <w:rPr>
                <w:rFonts w:ascii="Cambria Math" w:hAnsi="Cambria Math"/>
                <w:i/>
                <w:sz w:val="20"/>
                <w:szCs w:val="17"/>
                <w:lang w:val="ru-RU" w:eastAsia="ru-RU"/>
              </w:rPr>
            </m:ctrlPr>
          </m:sSubPr>
          <m:e>
            <m:r>
              <w:rPr>
                <w:rFonts w:ascii="Cambria Math" w:hAnsi="Cambria Math"/>
                <w:sz w:val="20"/>
                <w:szCs w:val="17"/>
                <w:lang w:val="ru-RU" w:eastAsia="ru-RU"/>
              </w:rPr>
              <m:t>FCA</m:t>
            </m:r>
          </m:e>
          <m:sub>
            <m:r>
              <w:rPr>
                <w:rFonts w:ascii="Cambria Math" w:hAnsi="Cambria Math"/>
                <w:sz w:val="20"/>
                <w:szCs w:val="17"/>
                <w:lang w:val="ru-RU" w:eastAsia="ru-RU"/>
              </w:rPr>
              <m:t>UV</m:t>
            </m:r>
          </m:sub>
        </m:sSub>
        <m:r>
          <w:rPr>
            <w:rFonts w:ascii="Cambria Math" w:hAnsi="Cambria Math"/>
            <w:sz w:val="20"/>
            <w:szCs w:val="17"/>
            <w:lang w:eastAsia="ru-RU"/>
          </w:rPr>
          <m:t>=</m:t>
        </m:r>
        <m:f>
          <m:fPr>
            <m:ctrlPr>
              <w:rPr>
                <w:rFonts w:ascii="Cambria Math" w:hAnsi="Cambria Math"/>
                <w:i/>
                <w:sz w:val="20"/>
                <w:szCs w:val="17"/>
                <w:lang w:val="ru-RU" w:eastAsia="ru-RU"/>
              </w:rPr>
            </m:ctrlPr>
          </m:fPr>
          <m:num>
            <m:r>
              <w:rPr>
                <w:rFonts w:ascii="Cambria Math" w:hAnsi="Cambria Math"/>
                <w:sz w:val="20"/>
                <w:szCs w:val="17"/>
                <w:lang w:eastAsia="ru-RU"/>
              </w:rPr>
              <m:t>1</m:t>
            </m:r>
          </m:num>
          <m:den>
            <m:r>
              <w:rPr>
                <w:rFonts w:ascii="Cambria Math" w:hAnsi="Cambria Math"/>
                <w:sz w:val="20"/>
                <w:szCs w:val="17"/>
                <w:lang w:val="ru-RU" w:eastAsia="ru-RU"/>
              </w:rPr>
              <m:t>N</m:t>
            </m:r>
          </m:den>
        </m:f>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i</m:t>
            </m:r>
          </m:sub>
          <m:sup>
            <m:r>
              <w:rPr>
                <w:rFonts w:ascii="Cambria Math" w:hAnsi="Cambria Math"/>
                <w:sz w:val="20"/>
                <w:szCs w:val="17"/>
                <w:lang w:val="ru-RU" w:eastAsia="ru-RU"/>
              </w:rPr>
              <m:t>I</m:t>
            </m:r>
          </m:sup>
          <m:e>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m:t>
                </m:r>
                <m:r>
                  <w:rPr>
                    <w:rFonts w:ascii="Cambria Math" w:hAnsi="Cambria Math"/>
                    <w:sz w:val="20"/>
                    <w:szCs w:val="17"/>
                    <w:lang w:eastAsia="ru-RU"/>
                  </w:rPr>
                  <m:t>.</m:t>
                </m:r>
              </m:sub>
            </m:sSub>
            <m:func>
              <m:funcPr>
                <m:ctrlPr>
                  <w:rPr>
                    <w:rFonts w:ascii="Cambria Math" w:hAnsi="Cambria Math"/>
                    <w:i/>
                    <w:sz w:val="20"/>
                    <w:szCs w:val="17"/>
                    <w:lang w:val="ru-RU" w:eastAsia="ru-RU"/>
                  </w:rPr>
                </m:ctrlPr>
              </m:funcPr>
              <m:fName>
                <m:sSubSup>
                  <m:sSubSupPr>
                    <m:ctrlPr>
                      <w:rPr>
                        <w:rFonts w:ascii="Cambria Math" w:hAnsi="Cambria Math"/>
                        <w:sz w:val="20"/>
                        <w:szCs w:val="17"/>
                        <w:lang w:val="ru-RU" w:eastAsia="ru-RU"/>
                      </w:rPr>
                    </m:ctrlPr>
                  </m:sSubSupPr>
                  <m:e>
                    <m:r>
                      <m:rPr>
                        <m:sty m:val="p"/>
                      </m:rPr>
                      <w:rPr>
                        <w:rFonts w:ascii="Cambria Math" w:hAnsi="Cambria Math"/>
                        <w:sz w:val="20"/>
                        <w:szCs w:val="17"/>
                        <w:lang w:eastAsia="ru-RU"/>
                      </w:rPr>
                      <m:t>max</m:t>
                    </m:r>
                  </m:e>
                  <m:sub>
                    <m:r>
                      <w:rPr>
                        <w:rFonts w:ascii="Cambria Math" w:hAnsi="Cambria Math"/>
                        <w:sz w:val="20"/>
                        <w:szCs w:val="17"/>
                        <w:lang w:val="ru-RU" w:eastAsia="ru-RU"/>
                      </w:rPr>
                      <m:t>j</m:t>
                    </m:r>
                  </m:sub>
                  <m:sup>
                    <m:r>
                      <w:rPr>
                        <w:rFonts w:ascii="Cambria Math" w:hAnsi="Cambria Math"/>
                        <w:sz w:val="20"/>
                        <w:szCs w:val="17"/>
                        <w:lang w:val="ru-RU" w:eastAsia="ru-RU"/>
                      </w:rPr>
                      <m:t>J</m:t>
                    </m:r>
                  </m:sup>
                </m:sSubSup>
              </m:fName>
              <m:e>
                <m:sSub>
                  <m:sSubPr>
                    <m:ctrlPr>
                      <w:rPr>
                        <w:rFonts w:ascii="Cambria Math" w:hAnsi="Cambria Math"/>
                        <w:i/>
                        <w:sz w:val="20"/>
                        <w:szCs w:val="17"/>
                        <w:lang w:val="ru-RU" w:eastAsia="ru-RU"/>
                      </w:rPr>
                    </m:ctrlPr>
                  </m:sSubPr>
                  <m:e>
                    <m:r>
                      <w:rPr>
                        <w:rFonts w:ascii="Cambria Math" w:hAnsi="Cambria Math"/>
                        <w:sz w:val="20"/>
                        <w:szCs w:val="17"/>
                        <w:lang w:val="ru-RU" w:eastAsia="ru-RU"/>
                      </w:rPr>
                      <m:t>F</m:t>
                    </m:r>
                  </m:e>
                  <m:sub>
                    <m:r>
                      <w:rPr>
                        <w:rFonts w:ascii="Cambria Math" w:hAnsi="Cambria Math"/>
                        <w:sz w:val="20"/>
                        <w:szCs w:val="17"/>
                        <w:lang w:val="ru-RU" w:eastAsia="ru-RU"/>
                      </w:rPr>
                      <m:t>ij</m:t>
                    </m:r>
                  </m:sub>
                </m:sSub>
              </m:e>
            </m:func>
          </m:e>
        </m:nary>
      </m:oMath>
      <w:r w:rsidR="00294666" w:rsidRPr="00C37D31">
        <w:rPr>
          <w:sz w:val="20"/>
          <w:szCs w:val="17"/>
          <w:lang w:eastAsia="ru-RU"/>
        </w:rPr>
        <w:t xml:space="preserve"> </w:t>
      </w:r>
      <w:r w:rsidR="00E37D11" w:rsidRPr="00C37D31">
        <w:rPr>
          <w:sz w:val="20"/>
          <w:szCs w:val="17"/>
          <w:lang w:eastAsia="ru-RU"/>
        </w:rPr>
        <w:tab/>
      </w:r>
      <w:r w:rsidR="00C37D31">
        <w:rPr>
          <w:sz w:val="20"/>
          <w:szCs w:val="17"/>
          <w:lang w:eastAsia="ru-RU"/>
        </w:rPr>
        <w:t>and</w:t>
      </w:r>
      <w:r w:rsidR="00E37D11" w:rsidRPr="00C37D31">
        <w:rPr>
          <w:sz w:val="20"/>
          <w:szCs w:val="17"/>
          <w:lang w:eastAsia="ru-RU"/>
        </w:rPr>
        <w:tab/>
      </w:r>
      <w:r w:rsidR="00294666" w:rsidRPr="00C37D31">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FCA</m:t>
            </m:r>
          </m:e>
          <m:sub>
            <m:r>
              <w:rPr>
                <w:rFonts w:ascii="Cambria Math" w:hAnsi="Cambria Math"/>
                <w:sz w:val="20"/>
                <w:szCs w:val="17"/>
                <w:lang w:val="ru-RU" w:eastAsia="ru-RU"/>
              </w:rPr>
              <m:t>VU</m:t>
            </m:r>
          </m:sub>
        </m:sSub>
        <m:r>
          <w:rPr>
            <w:rFonts w:ascii="Cambria Math" w:hAnsi="Cambria Math"/>
            <w:sz w:val="20"/>
            <w:szCs w:val="17"/>
            <w:lang w:eastAsia="ru-RU"/>
          </w:rPr>
          <m:t>=</m:t>
        </m:r>
        <m:f>
          <m:fPr>
            <m:ctrlPr>
              <w:rPr>
                <w:rFonts w:ascii="Cambria Math" w:hAnsi="Cambria Math"/>
                <w:i/>
                <w:sz w:val="20"/>
                <w:szCs w:val="17"/>
                <w:lang w:val="ru-RU" w:eastAsia="ru-RU"/>
              </w:rPr>
            </m:ctrlPr>
          </m:fPr>
          <m:num>
            <m:r>
              <w:rPr>
                <w:rFonts w:ascii="Cambria Math" w:hAnsi="Cambria Math"/>
                <w:sz w:val="20"/>
                <w:szCs w:val="17"/>
                <w:lang w:eastAsia="ru-RU"/>
              </w:rPr>
              <m:t>1</m:t>
            </m:r>
          </m:num>
          <m:den>
            <m:r>
              <w:rPr>
                <w:rFonts w:ascii="Cambria Math" w:hAnsi="Cambria Math"/>
                <w:sz w:val="20"/>
                <w:szCs w:val="17"/>
                <w:lang w:val="ru-RU" w:eastAsia="ru-RU"/>
              </w:rPr>
              <m:t>N</m:t>
            </m:r>
          </m:den>
        </m:f>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j</m:t>
            </m:r>
          </m:sub>
          <m:sup>
            <m:r>
              <w:rPr>
                <w:rFonts w:ascii="Cambria Math" w:hAnsi="Cambria Math"/>
                <w:sz w:val="20"/>
                <w:szCs w:val="17"/>
                <w:lang w:val="ru-RU" w:eastAsia="ru-RU"/>
              </w:rPr>
              <m:t>J</m:t>
            </m:r>
          </m:sup>
          <m:e>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eastAsia="ru-RU"/>
                  </w:rPr>
                  <m:t>.j</m:t>
                </m:r>
              </m:sub>
            </m:sSub>
            <m:func>
              <m:funcPr>
                <m:ctrlPr>
                  <w:rPr>
                    <w:rFonts w:ascii="Cambria Math" w:hAnsi="Cambria Math"/>
                    <w:i/>
                    <w:sz w:val="20"/>
                    <w:szCs w:val="17"/>
                    <w:lang w:val="ru-RU" w:eastAsia="ru-RU"/>
                  </w:rPr>
                </m:ctrlPr>
              </m:funcPr>
              <m:fName>
                <m:sSubSup>
                  <m:sSubSupPr>
                    <m:ctrlPr>
                      <w:rPr>
                        <w:rFonts w:ascii="Cambria Math" w:hAnsi="Cambria Math"/>
                        <w:sz w:val="20"/>
                        <w:szCs w:val="17"/>
                        <w:lang w:val="ru-RU" w:eastAsia="ru-RU"/>
                      </w:rPr>
                    </m:ctrlPr>
                  </m:sSubSupPr>
                  <m:e>
                    <m:r>
                      <m:rPr>
                        <m:sty m:val="p"/>
                      </m:rPr>
                      <w:rPr>
                        <w:rFonts w:ascii="Cambria Math" w:hAnsi="Cambria Math"/>
                        <w:sz w:val="20"/>
                        <w:szCs w:val="17"/>
                        <w:lang w:eastAsia="ru-RU"/>
                      </w:rPr>
                      <m:t>max</m:t>
                    </m:r>
                  </m:e>
                  <m:sub>
                    <m:r>
                      <w:rPr>
                        <w:rFonts w:ascii="Cambria Math" w:hAnsi="Cambria Math"/>
                        <w:sz w:val="20"/>
                        <w:szCs w:val="17"/>
                        <w:lang w:val="ru-RU" w:eastAsia="ru-RU"/>
                      </w:rPr>
                      <m:t>i</m:t>
                    </m:r>
                  </m:sub>
                  <m:sup>
                    <m:r>
                      <w:rPr>
                        <w:rFonts w:ascii="Cambria Math" w:hAnsi="Cambria Math"/>
                        <w:sz w:val="20"/>
                        <w:szCs w:val="17"/>
                        <w:lang w:val="ru-RU" w:eastAsia="ru-RU"/>
                      </w:rPr>
                      <m:t>I</m:t>
                    </m:r>
                  </m:sup>
                </m:sSubSup>
              </m:fName>
              <m:e>
                <m:sSub>
                  <m:sSubPr>
                    <m:ctrlPr>
                      <w:rPr>
                        <w:rFonts w:ascii="Cambria Math" w:hAnsi="Cambria Math"/>
                        <w:i/>
                        <w:sz w:val="20"/>
                        <w:szCs w:val="17"/>
                        <w:lang w:val="ru-RU" w:eastAsia="ru-RU"/>
                      </w:rPr>
                    </m:ctrlPr>
                  </m:sSubPr>
                  <m:e>
                    <m:r>
                      <w:rPr>
                        <w:rFonts w:ascii="Cambria Math" w:hAnsi="Cambria Math"/>
                        <w:sz w:val="20"/>
                        <w:szCs w:val="17"/>
                        <w:lang w:val="ru-RU" w:eastAsia="ru-RU"/>
                      </w:rPr>
                      <m:t>F</m:t>
                    </m:r>
                  </m:e>
                  <m:sub>
                    <m:r>
                      <w:rPr>
                        <w:rFonts w:ascii="Cambria Math" w:hAnsi="Cambria Math"/>
                        <w:sz w:val="20"/>
                        <w:szCs w:val="17"/>
                        <w:lang w:val="ru-RU" w:eastAsia="ru-RU"/>
                      </w:rPr>
                      <m:t>ij</m:t>
                    </m:r>
                  </m:sub>
                </m:sSub>
              </m:e>
            </m:func>
          </m:e>
        </m:nary>
      </m:oMath>
      <w:r w:rsidR="005856C2" w:rsidRPr="00C37D31">
        <w:rPr>
          <w:sz w:val="20"/>
          <w:szCs w:val="17"/>
          <w:lang w:eastAsia="ru-RU"/>
        </w:rPr>
        <w:t xml:space="preserve"> </w:t>
      </w:r>
    </w:p>
    <w:p w14:paraId="642BA14D" w14:textId="77777777" w:rsidR="00294666" w:rsidRPr="00C37D31" w:rsidRDefault="00C37D31" w:rsidP="00466D28">
      <w:pPr>
        <w:autoSpaceDE w:val="0"/>
        <w:autoSpaceDN w:val="0"/>
        <w:adjustRightInd w:val="0"/>
        <w:spacing w:before="80"/>
        <w:ind w:left="2268" w:firstLine="11"/>
        <w:rPr>
          <w:sz w:val="20"/>
          <w:szCs w:val="17"/>
          <w:lang w:eastAsia="ru-RU"/>
        </w:rPr>
      </w:pPr>
      <w:r>
        <w:rPr>
          <w:sz w:val="20"/>
          <w:szCs w:val="17"/>
          <w:lang w:eastAsia="ru-RU"/>
        </w:rPr>
        <w:t>where</w:t>
      </w:r>
      <w:r w:rsidR="005856C2" w:rsidRPr="00C37D31">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F</m:t>
            </m:r>
          </m:e>
          <m:sub>
            <m:r>
              <w:rPr>
                <w:rFonts w:ascii="Cambria Math" w:hAnsi="Cambria Math"/>
                <w:sz w:val="20"/>
                <w:szCs w:val="17"/>
                <w:lang w:val="ru-RU" w:eastAsia="ru-RU"/>
              </w:rPr>
              <m:t>ij</m:t>
            </m:r>
          </m:sub>
        </m:sSub>
      </m:oMath>
      <w:r w:rsidR="005856C2" w:rsidRPr="00C37D31">
        <w:rPr>
          <w:sz w:val="20"/>
          <w:szCs w:val="17"/>
          <w:lang w:eastAsia="ru-RU"/>
        </w:rPr>
        <w:t xml:space="preserve"> </w:t>
      </w:r>
      <w:r>
        <w:rPr>
          <w:sz w:val="20"/>
          <w:szCs w:val="17"/>
          <w:lang w:eastAsia="ru-RU"/>
        </w:rPr>
        <w:t>is</w:t>
      </w:r>
      <w:r w:rsidRPr="00C37D31">
        <w:rPr>
          <w:sz w:val="20"/>
          <w:szCs w:val="17"/>
          <w:lang w:eastAsia="ru-RU"/>
        </w:rPr>
        <w:t xml:space="preserve"> </w:t>
      </w:r>
      <w:r>
        <w:rPr>
          <w:sz w:val="20"/>
          <w:szCs w:val="17"/>
          <w:lang w:eastAsia="ru-RU"/>
        </w:rPr>
        <w:t>cell</w:t>
      </w:r>
      <w:r w:rsidR="005856C2" w:rsidRPr="00C37D31">
        <w:rPr>
          <w:sz w:val="20"/>
          <w:szCs w:val="17"/>
          <w:lang w:eastAsia="ru-RU"/>
        </w:rPr>
        <w:t xml:space="preserve"> </w:t>
      </w:r>
      <w:r w:rsidR="005856C2">
        <w:rPr>
          <w:sz w:val="20"/>
          <w:szCs w:val="17"/>
          <w:lang w:eastAsia="ru-RU"/>
        </w:rPr>
        <w:t>F</w:t>
      </w:r>
      <w:r w:rsidR="00C67203">
        <w:rPr>
          <w:sz w:val="20"/>
          <w:szCs w:val="17"/>
          <w:lang w:eastAsia="ru-RU"/>
        </w:rPr>
        <w:t>1</w:t>
      </w:r>
      <w:r w:rsidR="005856C2" w:rsidRPr="00C37D31">
        <w:rPr>
          <w:sz w:val="20"/>
          <w:szCs w:val="17"/>
          <w:lang w:eastAsia="ru-RU"/>
        </w:rPr>
        <w:t xml:space="preserve"> </w:t>
      </w:r>
      <w:r>
        <w:rPr>
          <w:sz w:val="20"/>
          <w:szCs w:val="17"/>
          <w:lang w:eastAsia="ru-RU"/>
        </w:rPr>
        <w:t>measure</w:t>
      </w:r>
      <w:r w:rsidR="005856C2" w:rsidRPr="00C37D31">
        <w:rPr>
          <w:sz w:val="20"/>
          <w:szCs w:val="17"/>
          <w:lang w:eastAsia="ru-RU"/>
        </w:rPr>
        <w:t xml:space="preserve">, </w:t>
      </w:r>
      <w:r>
        <w:rPr>
          <w:sz w:val="20"/>
          <w:szCs w:val="17"/>
          <w:lang w:eastAsia="ru-RU"/>
        </w:rPr>
        <w:t>equal to the harmonic mean</w:t>
      </w:r>
      <w:r w:rsidR="005856C2" w:rsidRPr="00C37D31">
        <w:rPr>
          <w:sz w:val="20"/>
          <w:szCs w:val="17"/>
          <w:lang w:eastAsia="ru-RU"/>
        </w:rPr>
        <w:t>:</w:t>
      </w:r>
    </w:p>
    <w:p w14:paraId="78D7EE85" w14:textId="77777777" w:rsidR="00E37D11" w:rsidRPr="00A60632" w:rsidRDefault="00000000" w:rsidP="00466D28">
      <w:pPr>
        <w:autoSpaceDE w:val="0"/>
        <w:autoSpaceDN w:val="0"/>
        <w:adjustRightInd w:val="0"/>
        <w:spacing w:before="80"/>
        <w:ind w:left="2268" w:firstLine="11"/>
        <w:rPr>
          <w:sz w:val="20"/>
          <w:szCs w:val="17"/>
          <w:lang w:val="ru-RU" w:eastAsia="ru-RU"/>
        </w:rPr>
      </w:pPr>
      <m:oMathPara>
        <m:oMathParaPr>
          <m:jc m:val="left"/>
        </m:oMathParaPr>
        <m:oMath>
          <m:sSub>
            <m:sSubPr>
              <m:ctrlPr>
                <w:rPr>
                  <w:rFonts w:ascii="Cambria Math" w:hAnsi="Cambria Math"/>
                  <w:i/>
                  <w:sz w:val="20"/>
                  <w:szCs w:val="17"/>
                  <w:lang w:val="ru-RU" w:eastAsia="ru-RU"/>
                </w:rPr>
              </m:ctrlPr>
            </m:sSubPr>
            <m:e>
              <m:r>
                <w:rPr>
                  <w:rFonts w:ascii="Cambria Math" w:hAnsi="Cambria Math"/>
                  <w:sz w:val="20"/>
                  <w:szCs w:val="17"/>
                  <w:lang w:val="ru-RU" w:eastAsia="ru-RU"/>
                </w:rPr>
                <m:t>F</m:t>
              </m:r>
            </m:e>
            <m:sub>
              <m:r>
                <w:rPr>
                  <w:rFonts w:ascii="Cambria Math" w:hAnsi="Cambria Math"/>
                  <w:sz w:val="20"/>
                  <w:szCs w:val="17"/>
                  <w:lang w:val="ru-RU" w:eastAsia="ru-RU"/>
                </w:rPr>
                <m:t>ij</m:t>
              </m:r>
            </m:sub>
          </m:sSub>
          <m:r>
            <w:rPr>
              <w:rFonts w:ascii="Cambria Math" w:hAnsi="Cambria Math"/>
              <w:sz w:val="20"/>
              <w:szCs w:val="17"/>
              <w:lang w:val="ru-RU" w:eastAsia="ru-RU"/>
            </w:rPr>
            <m:t>=2</m:t>
          </m:r>
          <m:sSub>
            <m:sSubPr>
              <m:ctrlPr>
                <w:rPr>
                  <w:rFonts w:ascii="Cambria Math" w:hAnsi="Cambria Math"/>
                  <w:i/>
                  <w:sz w:val="20"/>
                  <w:szCs w:val="17"/>
                  <w:lang w:eastAsia="ru-RU"/>
                </w:rPr>
              </m:ctrlPr>
            </m:sSubPr>
            <m:e>
              <m:r>
                <w:rPr>
                  <w:rFonts w:ascii="Cambria Math" w:hAnsi="Cambria Math"/>
                  <w:sz w:val="20"/>
                  <w:szCs w:val="17"/>
                  <w:lang w:eastAsia="ru-RU"/>
                </w:rPr>
                <m:t>R</m:t>
              </m:r>
            </m:e>
            <m:sub>
              <m:r>
                <w:rPr>
                  <w:rFonts w:ascii="Cambria Math" w:hAnsi="Cambria Math"/>
                  <w:sz w:val="20"/>
                  <w:szCs w:val="17"/>
                  <w:lang w:eastAsia="ru-RU"/>
                </w:rPr>
                <m:t>ij</m:t>
              </m:r>
            </m:sub>
          </m:sSub>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eastAsia="ru-RU"/>
                </w:rPr>
                <m:t>ij</m:t>
              </m:r>
            </m:sub>
          </m:sSub>
          <m:r>
            <w:rPr>
              <w:rFonts w:ascii="Cambria Math" w:hAnsi="Cambria Math"/>
              <w:sz w:val="20"/>
              <w:szCs w:val="17"/>
              <w:lang w:val="ru-RU" w:eastAsia="ru-RU"/>
            </w:rPr>
            <m:t>/(</m:t>
          </m:r>
          <m:sSub>
            <m:sSubPr>
              <m:ctrlPr>
                <w:rPr>
                  <w:rFonts w:ascii="Cambria Math" w:hAnsi="Cambria Math"/>
                  <w:i/>
                  <w:sz w:val="20"/>
                  <w:szCs w:val="17"/>
                  <w:lang w:eastAsia="ru-RU"/>
                </w:rPr>
              </m:ctrlPr>
            </m:sSubPr>
            <m:e>
              <m:r>
                <w:rPr>
                  <w:rFonts w:ascii="Cambria Math" w:hAnsi="Cambria Math"/>
                  <w:sz w:val="20"/>
                  <w:szCs w:val="17"/>
                  <w:lang w:eastAsia="ru-RU"/>
                </w:rPr>
                <m:t>R</m:t>
              </m:r>
            </m:e>
            <m:sub>
              <m:r>
                <w:rPr>
                  <w:rFonts w:ascii="Cambria Math" w:hAnsi="Cambria Math"/>
                  <w:sz w:val="20"/>
                  <w:szCs w:val="17"/>
                  <w:lang w:eastAsia="ru-RU"/>
                </w:rPr>
                <m:t>ij</m:t>
              </m:r>
            </m:sub>
          </m:sSub>
          <m:r>
            <w:rPr>
              <w:rFonts w:ascii="Cambria Math" w:hAnsi="Cambria Math"/>
              <w:sz w:val="20"/>
              <w:szCs w:val="17"/>
              <w:lang w:val="ru-RU" w:eastAsia="ru-RU"/>
            </w:rPr>
            <m:t>+</m:t>
          </m:r>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eastAsia="ru-RU"/>
                </w:rPr>
                <m:t>ij</m:t>
              </m:r>
            </m:sub>
          </m:sSub>
          <m:r>
            <w:rPr>
              <w:rFonts w:ascii="Cambria Math" w:hAnsi="Cambria Math"/>
              <w:sz w:val="20"/>
              <w:szCs w:val="17"/>
              <w:lang w:val="ru-RU" w:eastAsia="ru-RU"/>
            </w:rPr>
            <m:t>)=</m:t>
          </m:r>
          <m:f>
            <m:fPr>
              <m:type m:val="lin"/>
              <m:ctrlPr>
                <w:rPr>
                  <w:rFonts w:ascii="Cambria Math" w:hAnsi="Cambria Math"/>
                  <w:i/>
                  <w:sz w:val="20"/>
                  <w:szCs w:val="17"/>
                  <w:lang w:val="ru-RU" w:eastAsia="ru-RU"/>
                </w:rPr>
              </m:ctrlPr>
            </m:fPr>
            <m:num>
              <m:sSub>
                <m:sSubPr>
                  <m:ctrlPr>
                    <w:rPr>
                      <w:rFonts w:ascii="Cambria Math" w:hAnsi="Cambria Math"/>
                      <w:i/>
                      <w:sz w:val="20"/>
                      <w:szCs w:val="17"/>
                      <w:lang w:eastAsia="ru-RU"/>
                    </w:rPr>
                  </m:ctrlPr>
                </m:sSubPr>
                <m:e>
                  <m:r>
                    <w:rPr>
                      <w:rFonts w:ascii="Cambria Math" w:hAnsi="Cambria Math"/>
                      <w:sz w:val="20"/>
                      <w:szCs w:val="17"/>
                      <w:lang w:eastAsia="ru-RU"/>
                    </w:rPr>
                    <m:t>2n</m:t>
                  </m:r>
                </m:e>
                <m:sub>
                  <m:r>
                    <w:rPr>
                      <w:rFonts w:ascii="Cambria Math" w:hAnsi="Cambria Math"/>
                      <w:sz w:val="20"/>
                      <w:szCs w:val="17"/>
                      <w:lang w:eastAsia="ru-RU"/>
                    </w:rPr>
                    <m:t>ij</m:t>
                  </m:r>
                </m:sub>
              </m:sSub>
            </m:num>
            <m:den>
              <m:r>
                <w:rPr>
                  <w:rFonts w:ascii="Cambria Math" w:hAnsi="Cambria Math"/>
                  <w:sz w:val="20"/>
                  <w:szCs w:val="17"/>
                  <w:lang w:val="ru-RU"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m:t>
                  </m:r>
                </m:sub>
              </m:sSub>
              <m:r>
                <w:rPr>
                  <w:rFonts w:ascii="Cambria Math" w:hAnsi="Cambria Math"/>
                  <w:sz w:val="20"/>
                  <w:szCs w:val="17"/>
                  <w:lang w:val="ru-RU"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.j</m:t>
                  </m:r>
                </m:sub>
              </m:sSub>
              <m:r>
                <w:rPr>
                  <w:rFonts w:ascii="Cambria Math" w:hAnsi="Cambria Math"/>
                  <w:sz w:val="20"/>
                  <w:szCs w:val="17"/>
                  <w:lang w:val="ru-RU" w:eastAsia="ru-RU"/>
                </w:rPr>
                <m:t>)</m:t>
              </m:r>
            </m:den>
          </m:f>
        </m:oMath>
      </m:oMathPara>
    </w:p>
    <w:p w14:paraId="0EE66592" w14:textId="77777777" w:rsidR="005856C2" w:rsidRPr="006C6590" w:rsidRDefault="00000000" w:rsidP="00466D28">
      <w:pPr>
        <w:autoSpaceDE w:val="0"/>
        <w:autoSpaceDN w:val="0"/>
        <w:adjustRightInd w:val="0"/>
        <w:spacing w:before="80"/>
        <w:ind w:left="2268" w:firstLine="11"/>
        <w:rPr>
          <w:i/>
          <w:sz w:val="20"/>
          <w:szCs w:val="17"/>
          <w:lang w:val="ru-RU" w:eastAsia="ru-RU"/>
        </w:rPr>
      </w:pPr>
      <m:oMath>
        <m:sSub>
          <m:sSubPr>
            <m:ctrlPr>
              <w:rPr>
                <w:rFonts w:ascii="Cambria Math" w:hAnsi="Cambria Math"/>
                <w:i/>
                <w:sz w:val="20"/>
                <w:szCs w:val="17"/>
                <w:lang w:eastAsia="ru-RU"/>
              </w:rPr>
            </m:ctrlPr>
          </m:sSubPr>
          <m:e>
            <m:r>
              <w:rPr>
                <w:rFonts w:ascii="Cambria Math" w:hAnsi="Cambria Math"/>
                <w:sz w:val="20"/>
                <w:szCs w:val="17"/>
                <w:lang w:eastAsia="ru-RU"/>
              </w:rPr>
              <m:t>R</m:t>
            </m:r>
          </m:e>
          <m:sub>
            <m:r>
              <w:rPr>
                <w:rFonts w:ascii="Cambria Math" w:hAnsi="Cambria Math"/>
                <w:sz w:val="20"/>
                <w:szCs w:val="17"/>
                <w:lang w:eastAsia="ru-RU"/>
              </w:rPr>
              <m:t>ij</m:t>
            </m:r>
          </m:sub>
        </m:sSub>
        <m:r>
          <w:rPr>
            <w:rFonts w:ascii="Cambria Math" w:hAnsi="Cambria Math"/>
            <w:sz w:val="20"/>
            <w:szCs w:val="17"/>
            <w:lang w:val="ru-RU" w:eastAsia="ru-RU"/>
          </w:rPr>
          <m:t xml:space="preserve"> </m:t>
        </m:r>
        <m:d>
          <m:dPr>
            <m:ctrlPr>
              <w:rPr>
                <w:rFonts w:ascii="Cambria Math" w:hAnsi="Cambria Math"/>
                <w:i/>
                <w:sz w:val="20"/>
                <w:szCs w:val="17"/>
                <w:lang w:eastAsia="ru-RU"/>
              </w:rPr>
            </m:ctrlPr>
          </m:dPr>
          <m:e>
            <m:r>
              <m:rPr>
                <m:sty m:val="p"/>
              </m:rPr>
              <w:rPr>
                <w:rFonts w:ascii="Cambria Math" w:hAnsi="Cambria Math"/>
                <w:sz w:val="20"/>
                <w:szCs w:val="17"/>
                <w:lang w:eastAsia="ru-RU"/>
              </w:rPr>
              <m:t>recall</m:t>
            </m:r>
          </m:e>
        </m:d>
        <m:r>
          <w:rPr>
            <w:rFonts w:ascii="Cambria Math" w:hAnsi="Cambria Math"/>
            <w:sz w:val="20"/>
            <w:szCs w:val="17"/>
            <w:lang w:val="ru-RU"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ij</m:t>
            </m:r>
          </m:sub>
        </m:sSub>
        <m:r>
          <w:rPr>
            <w:rFonts w:ascii="Cambria Math" w:hAnsi="Cambria Math"/>
            <w:sz w:val="20"/>
            <w:szCs w:val="17"/>
            <w:lang w:val="ru-RU"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m:t>
            </m:r>
            <m:r>
              <w:rPr>
                <w:rFonts w:ascii="Cambria Math" w:hAnsi="Cambria Math"/>
                <w:sz w:val="20"/>
                <w:szCs w:val="17"/>
                <w:lang w:val="ru-RU" w:eastAsia="ru-RU"/>
              </w:rPr>
              <m:t>.</m:t>
            </m:r>
          </m:sub>
        </m:sSub>
      </m:oMath>
      <w:r w:rsidR="00E37D11" w:rsidRPr="006C6590">
        <w:rPr>
          <w:sz w:val="20"/>
          <w:szCs w:val="17"/>
          <w:lang w:val="ru-RU" w:eastAsia="ru-RU"/>
        </w:rPr>
        <w:t>,</w:t>
      </w:r>
      <w:r w:rsidR="00E37D11" w:rsidRPr="006C6590">
        <w:rPr>
          <w:sz w:val="20"/>
          <w:szCs w:val="17"/>
          <w:lang w:val="ru-RU" w:eastAsia="ru-RU"/>
        </w:rPr>
        <w:tab/>
      </w:r>
      <w:r w:rsidR="00E37D11" w:rsidRPr="006C6590">
        <w:rPr>
          <w:i/>
          <w:sz w:val="20"/>
          <w:szCs w:val="17"/>
          <w:lang w:val="ru-RU" w:eastAsia="ru-RU"/>
        </w:rPr>
        <w:t xml:space="preserve"> </w:t>
      </w:r>
      <m:oMath>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eastAsia="ru-RU"/>
              </w:rPr>
              <m:t>ij</m:t>
            </m:r>
          </m:sub>
        </m:sSub>
        <m:r>
          <w:rPr>
            <w:rFonts w:ascii="Cambria Math" w:hAnsi="Cambria Math"/>
            <w:sz w:val="20"/>
            <w:szCs w:val="17"/>
            <w:lang w:val="ru-RU" w:eastAsia="ru-RU"/>
          </w:rPr>
          <m:t xml:space="preserve"> </m:t>
        </m:r>
        <m:d>
          <m:dPr>
            <m:ctrlPr>
              <w:rPr>
                <w:rFonts w:ascii="Cambria Math" w:hAnsi="Cambria Math"/>
                <w:i/>
                <w:sz w:val="20"/>
                <w:szCs w:val="17"/>
                <w:lang w:eastAsia="ru-RU"/>
              </w:rPr>
            </m:ctrlPr>
          </m:dPr>
          <m:e>
            <m:r>
              <m:rPr>
                <m:sty m:val="p"/>
              </m:rPr>
              <w:rPr>
                <w:rFonts w:ascii="Cambria Math" w:hAnsi="Cambria Math"/>
                <w:sz w:val="20"/>
                <w:szCs w:val="17"/>
                <w:lang w:eastAsia="ru-RU"/>
              </w:rPr>
              <m:t>precision</m:t>
            </m:r>
          </m:e>
        </m:d>
        <m:r>
          <w:rPr>
            <w:rFonts w:ascii="Cambria Math" w:hAnsi="Cambria Math"/>
            <w:sz w:val="20"/>
            <w:szCs w:val="17"/>
            <w:lang w:val="ru-RU"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ij</m:t>
            </m:r>
          </m:sub>
        </m:sSub>
        <m:r>
          <w:rPr>
            <w:rFonts w:ascii="Cambria Math" w:hAnsi="Cambria Math"/>
            <w:sz w:val="20"/>
            <w:szCs w:val="17"/>
            <w:lang w:val="ru-RU"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val="ru-RU" w:eastAsia="ru-RU"/>
              </w:rPr>
              <m:t>.</m:t>
            </m:r>
            <m:r>
              <w:rPr>
                <w:rFonts w:ascii="Cambria Math" w:hAnsi="Cambria Math"/>
                <w:sz w:val="20"/>
                <w:szCs w:val="17"/>
                <w:lang w:eastAsia="ru-RU"/>
              </w:rPr>
              <m:t>j</m:t>
            </m:r>
          </m:sub>
        </m:sSub>
      </m:oMath>
    </w:p>
    <w:p w14:paraId="37D35241" w14:textId="77777777" w:rsidR="009C4816" w:rsidRPr="00C37D31" w:rsidRDefault="00C37D31" w:rsidP="00466D28">
      <w:pPr>
        <w:autoSpaceDE w:val="0"/>
        <w:autoSpaceDN w:val="0"/>
        <w:adjustRightInd w:val="0"/>
        <w:spacing w:before="80"/>
        <w:ind w:left="2268" w:firstLine="11"/>
        <w:rPr>
          <w:sz w:val="20"/>
          <w:szCs w:val="17"/>
          <w:lang w:eastAsia="ru-RU"/>
        </w:rPr>
      </w:pPr>
      <w:r>
        <w:rPr>
          <w:sz w:val="20"/>
          <w:szCs w:val="17"/>
          <w:lang w:eastAsia="ru-RU"/>
        </w:rPr>
        <w:t>Symmetric version of</w:t>
      </w:r>
      <w:r w:rsidR="009C4816" w:rsidRPr="00C37D31">
        <w:rPr>
          <w:sz w:val="20"/>
          <w:szCs w:val="17"/>
          <w:lang w:eastAsia="ru-RU"/>
        </w:rPr>
        <w:t xml:space="preserve"> </w:t>
      </w:r>
      <w:r w:rsidR="009C4816" w:rsidRPr="001331C8">
        <w:rPr>
          <w:i/>
          <w:sz w:val="20"/>
          <w:szCs w:val="17"/>
          <w:lang w:eastAsia="ru-RU"/>
        </w:rPr>
        <w:t>FCA</w:t>
      </w:r>
      <w:r w:rsidR="009C4816" w:rsidRPr="00C37D31">
        <w:rPr>
          <w:sz w:val="20"/>
          <w:szCs w:val="17"/>
          <w:lang w:eastAsia="ru-RU"/>
        </w:rPr>
        <w:t xml:space="preserve"> </w:t>
      </w:r>
      <w:r>
        <w:rPr>
          <w:sz w:val="20"/>
          <w:szCs w:val="17"/>
          <w:lang w:eastAsia="ru-RU"/>
        </w:rPr>
        <w:t>under</w:t>
      </w:r>
      <w:r w:rsidR="009C4816" w:rsidRPr="00C37D31">
        <w:rPr>
          <w:sz w:val="20"/>
          <w:szCs w:val="17"/>
          <w:lang w:eastAsia="ru-RU"/>
        </w:rPr>
        <w:t xml:space="preserve"> </w:t>
      </w:r>
      <w:r w:rsidR="009C4816">
        <w:rPr>
          <w:sz w:val="20"/>
          <w:szCs w:val="17"/>
          <w:lang w:eastAsia="ru-RU"/>
        </w:rPr>
        <w:t>ASYMM</w:t>
      </w:r>
      <w:r w:rsidR="009C4816" w:rsidRPr="00C37D31">
        <w:rPr>
          <w:sz w:val="20"/>
          <w:szCs w:val="17"/>
          <w:lang w:eastAsia="ru-RU"/>
        </w:rPr>
        <w:t>=</w:t>
      </w:r>
      <w:r w:rsidR="009C4816">
        <w:rPr>
          <w:sz w:val="20"/>
          <w:szCs w:val="17"/>
          <w:lang w:eastAsia="ru-RU"/>
        </w:rPr>
        <w:t>NO</w:t>
      </w:r>
      <w:r w:rsidR="009C4816" w:rsidRPr="00C37D31">
        <w:rPr>
          <w:sz w:val="20"/>
          <w:szCs w:val="17"/>
          <w:lang w:eastAsia="ru-RU"/>
        </w:rPr>
        <w:t>:</w:t>
      </w:r>
    </w:p>
    <w:p w14:paraId="410754A4" w14:textId="77777777" w:rsidR="009C4816" w:rsidRPr="008B3CE8" w:rsidRDefault="009C4816" w:rsidP="00466D28">
      <w:pPr>
        <w:autoSpaceDE w:val="0"/>
        <w:autoSpaceDN w:val="0"/>
        <w:adjustRightInd w:val="0"/>
        <w:spacing w:before="80"/>
        <w:ind w:left="2268" w:firstLine="11"/>
        <w:rPr>
          <w:sz w:val="20"/>
          <w:szCs w:val="17"/>
          <w:lang w:eastAsia="ru-RU"/>
        </w:rPr>
      </w:pPr>
      <m:oMath>
        <m:r>
          <w:rPr>
            <w:rFonts w:ascii="Cambria Math" w:hAnsi="Cambria Math"/>
            <w:sz w:val="20"/>
            <w:szCs w:val="17"/>
            <w:lang w:val="ru-RU" w:eastAsia="ru-RU"/>
          </w:rPr>
          <w:lastRenderedPageBreak/>
          <m:t>FCA</m:t>
        </m:r>
        <m:r>
          <w:rPr>
            <w:rFonts w:ascii="Cambria Math" w:hAnsi="Cambria Math"/>
            <w:sz w:val="20"/>
            <w:szCs w:val="17"/>
            <w:lang w:eastAsia="ru-RU"/>
          </w:rPr>
          <m:t>=</m:t>
        </m:r>
        <m:sSub>
          <m:sSubPr>
            <m:ctrlPr>
              <w:rPr>
                <w:rFonts w:ascii="Cambria Math" w:hAnsi="Cambria Math"/>
                <w:i/>
                <w:sz w:val="20"/>
                <w:szCs w:val="17"/>
                <w:lang w:val="ru-RU" w:eastAsia="ru-RU"/>
              </w:rPr>
            </m:ctrlPr>
          </m:sSubPr>
          <m:e>
            <m:r>
              <w:rPr>
                <w:rFonts w:ascii="Cambria Math" w:hAnsi="Cambria Math"/>
                <w:sz w:val="20"/>
                <w:szCs w:val="17"/>
                <w:lang w:eastAsia="ru-RU"/>
              </w:rPr>
              <m:t>(</m:t>
            </m:r>
            <m:r>
              <w:rPr>
                <w:rFonts w:ascii="Cambria Math" w:hAnsi="Cambria Math"/>
                <w:sz w:val="20"/>
                <w:szCs w:val="17"/>
                <w:lang w:val="ru-RU" w:eastAsia="ru-RU"/>
              </w:rPr>
              <m:t>FCA</m:t>
            </m:r>
          </m:e>
          <m:sub>
            <m:r>
              <w:rPr>
                <w:rFonts w:ascii="Cambria Math" w:hAnsi="Cambria Math"/>
                <w:sz w:val="20"/>
                <w:szCs w:val="17"/>
                <w:lang w:val="ru-RU" w:eastAsia="ru-RU"/>
              </w:rPr>
              <m:t>UV</m:t>
            </m:r>
          </m:sub>
        </m:sSub>
        <m:r>
          <w:rPr>
            <w:rFonts w:ascii="Cambria Math" w:hAnsi="Cambria Math"/>
            <w:sz w:val="20"/>
            <w:szCs w:val="17"/>
            <w:lang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FCA</m:t>
            </m:r>
          </m:e>
          <m:sub>
            <m:r>
              <w:rPr>
                <w:rFonts w:ascii="Cambria Math" w:hAnsi="Cambria Math"/>
                <w:sz w:val="20"/>
                <w:szCs w:val="17"/>
                <w:lang w:val="ru-RU" w:eastAsia="ru-RU"/>
              </w:rPr>
              <m:t>VU</m:t>
            </m:r>
          </m:sub>
        </m:sSub>
        <m:r>
          <w:rPr>
            <w:rFonts w:ascii="Cambria Math" w:hAnsi="Cambria Math"/>
            <w:sz w:val="20"/>
            <w:szCs w:val="17"/>
            <w:lang w:eastAsia="ru-RU"/>
          </w:rPr>
          <m:t>)/2</m:t>
        </m:r>
      </m:oMath>
      <w:r w:rsidRPr="008B3CE8">
        <w:rPr>
          <w:sz w:val="20"/>
          <w:szCs w:val="17"/>
          <w:lang w:eastAsia="ru-RU"/>
        </w:rPr>
        <w:t xml:space="preserve"> </w:t>
      </w:r>
    </w:p>
    <w:p w14:paraId="5146E6ED" w14:textId="77777777" w:rsidR="00494D58" w:rsidRPr="003D7EEF" w:rsidRDefault="001975DD" w:rsidP="00466D28">
      <w:pPr>
        <w:autoSpaceDE w:val="0"/>
        <w:autoSpaceDN w:val="0"/>
        <w:adjustRightInd w:val="0"/>
        <w:spacing w:before="80"/>
        <w:ind w:left="2268" w:hanging="1559"/>
        <w:rPr>
          <w:sz w:val="20"/>
          <w:szCs w:val="17"/>
          <w:lang w:eastAsia="ru-RU"/>
        </w:rPr>
      </w:pPr>
      <w:r>
        <w:rPr>
          <w:sz w:val="20"/>
          <w:szCs w:val="17"/>
          <w:lang w:eastAsia="ru-RU"/>
        </w:rPr>
        <w:t>MI</w:t>
      </w:r>
      <w:r w:rsidRPr="003D7EEF">
        <w:rPr>
          <w:sz w:val="20"/>
          <w:szCs w:val="17"/>
          <w:lang w:eastAsia="ru-RU"/>
        </w:rPr>
        <w:tab/>
        <w:t xml:space="preserve">- </w:t>
      </w:r>
      <w:r w:rsidR="00A40753">
        <w:rPr>
          <w:b/>
          <w:sz w:val="20"/>
          <w:szCs w:val="17"/>
          <w:lang w:eastAsia="ru-RU"/>
        </w:rPr>
        <w:t>Mutual I</w:t>
      </w:r>
      <w:r w:rsidRPr="003D7EEF">
        <w:rPr>
          <w:b/>
          <w:sz w:val="20"/>
          <w:szCs w:val="17"/>
          <w:lang w:eastAsia="ru-RU"/>
        </w:rPr>
        <w:t>nformation</w:t>
      </w:r>
      <w:r w:rsidRPr="003D7EEF">
        <w:rPr>
          <w:sz w:val="20"/>
          <w:szCs w:val="17"/>
          <w:lang w:eastAsia="ru-RU"/>
        </w:rPr>
        <w:t xml:space="preserve"> </w:t>
      </w:r>
      <w:r>
        <w:rPr>
          <w:sz w:val="20"/>
          <w:szCs w:val="17"/>
          <w:lang w:eastAsia="ru-RU"/>
        </w:rPr>
        <w:t>similarity</w:t>
      </w:r>
      <w:r w:rsidRPr="003D7EEF">
        <w:rPr>
          <w:sz w:val="20"/>
          <w:szCs w:val="17"/>
          <w:lang w:eastAsia="ru-RU"/>
        </w:rPr>
        <w:t xml:space="preserve">, </w:t>
      </w:r>
      <w:r w:rsidR="003D7EEF">
        <w:rPr>
          <w:sz w:val="20"/>
          <w:szCs w:val="17"/>
          <w:lang w:eastAsia="ru-RU"/>
        </w:rPr>
        <w:t>an entropic measure</w:t>
      </w:r>
      <w:r w:rsidRPr="003D7EEF">
        <w:rPr>
          <w:sz w:val="20"/>
          <w:szCs w:val="17"/>
          <w:lang w:eastAsia="ru-RU"/>
        </w:rPr>
        <w:t>.</w:t>
      </w:r>
    </w:p>
    <w:p w14:paraId="2815F9A6" w14:textId="77777777" w:rsidR="001975DD" w:rsidRPr="003D7EEF" w:rsidRDefault="001975DD" w:rsidP="00FE3FD8">
      <w:pPr>
        <w:autoSpaceDE w:val="0"/>
        <w:autoSpaceDN w:val="0"/>
        <w:adjustRightInd w:val="0"/>
        <w:spacing w:before="80"/>
        <w:ind w:left="2268"/>
        <w:rPr>
          <w:sz w:val="20"/>
          <w:szCs w:val="17"/>
          <w:lang w:eastAsia="ru-RU"/>
        </w:rPr>
      </w:pPr>
      <m:oMath>
        <m:r>
          <w:rPr>
            <w:rFonts w:ascii="Cambria Math" w:hAnsi="Cambria Math"/>
            <w:sz w:val="20"/>
            <w:szCs w:val="17"/>
            <w:lang w:val="ru-RU" w:eastAsia="ru-RU"/>
          </w:rPr>
          <m:t>H</m:t>
        </m:r>
        <m:d>
          <m:dPr>
            <m:ctrlPr>
              <w:rPr>
                <w:rFonts w:ascii="Cambria Math" w:hAnsi="Cambria Math"/>
                <w:i/>
                <w:sz w:val="20"/>
                <w:szCs w:val="17"/>
                <w:lang w:val="ru-RU" w:eastAsia="ru-RU"/>
              </w:rPr>
            </m:ctrlPr>
          </m:dPr>
          <m:e>
            <m:r>
              <w:rPr>
                <w:rFonts w:ascii="Cambria Math" w:hAnsi="Cambria Math"/>
                <w:sz w:val="20"/>
                <w:szCs w:val="17"/>
                <w:lang w:val="ru-RU" w:eastAsia="ru-RU"/>
              </w:rPr>
              <m:t>U</m:t>
            </m:r>
          </m:e>
        </m:d>
        <m:r>
          <w:rPr>
            <w:rFonts w:ascii="Cambria Math" w:hAnsi="Cambria Math"/>
            <w:sz w:val="20"/>
            <w:szCs w:val="17"/>
            <w:lang w:eastAsia="ru-RU"/>
          </w:rPr>
          <m:t>=-</m:t>
        </m:r>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i</m:t>
            </m:r>
          </m:sub>
          <m:sup>
            <m:r>
              <w:rPr>
                <w:rFonts w:ascii="Cambria Math" w:hAnsi="Cambria Math"/>
                <w:sz w:val="20"/>
                <w:szCs w:val="17"/>
                <w:lang w:val="ru-RU" w:eastAsia="ru-RU"/>
              </w:rPr>
              <m:t>I</m:t>
            </m:r>
          </m:sup>
          <m:e>
            <m:f>
              <m:fPr>
                <m:ctrlPr>
                  <w:rPr>
                    <w:rFonts w:ascii="Cambria Math" w:hAnsi="Cambria Math"/>
                    <w:i/>
                    <w:sz w:val="20"/>
                    <w:szCs w:val="17"/>
                    <w:lang w:eastAsia="ru-RU"/>
                  </w:rPr>
                </m:ctrlPr>
              </m:fPr>
              <m:num>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m:t>
                    </m:r>
                    <m:r>
                      <w:rPr>
                        <w:rFonts w:ascii="Cambria Math" w:hAnsi="Cambria Math"/>
                        <w:sz w:val="20"/>
                        <w:szCs w:val="17"/>
                        <w:lang w:eastAsia="ru-RU"/>
                      </w:rPr>
                      <m:t>.</m:t>
                    </m:r>
                  </m:sub>
                </m:sSub>
                <m:ctrlPr>
                  <w:rPr>
                    <w:rFonts w:ascii="Cambria Math" w:hAnsi="Cambria Math"/>
                    <w:i/>
                    <w:sz w:val="20"/>
                    <w:szCs w:val="17"/>
                    <w:lang w:val="ru-RU" w:eastAsia="ru-RU"/>
                  </w:rPr>
                </m:ctrlPr>
              </m:num>
              <m:den>
                <m:r>
                  <w:rPr>
                    <w:rFonts w:ascii="Cambria Math" w:hAnsi="Cambria Math"/>
                    <w:sz w:val="20"/>
                    <w:szCs w:val="17"/>
                    <w:lang w:val="ru-RU" w:eastAsia="ru-RU"/>
                  </w:rPr>
                  <m:t>N</m:t>
                </m:r>
              </m:den>
            </m:f>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ln</m:t>
                </m:r>
              </m:fName>
              <m:e>
                <m:f>
                  <m:fPr>
                    <m:ctrlPr>
                      <w:rPr>
                        <w:rFonts w:ascii="Cambria Math" w:hAnsi="Cambria Math"/>
                        <w:i/>
                        <w:sz w:val="20"/>
                        <w:szCs w:val="17"/>
                        <w:lang w:eastAsia="ru-RU"/>
                      </w:rPr>
                    </m:ctrlPr>
                  </m:fPr>
                  <m:num>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m:t>
                        </m:r>
                        <m:r>
                          <w:rPr>
                            <w:rFonts w:ascii="Cambria Math" w:hAnsi="Cambria Math"/>
                            <w:sz w:val="20"/>
                            <w:szCs w:val="17"/>
                            <w:lang w:eastAsia="ru-RU"/>
                          </w:rPr>
                          <m:t>.</m:t>
                        </m:r>
                      </m:sub>
                    </m:sSub>
                    <m:ctrlPr>
                      <w:rPr>
                        <w:rFonts w:ascii="Cambria Math" w:hAnsi="Cambria Math"/>
                        <w:i/>
                        <w:sz w:val="20"/>
                        <w:szCs w:val="17"/>
                        <w:lang w:val="ru-RU" w:eastAsia="ru-RU"/>
                      </w:rPr>
                    </m:ctrlPr>
                  </m:num>
                  <m:den>
                    <m:r>
                      <w:rPr>
                        <w:rFonts w:ascii="Cambria Math" w:hAnsi="Cambria Math"/>
                        <w:sz w:val="20"/>
                        <w:szCs w:val="17"/>
                        <w:lang w:val="ru-RU" w:eastAsia="ru-RU"/>
                      </w:rPr>
                      <m:t>N</m:t>
                    </m:r>
                  </m:den>
                </m:f>
              </m:e>
            </m:func>
          </m:e>
        </m:nary>
      </m:oMath>
      <w:r w:rsidR="00466D28" w:rsidRPr="003D7EEF">
        <w:rPr>
          <w:sz w:val="20"/>
          <w:szCs w:val="17"/>
          <w:lang w:eastAsia="ru-RU"/>
        </w:rPr>
        <w:tab/>
        <w:t xml:space="preserve"> </w:t>
      </w:r>
      <w:r w:rsidR="003D7EEF">
        <w:rPr>
          <w:sz w:val="20"/>
          <w:szCs w:val="17"/>
          <w:lang w:eastAsia="ru-RU"/>
        </w:rPr>
        <w:t>is the entropy in partition</w:t>
      </w:r>
      <w:r w:rsidR="00466D28" w:rsidRPr="003D7EEF">
        <w:rPr>
          <w:sz w:val="20"/>
          <w:szCs w:val="17"/>
          <w:lang w:eastAsia="ru-RU"/>
        </w:rPr>
        <w:t xml:space="preserve"> </w:t>
      </w:r>
      <w:r w:rsidR="00466D28" w:rsidRPr="00466D28">
        <w:rPr>
          <w:i/>
          <w:sz w:val="20"/>
          <w:szCs w:val="17"/>
          <w:lang w:eastAsia="ru-RU"/>
        </w:rPr>
        <w:t>U</w:t>
      </w:r>
    </w:p>
    <w:p w14:paraId="6E173031" w14:textId="77777777" w:rsidR="00494D58" w:rsidRPr="003D7EEF" w:rsidRDefault="00466D28" w:rsidP="00466D28">
      <w:pPr>
        <w:autoSpaceDE w:val="0"/>
        <w:autoSpaceDN w:val="0"/>
        <w:adjustRightInd w:val="0"/>
        <w:spacing w:before="80"/>
        <w:ind w:left="2279"/>
        <w:rPr>
          <w:sz w:val="20"/>
          <w:szCs w:val="17"/>
          <w:lang w:eastAsia="ru-RU"/>
        </w:rPr>
      </w:pPr>
      <m:oMath>
        <m:r>
          <w:rPr>
            <w:rFonts w:ascii="Cambria Math" w:hAnsi="Cambria Math"/>
            <w:sz w:val="20"/>
            <w:szCs w:val="17"/>
            <w:lang w:val="ru-RU" w:eastAsia="ru-RU"/>
          </w:rPr>
          <m:t>H</m:t>
        </m:r>
        <m:d>
          <m:dPr>
            <m:ctrlPr>
              <w:rPr>
                <w:rFonts w:ascii="Cambria Math" w:hAnsi="Cambria Math"/>
                <w:i/>
                <w:sz w:val="20"/>
                <w:szCs w:val="17"/>
                <w:lang w:val="ru-RU" w:eastAsia="ru-RU"/>
              </w:rPr>
            </m:ctrlPr>
          </m:dPr>
          <m:e>
            <m:r>
              <w:rPr>
                <w:rFonts w:ascii="Cambria Math" w:hAnsi="Cambria Math"/>
                <w:sz w:val="20"/>
                <w:szCs w:val="17"/>
                <w:lang w:val="ru-RU" w:eastAsia="ru-RU"/>
              </w:rPr>
              <m:t>V</m:t>
            </m:r>
          </m:e>
        </m:d>
        <m:r>
          <w:rPr>
            <w:rFonts w:ascii="Cambria Math" w:hAnsi="Cambria Math"/>
            <w:sz w:val="20"/>
            <w:szCs w:val="17"/>
            <w:lang w:eastAsia="ru-RU"/>
          </w:rPr>
          <m:t>=-</m:t>
        </m:r>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j</m:t>
            </m:r>
          </m:sub>
          <m:sup>
            <m:r>
              <w:rPr>
                <w:rFonts w:ascii="Cambria Math" w:hAnsi="Cambria Math"/>
                <w:sz w:val="20"/>
                <w:szCs w:val="17"/>
                <w:lang w:val="ru-RU" w:eastAsia="ru-RU"/>
              </w:rPr>
              <m:t>J</m:t>
            </m:r>
          </m:sup>
          <m:e>
            <m:f>
              <m:fPr>
                <m:ctrlPr>
                  <w:rPr>
                    <w:rFonts w:ascii="Cambria Math" w:hAnsi="Cambria Math"/>
                    <w:i/>
                    <w:sz w:val="20"/>
                    <w:szCs w:val="17"/>
                    <w:lang w:eastAsia="ru-RU"/>
                  </w:rPr>
                </m:ctrlPr>
              </m:fPr>
              <m:num>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eastAsia="ru-RU"/>
                      </w:rPr>
                      <m:t>.</m:t>
                    </m:r>
                    <m:r>
                      <w:rPr>
                        <w:rFonts w:ascii="Cambria Math" w:hAnsi="Cambria Math"/>
                        <w:sz w:val="20"/>
                        <w:szCs w:val="17"/>
                        <w:lang w:val="ru-RU" w:eastAsia="ru-RU"/>
                      </w:rPr>
                      <m:t>j</m:t>
                    </m:r>
                  </m:sub>
                </m:sSub>
                <m:ctrlPr>
                  <w:rPr>
                    <w:rFonts w:ascii="Cambria Math" w:hAnsi="Cambria Math"/>
                    <w:i/>
                    <w:sz w:val="20"/>
                    <w:szCs w:val="17"/>
                    <w:lang w:val="ru-RU" w:eastAsia="ru-RU"/>
                  </w:rPr>
                </m:ctrlPr>
              </m:num>
              <m:den>
                <m:r>
                  <w:rPr>
                    <w:rFonts w:ascii="Cambria Math" w:hAnsi="Cambria Math"/>
                    <w:sz w:val="20"/>
                    <w:szCs w:val="17"/>
                    <w:lang w:val="ru-RU" w:eastAsia="ru-RU"/>
                  </w:rPr>
                  <m:t>N</m:t>
                </m:r>
              </m:den>
            </m:f>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ln</m:t>
                </m:r>
              </m:fName>
              <m:e>
                <m:f>
                  <m:fPr>
                    <m:ctrlPr>
                      <w:rPr>
                        <w:rFonts w:ascii="Cambria Math" w:hAnsi="Cambria Math"/>
                        <w:i/>
                        <w:sz w:val="20"/>
                        <w:szCs w:val="17"/>
                        <w:lang w:eastAsia="ru-RU"/>
                      </w:rPr>
                    </m:ctrlPr>
                  </m:fPr>
                  <m:num>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eastAsia="ru-RU"/>
                          </w:rPr>
                          <m:t>.</m:t>
                        </m:r>
                        <m:r>
                          <w:rPr>
                            <w:rFonts w:ascii="Cambria Math" w:hAnsi="Cambria Math"/>
                            <w:sz w:val="20"/>
                            <w:szCs w:val="17"/>
                            <w:lang w:val="ru-RU" w:eastAsia="ru-RU"/>
                          </w:rPr>
                          <m:t>j</m:t>
                        </m:r>
                      </m:sub>
                    </m:sSub>
                    <m:ctrlPr>
                      <w:rPr>
                        <w:rFonts w:ascii="Cambria Math" w:hAnsi="Cambria Math"/>
                        <w:i/>
                        <w:sz w:val="20"/>
                        <w:szCs w:val="17"/>
                        <w:lang w:val="ru-RU" w:eastAsia="ru-RU"/>
                      </w:rPr>
                    </m:ctrlPr>
                  </m:num>
                  <m:den>
                    <m:r>
                      <w:rPr>
                        <w:rFonts w:ascii="Cambria Math" w:hAnsi="Cambria Math"/>
                        <w:sz w:val="20"/>
                        <w:szCs w:val="17"/>
                        <w:lang w:val="ru-RU" w:eastAsia="ru-RU"/>
                      </w:rPr>
                      <m:t>N</m:t>
                    </m:r>
                  </m:den>
                </m:f>
              </m:e>
            </m:func>
          </m:e>
        </m:nary>
      </m:oMath>
      <w:r w:rsidRPr="003D7EEF">
        <w:rPr>
          <w:sz w:val="20"/>
          <w:szCs w:val="17"/>
          <w:lang w:eastAsia="ru-RU"/>
        </w:rPr>
        <w:tab/>
        <w:t xml:space="preserve"> </w:t>
      </w:r>
      <w:r w:rsidR="003D7EEF">
        <w:rPr>
          <w:sz w:val="20"/>
          <w:szCs w:val="17"/>
          <w:lang w:eastAsia="ru-RU"/>
        </w:rPr>
        <w:t>is the entropy in partition</w:t>
      </w:r>
      <w:r w:rsidR="003D7EEF" w:rsidRPr="003D7EEF">
        <w:rPr>
          <w:sz w:val="20"/>
          <w:szCs w:val="17"/>
          <w:lang w:eastAsia="ru-RU"/>
        </w:rPr>
        <w:t xml:space="preserve"> </w:t>
      </w:r>
      <w:r>
        <w:rPr>
          <w:i/>
          <w:sz w:val="20"/>
          <w:szCs w:val="17"/>
          <w:lang w:eastAsia="ru-RU"/>
        </w:rPr>
        <w:t>V</w:t>
      </w:r>
    </w:p>
    <w:p w14:paraId="0AA0AE4E" w14:textId="77777777" w:rsidR="008F4CA1" w:rsidRPr="003D7EEF" w:rsidRDefault="00466D28" w:rsidP="00352B8B">
      <w:pPr>
        <w:autoSpaceDE w:val="0"/>
        <w:autoSpaceDN w:val="0"/>
        <w:adjustRightInd w:val="0"/>
        <w:spacing w:before="80"/>
        <w:ind w:left="2279"/>
        <w:rPr>
          <w:i/>
          <w:sz w:val="20"/>
          <w:szCs w:val="17"/>
          <w:lang w:eastAsia="ru-RU"/>
        </w:rPr>
      </w:pPr>
      <m:oMath>
        <m:r>
          <w:rPr>
            <w:rFonts w:ascii="Cambria Math" w:hAnsi="Cambria Math"/>
            <w:sz w:val="20"/>
            <w:szCs w:val="17"/>
            <w:lang w:val="ru-RU" w:eastAsia="ru-RU"/>
          </w:rPr>
          <m:t>H</m:t>
        </m:r>
        <m:d>
          <m:dPr>
            <m:ctrlPr>
              <w:rPr>
                <w:rFonts w:ascii="Cambria Math" w:hAnsi="Cambria Math"/>
                <w:i/>
                <w:sz w:val="20"/>
                <w:szCs w:val="17"/>
                <w:lang w:val="ru-RU" w:eastAsia="ru-RU"/>
              </w:rPr>
            </m:ctrlPr>
          </m:dPr>
          <m:e>
            <m:r>
              <w:rPr>
                <w:rFonts w:ascii="Cambria Math" w:hAnsi="Cambria Math"/>
                <w:sz w:val="20"/>
                <w:szCs w:val="17"/>
                <w:lang w:val="ru-RU" w:eastAsia="ru-RU"/>
              </w:rPr>
              <m:t>U</m:t>
            </m:r>
            <m:r>
              <w:rPr>
                <w:rFonts w:ascii="Cambria Math" w:hAnsi="Cambria Math"/>
                <w:sz w:val="20"/>
                <w:szCs w:val="17"/>
                <w:lang w:eastAsia="ru-RU"/>
              </w:rPr>
              <m:t>&amp;</m:t>
            </m:r>
            <m:r>
              <w:rPr>
                <w:rFonts w:ascii="Cambria Math" w:hAnsi="Cambria Math"/>
                <w:sz w:val="20"/>
                <w:szCs w:val="17"/>
                <w:lang w:val="ru-RU" w:eastAsia="ru-RU"/>
              </w:rPr>
              <m:t>V</m:t>
            </m:r>
          </m:e>
        </m:d>
        <m:r>
          <w:rPr>
            <w:rFonts w:ascii="Cambria Math" w:hAnsi="Cambria Math"/>
            <w:sz w:val="20"/>
            <w:szCs w:val="17"/>
            <w:lang w:eastAsia="ru-RU"/>
          </w:rPr>
          <m:t>=-</m:t>
        </m:r>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i</m:t>
            </m:r>
            <m:r>
              <w:rPr>
                <w:rFonts w:ascii="Cambria Math" w:hAnsi="Cambria Math"/>
                <w:sz w:val="20"/>
                <w:szCs w:val="17"/>
                <w:lang w:eastAsia="ru-RU"/>
              </w:rPr>
              <m:t>,</m:t>
            </m:r>
            <m:r>
              <w:rPr>
                <w:rFonts w:ascii="Cambria Math" w:hAnsi="Cambria Math"/>
                <w:sz w:val="20"/>
                <w:szCs w:val="17"/>
                <w:lang w:val="ru-RU" w:eastAsia="ru-RU"/>
              </w:rPr>
              <m:t>j</m:t>
            </m:r>
          </m:sub>
          <m:sup>
            <m:r>
              <w:rPr>
                <w:rFonts w:ascii="Cambria Math" w:hAnsi="Cambria Math"/>
                <w:sz w:val="20"/>
                <w:szCs w:val="17"/>
                <w:lang w:val="ru-RU" w:eastAsia="ru-RU"/>
              </w:rPr>
              <m:t>IJ</m:t>
            </m:r>
          </m:sup>
          <m:e>
            <m:f>
              <m:fPr>
                <m:ctrlPr>
                  <w:rPr>
                    <w:rFonts w:ascii="Cambria Math" w:hAnsi="Cambria Math"/>
                    <w:i/>
                    <w:sz w:val="20"/>
                    <w:szCs w:val="17"/>
                    <w:lang w:eastAsia="ru-RU"/>
                  </w:rPr>
                </m:ctrlPr>
              </m:fPr>
              <m:num>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ij</m:t>
                    </m:r>
                  </m:sub>
                </m:sSub>
                <m:ctrlPr>
                  <w:rPr>
                    <w:rFonts w:ascii="Cambria Math" w:hAnsi="Cambria Math"/>
                    <w:i/>
                    <w:sz w:val="20"/>
                    <w:szCs w:val="17"/>
                    <w:lang w:val="ru-RU" w:eastAsia="ru-RU"/>
                  </w:rPr>
                </m:ctrlPr>
              </m:num>
              <m:den>
                <m:r>
                  <w:rPr>
                    <w:rFonts w:ascii="Cambria Math" w:hAnsi="Cambria Math"/>
                    <w:sz w:val="20"/>
                    <w:szCs w:val="17"/>
                    <w:lang w:val="ru-RU" w:eastAsia="ru-RU"/>
                  </w:rPr>
                  <m:t>N</m:t>
                </m:r>
              </m:den>
            </m:f>
            <m:func>
              <m:funcPr>
                <m:ctrlPr>
                  <w:rPr>
                    <w:rFonts w:ascii="Cambria Math" w:hAnsi="Cambria Math"/>
                    <w:i/>
                    <w:sz w:val="20"/>
                    <w:szCs w:val="17"/>
                    <w:lang w:val="ru-RU" w:eastAsia="ru-RU"/>
                  </w:rPr>
                </m:ctrlPr>
              </m:funcPr>
              <m:fName>
                <m:r>
                  <m:rPr>
                    <m:sty m:val="p"/>
                  </m:rPr>
                  <w:rPr>
                    <w:rFonts w:ascii="Cambria Math" w:hAnsi="Cambria Math"/>
                    <w:sz w:val="20"/>
                    <w:szCs w:val="17"/>
                    <w:lang w:eastAsia="ru-RU"/>
                  </w:rPr>
                  <m:t>ln</m:t>
                </m:r>
              </m:fName>
              <m:e>
                <m:f>
                  <m:fPr>
                    <m:ctrlPr>
                      <w:rPr>
                        <w:rFonts w:ascii="Cambria Math" w:hAnsi="Cambria Math"/>
                        <w:i/>
                        <w:sz w:val="20"/>
                        <w:szCs w:val="17"/>
                        <w:lang w:eastAsia="ru-RU"/>
                      </w:rPr>
                    </m:ctrlPr>
                  </m:fPr>
                  <m:num>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ij</m:t>
                        </m:r>
                      </m:sub>
                    </m:sSub>
                    <m:ctrlPr>
                      <w:rPr>
                        <w:rFonts w:ascii="Cambria Math" w:hAnsi="Cambria Math"/>
                        <w:i/>
                        <w:sz w:val="20"/>
                        <w:szCs w:val="17"/>
                        <w:lang w:val="ru-RU" w:eastAsia="ru-RU"/>
                      </w:rPr>
                    </m:ctrlPr>
                  </m:num>
                  <m:den>
                    <m:r>
                      <w:rPr>
                        <w:rFonts w:ascii="Cambria Math" w:hAnsi="Cambria Math"/>
                        <w:sz w:val="20"/>
                        <w:szCs w:val="17"/>
                        <w:lang w:val="ru-RU" w:eastAsia="ru-RU"/>
                      </w:rPr>
                      <m:t>N</m:t>
                    </m:r>
                  </m:den>
                </m:f>
              </m:e>
            </m:func>
          </m:e>
        </m:nary>
      </m:oMath>
      <w:r w:rsidR="00791EE6" w:rsidRPr="003D7EEF">
        <w:rPr>
          <w:sz w:val="20"/>
          <w:szCs w:val="17"/>
          <w:lang w:eastAsia="ru-RU"/>
        </w:rPr>
        <w:tab/>
      </w:r>
      <w:r w:rsidR="003D7EEF">
        <w:rPr>
          <w:sz w:val="20"/>
          <w:szCs w:val="17"/>
          <w:lang w:eastAsia="ru-RU"/>
        </w:rPr>
        <w:t>is the joint entropy of</w:t>
      </w:r>
      <w:r w:rsidRPr="003D7EEF">
        <w:rPr>
          <w:sz w:val="20"/>
          <w:szCs w:val="17"/>
          <w:lang w:eastAsia="ru-RU"/>
        </w:rPr>
        <w:t xml:space="preserve"> </w:t>
      </w:r>
      <w:r w:rsidRPr="00466D28">
        <w:rPr>
          <w:i/>
          <w:sz w:val="20"/>
          <w:szCs w:val="17"/>
          <w:lang w:eastAsia="ru-RU"/>
        </w:rPr>
        <w:t>U</w:t>
      </w:r>
      <w:r w:rsidRPr="003D7EEF">
        <w:rPr>
          <w:sz w:val="20"/>
          <w:szCs w:val="17"/>
          <w:lang w:eastAsia="ru-RU"/>
        </w:rPr>
        <w:t xml:space="preserve"> </w:t>
      </w:r>
      <w:r w:rsidR="003D7EEF">
        <w:rPr>
          <w:sz w:val="20"/>
          <w:szCs w:val="17"/>
          <w:lang w:eastAsia="ru-RU"/>
        </w:rPr>
        <w:t>and</w:t>
      </w:r>
      <w:r w:rsidRPr="003D7EEF">
        <w:rPr>
          <w:sz w:val="20"/>
          <w:szCs w:val="17"/>
          <w:lang w:eastAsia="ru-RU"/>
        </w:rPr>
        <w:t xml:space="preserve"> </w:t>
      </w:r>
      <w:r w:rsidRPr="00466D28">
        <w:rPr>
          <w:i/>
          <w:sz w:val="20"/>
          <w:szCs w:val="17"/>
          <w:lang w:eastAsia="ru-RU"/>
        </w:rPr>
        <w:t>V</w:t>
      </w:r>
    </w:p>
    <w:p w14:paraId="514BAC65" w14:textId="77777777" w:rsidR="002659A8" w:rsidRPr="003D7EEF" w:rsidRDefault="003D7EEF" w:rsidP="008F4CA1">
      <w:pPr>
        <w:autoSpaceDE w:val="0"/>
        <w:autoSpaceDN w:val="0"/>
        <w:adjustRightInd w:val="0"/>
        <w:spacing w:before="80"/>
        <w:ind w:left="2279"/>
        <w:rPr>
          <w:sz w:val="20"/>
          <w:szCs w:val="17"/>
          <w:lang w:eastAsia="ru-RU"/>
        </w:rPr>
      </w:pPr>
      <w:r>
        <w:rPr>
          <w:sz w:val="20"/>
          <w:szCs w:val="17"/>
          <w:lang w:eastAsia="ru-RU"/>
        </w:rPr>
        <w:t>Then</w:t>
      </w:r>
    </w:p>
    <w:p w14:paraId="5F217229" w14:textId="77777777" w:rsidR="001975DD" w:rsidRPr="00352B8B" w:rsidRDefault="00352B8B" w:rsidP="00352B8B">
      <w:pPr>
        <w:autoSpaceDE w:val="0"/>
        <w:autoSpaceDN w:val="0"/>
        <w:adjustRightInd w:val="0"/>
        <w:spacing w:before="80"/>
        <w:ind w:left="2279"/>
        <w:rPr>
          <w:sz w:val="20"/>
          <w:szCs w:val="17"/>
          <w:lang w:val="ru-RU" w:eastAsia="ru-RU"/>
        </w:rPr>
      </w:pPr>
      <m:oMathPara>
        <m:oMathParaPr>
          <m:jc m:val="left"/>
        </m:oMathParaPr>
        <m:oMath>
          <m:r>
            <w:rPr>
              <w:rFonts w:ascii="Cambria Math" w:hAnsi="Cambria Math"/>
              <w:sz w:val="20"/>
              <w:szCs w:val="17"/>
              <w:lang w:val="ru-RU" w:eastAsia="ru-RU"/>
            </w:rPr>
            <m:t>MI=H</m:t>
          </m:r>
          <m:d>
            <m:dPr>
              <m:ctrlPr>
                <w:rPr>
                  <w:rFonts w:ascii="Cambria Math" w:hAnsi="Cambria Math"/>
                  <w:i/>
                  <w:sz w:val="20"/>
                  <w:szCs w:val="17"/>
                  <w:lang w:val="ru-RU" w:eastAsia="ru-RU"/>
                </w:rPr>
              </m:ctrlPr>
            </m:dPr>
            <m:e>
              <m:r>
                <w:rPr>
                  <w:rFonts w:ascii="Cambria Math" w:hAnsi="Cambria Math"/>
                  <w:sz w:val="20"/>
                  <w:szCs w:val="17"/>
                  <w:lang w:val="ru-RU" w:eastAsia="ru-RU"/>
                </w:rPr>
                <m:t>U</m:t>
              </m:r>
            </m:e>
          </m:d>
          <m:r>
            <w:rPr>
              <w:rFonts w:ascii="Cambria Math" w:hAnsi="Cambria Math"/>
              <w:sz w:val="20"/>
              <w:szCs w:val="17"/>
              <w:lang w:val="ru-RU" w:eastAsia="ru-RU"/>
            </w:rPr>
            <m:t>+H</m:t>
          </m:r>
          <m:d>
            <m:dPr>
              <m:ctrlPr>
                <w:rPr>
                  <w:rFonts w:ascii="Cambria Math" w:hAnsi="Cambria Math"/>
                  <w:i/>
                  <w:sz w:val="20"/>
                  <w:szCs w:val="17"/>
                  <w:lang w:val="ru-RU" w:eastAsia="ru-RU"/>
                </w:rPr>
              </m:ctrlPr>
            </m:dPr>
            <m:e>
              <m:r>
                <w:rPr>
                  <w:rFonts w:ascii="Cambria Math" w:hAnsi="Cambria Math"/>
                  <w:sz w:val="20"/>
                  <w:szCs w:val="17"/>
                  <w:lang w:val="ru-RU" w:eastAsia="ru-RU"/>
                </w:rPr>
                <m:t>V</m:t>
              </m:r>
            </m:e>
          </m:d>
          <m:r>
            <w:rPr>
              <w:rFonts w:ascii="Cambria Math" w:hAnsi="Cambria Math"/>
              <w:sz w:val="20"/>
              <w:szCs w:val="17"/>
              <w:lang w:val="ru-RU" w:eastAsia="ru-RU"/>
            </w:rPr>
            <m:t>-H(U&amp;V)</m:t>
          </m:r>
        </m:oMath>
      </m:oMathPara>
    </w:p>
    <w:p w14:paraId="21257613" w14:textId="77777777" w:rsidR="00352B8B" w:rsidRPr="003D7EEF" w:rsidRDefault="00352B8B" w:rsidP="00A22BAC">
      <w:pPr>
        <w:autoSpaceDE w:val="0"/>
        <w:autoSpaceDN w:val="0"/>
        <w:adjustRightInd w:val="0"/>
        <w:spacing w:before="80"/>
        <w:ind w:left="2268" w:hanging="1559"/>
        <w:rPr>
          <w:sz w:val="20"/>
          <w:szCs w:val="17"/>
          <w:lang w:eastAsia="ru-RU"/>
        </w:rPr>
      </w:pPr>
      <w:r>
        <w:rPr>
          <w:sz w:val="20"/>
          <w:szCs w:val="17"/>
          <w:lang w:eastAsia="ru-RU"/>
        </w:rPr>
        <w:t>VI</w:t>
      </w:r>
      <w:r w:rsidRPr="003D7EEF">
        <w:rPr>
          <w:sz w:val="20"/>
          <w:szCs w:val="17"/>
          <w:lang w:eastAsia="ru-RU"/>
        </w:rPr>
        <w:tab/>
        <w:t xml:space="preserve">- </w:t>
      </w:r>
      <w:r w:rsidR="00A40753">
        <w:rPr>
          <w:b/>
          <w:sz w:val="20"/>
          <w:szCs w:val="17"/>
          <w:lang w:eastAsia="ru-RU"/>
        </w:rPr>
        <w:t>Variation of I</w:t>
      </w:r>
      <w:r w:rsidRPr="003D7EEF">
        <w:rPr>
          <w:b/>
          <w:sz w:val="20"/>
          <w:szCs w:val="17"/>
          <w:lang w:eastAsia="ru-RU"/>
        </w:rPr>
        <w:t>nformation</w:t>
      </w:r>
      <w:r w:rsidRPr="003D7EEF">
        <w:rPr>
          <w:sz w:val="20"/>
          <w:szCs w:val="17"/>
          <w:lang w:eastAsia="ru-RU"/>
        </w:rPr>
        <w:t xml:space="preserve"> </w:t>
      </w:r>
      <w:r>
        <w:rPr>
          <w:sz w:val="20"/>
          <w:szCs w:val="17"/>
          <w:lang w:eastAsia="ru-RU"/>
        </w:rPr>
        <w:t>distance</w:t>
      </w:r>
      <w:r w:rsidRPr="003D7EEF">
        <w:rPr>
          <w:sz w:val="20"/>
          <w:szCs w:val="17"/>
          <w:lang w:eastAsia="ru-RU"/>
        </w:rPr>
        <w:t xml:space="preserve"> </w:t>
      </w:r>
      <w:r w:rsidR="003D7EEF">
        <w:rPr>
          <w:sz w:val="20"/>
          <w:szCs w:val="17"/>
          <w:lang w:eastAsia="ru-RU"/>
        </w:rPr>
        <w:t>is</w:t>
      </w:r>
      <w:r w:rsidRPr="003D7EEF">
        <w:rPr>
          <w:sz w:val="20"/>
          <w:szCs w:val="17"/>
          <w:lang w:eastAsia="ru-RU"/>
        </w:rPr>
        <w:t xml:space="preserve"> </w:t>
      </w:r>
      <w:r w:rsidRPr="001331C8">
        <w:rPr>
          <w:i/>
          <w:sz w:val="20"/>
          <w:szCs w:val="17"/>
          <w:lang w:eastAsia="ru-RU"/>
        </w:rPr>
        <w:t>MI</w:t>
      </w:r>
      <w:r w:rsidR="003D7EEF">
        <w:rPr>
          <w:sz w:val="20"/>
          <w:szCs w:val="17"/>
          <w:lang w:eastAsia="ru-RU"/>
        </w:rPr>
        <w:t xml:space="preserve"> translated into the metric distance by formula</w:t>
      </w:r>
      <w:r w:rsidRPr="003D7EEF">
        <w:rPr>
          <w:sz w:val="20"/>
          <w:szCs w:val="17"/>
          <w:lang w:eastAsia="ru-RU"/>
        </w:rPr>
        <w:t>:</w:t>
      </w:r>
    </w:p>
    <w:p w14:paraId="352F6EF3" w14:textId="77777777" w:rsidR="001975DD" w:rsidRPr="008B3CE8" w:rsidRDefault="00352B8B" w:rsidP="00A22BAC">
      <w:pPr>
        <w:autoSpaceDE w:val="0"/>
        <w:autoSpaceDN w:val="0"/>
        <w:adjustRightInd w:val="0"/>
        <w:spacing w:before="80"/>
        <w:ind w:left="2279"/>
        <w:rPr>
          <w:sz w:val="20"/>
          <w:szCs w:val="17"/>
          <w:lang w:eastAsia="ru-RU"/>
        </w:rPr>
      </w:pPr>
      <m:oMath>
        <m:r>
          <w:rPr>
            <w:rFonts w:ascii="Cambria Math" w:hAnsi="Cambria Math"/>
            <w:sz w:val="20"/>
            <w:szCs w:val="17"/>
            <w:lang w:eastAsia="ru-RU"/>
          </w:rPr>
          <m:t>VI=</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U</m:t>
        </m:r>
        <m:r>
          <w:rPr>
            <w:rFonts w:ascii="Cambria Math" w:hAnsi="Cambria Math"/>
            <w:sz w:val="20"/>
            <w:szCs w:val="17"/>
            <w:lang w:eastAsia="ru-RU"/>
          </w:rPr>
          <m:t>)+</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V</m:t>
        </m:r>
        <m:r>
          <w:rPr>
            <w:rFonts w:ascii="Cambria Math" w:hAnsi="Cambria Math"/>
            <w:sz w:val="20"/>
            <w:szCs w:val="17"/>
            <w:lang w:eastAsia="ru-RU"/>
          </w:rPr>
          <m:t>)-2</m:t>
        </m:r>
        <m:r>
          <w:rPr>
            <w:rFonts w:ascii="Cambria Math" w:hAnsi="Cambria Math"/>
            <w:sz w:val="20"/>
            <w:szCs w:val="17"/>
            <w:lang w:val="ru-RU" w:eastAsia="ru-RU"/>
          </w:rPr>
          <m:t>MI</m:t>
        </m:r>
      </m:oMath>
      <w:r w:rsidRPr="008B3CE8">
        <w:rPr>
          <w:sz w:val="20"/>
          <w:szCs w:val="17"/>
          <w:lang w:eastAsia="ru-RU"/>
        </w:rPr>
        <w:t xml:space="preserve"> </w:t>
      </w:r>
    </w:p>
    <w:p w14:paraId="77C03505" w14:textId="77777777" w:rsidR="00352B8B" w:rsidRPr="00A40753" w:rsidRDefault="00352B8B" w:rsidP="00A22BAC">
      <w:pPr>
        <w:autoSpaceDE w:val="0"/>
        <w:autoSpaceDN w:val="0"/>
        <w:adjustRightInd w:val="0"/>
        <w:spacing w:before="80"/>
        <w:ind w:left="2268" w:hanging="1559"/>
        <w:rPr>
          <w:sz w:val="20"/>
          <w:szCs w:val="17"/>
          <w:lang w:eastAsia="ru-RU"/>
        </w:rPr>
      </w:pPr>
      <w:r>
        <w:rPr>
          <w:sz w:val="20"/>
          <w:szCs w:val="17"/>
          <w:lang w:eastAsia="ru-RU"/>
        </w:rPr>
        <w:t>NMI</w:t>
      </w:r>
      <w:r w:rsidRPr="00A40753">
        <w:rPr>
          <w:sz w:val="20"/>
          <w:szCs w:val="17"/>
          <w:lang w:eastAsia="ru-RU"/>
        </w:rPr>
        <w:tab/>
        <w:t xml:space="preserve">- </w:t>
      </w:r>
      <w:r w:rsidRPr="00A40753">
        <w:rPr>
          <w:b/>
          <w:sz w:val="20"/>
          <w:szCs w:val="17"/>
          <w:lang w:eastAsia="ru-RU"/>
        </w:rPr>
        <w:t xml:space="preserve">Normalized Mutual </w:t>
      </w:r>
      <w:r w:rsidR="00A40753" w:rsidRPr="00A40753">
        <w:rPr>
          <w:b/>
          <w:sz w:val="20"/>
          <w:szCs w:val="17"/>
          <w:lang w:eastAsia="ru-RU"/>
        </w:rPr>
        <w:t>I</w:t>
      </w:r>
      <w:r w:rsidRPr="00A40753">
        <w:rPr>
          <w:b/>
          <w:sz w:val="20"/>
          <w:szCs w:val="17"/>
          <w:lang w:eastAsia="ru-RU"/>
        </w:rPr>
        <w:t>nformation</w:t>
      </w:r>
      <w:r w:rsidRPr="00A40753">
        <w:rPr>
          <w:sz w:val="20"/>
          <w:szCs w:val="17"/>
          <w:lang w:eastAsia="ru-RU"/>
        </w:rPr>
        <w:t xml:space="preserve"> </w:t>
      </w:r>
      <w:r>
        <w:rPr>
          <w:sz w:val="20"/>
          <w:szCs w:val="17"/>
          <w:lang w:eastAsia="ru-RU"/>
        </w:rPr>
        <w:t>similarity</w:t>
      </w:r>
      <w:r w:rsidRPr="00A40753">
        <w:rPr>
          <w:sz w:val="20"/>
          <w:szCs w:val="17"/>
          <w:lang w:eastAsia="ru-RU"/>
        </w:rPr>
        <w:t xml:space="preserve"> </w:t>
      </w:r>
      <w:r w:rsidR="00A40753">
        <w:rPr>
          <w:sz w:val="20"/>
          <w:szCs w:val="17"/>
          <w:lang w:eastAsia="ru-RU"/>
        </w:rPr>
        <w:t>is</w:t>
      </w:r>
      <w:r w:rsidRPr="00A40753">
        <w:rPr>
          <w:sz w:val="20"/>
          <w:szCs w:val="17"/>
          <w:lang w:eastAsia="ru-RU"/>
        </w:rPr>
        <w:t xml:space="preserve"> </w:t>
      </w:r>
      <w:r w:rsidRPr="001331C8">
        <w:rPr>
          <w:i/>
          <w:sz w:val="20"/>
          <w:szCs w:val="17"/>
          <w:lang w:eastAsia="ru-RU"/>
        </w:rPr>
        <w:t>MI</w:t>
      </w:r>
      <w:r w:rsidR="00A40753">
        <w:rPr>
          <w:sz w:val="20"/>
          <w:szCs w:val="17"/>
          <w:lang w:eastAsia="ru-RU"/>
        </w:rPr>
        <w:t xml:space="preserve"> normalized so that the possible range of the measure for the two</w:t>
      </w:r>
      <w:r w:rsidR="006B3BC5" w:rsidRPr="00A40753">
        <w:rPr>
          <w:sz w:val="20"/>
          <w:szCs w:val="17"/>
          <w:lang w:eastAsia="ru-RU"/>
        </w:rPr>
        <w:t xml:space="preserve"> </w:t>
      </w:r>
      <w:r w:rsidR="00A40753">
        <w:rPr>
          <w:i/>
          <w:sz w:val="20"/>
          <w:szCs w:val="17"/>
          <w:lang w:eastAsia="ru-RU"/>
        </w:rPr>
        <w:t>given</w:t>
      </w:r>
      <w:r w:rsidR="006B3BC5" w:rsidRPr="00A40753">
        <w:rPr>
          <w:sz w:val="20"/>
          <w:szCs w:val="17"/>
          <w:lang w:eastAsia="ru-RU"/>
        </w:rPr>
        <w:t xml:space="preserve"> </w:t>
      </w:r>
      <w:r w:rsidR="00A40753">
        <w:rPr>
          <w:sz w:val="20"/>
          <w:szCs w:val="17"/>
          <w:lang w:eastAsia="ru-RU"/>
        </w:rPr>
        <w:t>partitions</w:t>
      </w:r>
      <w:r w:rsidR="006B3BC5" w:rsidRPr="00A40753">
        <w:rPr>
          <w:sz w:val="20"/>
          <w:szCs w:val="17"/>
          <w:lang w:eastAsia="ru-RU"/>
        </w:rPr>
        <w:t xml:space="preserve"> </w:t>
      </w:r>
      <w:r w:rsidR="006B3BC5" w:rsidRPr="006B3BC5">
        <w:rPr>
          <w:i/>
          <w:sz w:val="20"/>
          <w:szCs w:val="17"/>
          <w:lang w:eastAsia="ru-RU"/>
        </w:rPr>
        <w:t>U</w:t>
      </w:r>
      <w:r w:rsidR="006B3BC5" w:rsidRPr="00A40753">
        <w:rPr>
          <w:sz w:val="20"/>
          <w:szCs w:val="17"/>
          <w:lang w:eastAsia="ru-RU"/>
        </w:rPr>
        <w:t xml:space="preserve"> </w:t>
      </w:r>
      <w:r w:rsidR="00A40753">
        <w:rPr>
          <w:sz w:val="20"/>
          <w:szCs w:val="17"/>
          <w:lang w:eastAsia="ru-RU"/>
        </w:rPr>
        <w:t>and</w:t>
      </w:r>
      <w:r w:rsidR="006B3BC5" w:rsidRPr="00A40753">
        <w:rPr>
          <w:sz w:val="20"/>
          <w:szCs w:val="17"/>
          <w:lang w:eastAsia="ru-RU"/>
        </w:rPr>
        <w:t xml:space="preserve"> </w:t>
      </w:r>
      <w:r w:rsidR="006B3BC5" w:rsidRPr="006B3BC5">
        <w:rPr>
          <w:i/>
          <w:sz w:val="20"/>
          <w:szCs w:val="17"/>
          <w:lang w:eastAsia="ru-RU"/>
        </w:rPr>
        <w:t>V</w:t>
      </w:r>
      <w:r w:rsidR="006B3BC5" w:rsidRPr="00A40753">
        <w:rPr>
          <w:sz w:val="20"/>
          <w:szCs w:val="17"/>
          <w:lang w:eastAsia="ru-RU"/>
        </w:rPr>
        <w:t xml:space="preserve"> </w:t>
      </w:r>
      <w:r w:rsidR="00A40753">
        <w:rPr>
          <w:sz w:val="20"/>
          <w:szCs w:val="17"/>
          <w:lang w:eastAsia="ru-RU"/>
        </w:rPr>
        <w:t>be from</w:t>
      </w:r>
      <w:r w:rsidR="00EE7EA4" w:rsidRPr="00A40753">
        <w:rPr>
          <w:sz w:val="20"/>
          <w:szCs w:val="17"/>
          <w:lang w:eastAsia="ru-RU"/>
        </w:rPr>
        <w:t xml:space="preserve"> 0 </w:t>
      </w:r>
      <w:r w:rsidR="00A40753">
        <w:rPr>
          <w:sz w:val="20"/>
          <w:szCs w:val="17"/>
          <w:lang w:eastAsia="ru-RU"/>
        </w:rPr>
        <w:t>to</w:t>
      </w:r>
      <w:r w:rsidR="00EE7EA4" w:rsidRPr="00A40753">
        <w:rPr>
          <w:sz w:val="20"/>
          <w:szCs w:val="17"/>
          <w:lang w:eastAsia="ru-RU"/>
        </w:rPr>
        <w:t xml:space="preserve"> 1:</w:t>
      </w:r>
    </w:p>
    <w:p w14:paraId="23BEEB5E" w14:textId="77777777" w:rsidR="001975DD" w:rsidRPr="00A40753" w:rsidRDefault="00EE7EA4" w:rsidP="00A22BAC">
      <w:pPr>
        <w:autoSpaceDE w:val="0"/>
        <w:autoSpaceDN w:val="0"/>
        <w:adjustRightInd w:val="0"/>
        <w:spacing w:before="80"/>
        <w:ind w:left="2279"/>
        <w:rPr>
          <w:sz w:val="20"/>
          <w:szCs w:val="17"/>
          <w:lang w:eastAsia="ru-RU"/>
        </w:rPr>
      </w:pPr>
      <m:oMath>
        <m:r>
          <w:rPr>
            <w:rFonts w:ascii="Cambria Math" w:hAnsi="Cambria Math"/>
            <w:sz w:val="20"/>
            <w:szCs w:val="17"/>
            <w:lang w:eastAsia="ru-RU"/>
          </w:rPr>
          <m:t>N</m:t>
        </m:r>
        <m:r>
          <w:rPr>
            <w:rFonts w:ascii="Cambria Math" w:hAnsi="Cambria Math"/>
            <w:sz w:val="20"/>
            <w:szCs w:val="17"/>
            <w:lang w:val="ru-RU" w:eastAsia="ru-RU"/>
          </w:rPr>
          <m:t>MI</m:t>
        </m:r>
        <m:r>
          <w:rPr>
            <w:rFonts w:ascii="Cambria Math" w:hAnsi="Cambria Math"/>
            <w:sz w:val="20"/>
            <w:szCs w:val="17"/>
            <w:lang w:eastAsia="ru-RU"/>
          </w:rPr>
          <m:t>=</m:t>
        </m:r>
        <m:r>
          <w:rPr>
            <w:rFonts w:ascii="Cambria Math" w:hAnsi="Cambria Math"/>
            <w:sz w:val="20"/>
            <w:szCs w:val="17"/>
            <w:lang w:val="ru-RU" w:eastAsia="ru-RU"/>
          </w:rPr>
          <m:t>MI</m:t>
        </m:r>
        <m:r>
          <w:rPr>
            <w:rFonts w:ascii="Cambria Math" w:hAnsi="Cambria Math"/>
            <w:sz w:val="20"/>
            <w:szCs w:val="17"/>
            <w:lang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MI</m:t>
            </m:r>
          </m:e>
          <m:sub>
            <m:r>
              <w:rPr>
                <w:rFonts w:ascii="Cambria Math" w:hAnsi="Cambria Math"/>
                <w:sz w:val="20"/>
                <w:szCs w:val="17"/>
                <w:lang w:val="ru-RU" w:eastAsia="ru-RU"/>
              </w:rPr>
              <m:t>UpperBound</m:t>
            </m:r>
          </m:sub>
        </m:sSub>
      </m:oMath>
      <w:r w:rsidRPr="00A40753">
        <w:rPr>
          <w:sz w:val="20"/>
          <w:szCs w:val="17"/>
          <w:lang w:eastAsia="ru-RU"/>
        </w:rPr>
        <w:t xml:space="preserve">, </w:t>
      </w:r>
      <w:r w:rsidR="00A40753">
        <w:rPr>
          <w:sz w:val="20"/>
          <w:szCs w:val="17"/>
          <w:lang w:eastAsia="ru-RU"/>
        </w:rPr>
        <w:t>where</w:t>
      </w:r>
      <w:r w:rsidR="00A40753" w:rsidRPr="00A40753">
        <w:rPr>
          <w:sz w:val="20"/>
          <w:szCs w:val="17"/>
          <w:lang w:eastAsia="ru-RU"/>
        </w:rPr>
        <w:t xml:space="preserve"> </w:t>
      </w:r>
      <w:r w:rsidR="00A40753">
        <w:rPr>
          <w:sz w:val="20"/>
          <w:szCs w:val="17"/>
          <w:lang w:eastAsia="ru-RU"/>
        </w:rPr>
        <w:t>upper</w:t>
      </w:r>
      <w:r w:rsidR="00A40753" w:rsidRPr="00A40753">
        <w:rPr>
          <w:sz w:val="20"/>
          <w:szCs w:val="17"/>
          <w:lang w:eastAsia="ru-RU"/>
        </w:rPr>
        <w:t xml:space="preserve"> </w:t>
      </w:r>
      <w:r w:rsidR="00A40753">
        <w:rPr>
          <w:sz w:val="20"/>
          <w:szCs w:val="17"/>
          <w:lang w:eastAsia="ru-RU"/>
        </w:rPr>
        <w:t>bound</w:t>
      </w:r>
      <w:r w:rsidR="0008200F" w:rsidRPr="00A40753">
        <w:rPr>
          <w:sz w:val="20"/>
          <w:szCs w:val="17"/>
          <w:lang w:eastAsia="ru-RU"/>
        </w:rPr>
        <w:t>,</w:t>
      </w:r>
      <w:r w:rsidRPr="00A40753">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MI</m:t>
            </m:r>
          </m:e>
          <m:sub>
            <m:r>
              <w:rPr>
                <w:rFonts w:ascii="Cambria Math" w:hAnsi="Cambria Math"/>
                <w:sz w:val="20"/>
                <w:szCs w:val="17"/>
                <w:lang w:val="ru-RU" w:eastAsia="ru-RU"/>
              </w:rPr>
              <m:t>UpperBound</m:t>
            </m:r>
          </m:sub>
        </m:sSub>
        <m:r>
          <w:rPr>
            <w:rFonts w:ascii="Cambria Math" w:hAnsi="Cambria Math"/>
            <w:sz w:val="20"/>
            <w:szCs w:val="17"/>
            <w:lang w:eastAsia="ru-RU"/>
          </w:rPr>
          <m:t xml:space="preserve"> </m:t>
        </m:r>
      </m:oMath>
      <w:r w:rsidR="0008200F" w:rsidRPr="00A40753">
        <w:rPr>
          <w:sz w:val="20"/>
          <w:szCs w:val="17"/>
          <w:lang w:eastAsia="ru-RU"/>
        </w:rPr>
        <w:t xml:space="preserve">, </w:t>
      </w:r>
      <w:r w:rsidR="00A40753">
        <w:rPr>
          <w:sz w:val="20"/>
          <w:szCs w:val="17"/>
          <w:lang w:eastAsia="ru-RU"/>
        </w:rPr>
        <w:t xml:space="preserve">is selected </w:t>
      </w:r>
      <w:r w:rsidR="00A22BAC" w:rsidRPr="00A40753">
        <w:rPr>
          <w:sz w:val="20"/>
          <w:szCs w:val="17"/>
          <w:lang w:eastAsia="ru-RU"/>
        </w:rPr>
        <w:t>(</w:t>
      </w:r>
      <w:r w:rsidR="00A40753">
        <w:rPr>
          <w:sz w:val="20"/>
          <w:szCs w:val="17"/>
          <w:lang w:eastAsia="ru-RU"/>
        </w:rPr>
        <w:t>by</w:t>
      </w:r>
      <w:r w:rsidRPr="00A40753">
        <w:rPr>
          <w:sz w:val="20"/>
          <w:szCs w:val="17"/>
          <w:lang w:eastAsia="ru-RU"/>
        </w:rPr>
        <w:t xml:space="preserve"> </w:t>
      </w:r>
      <w:r>
        <w:rPr>
          <w:sz w:val="20"/>
          <w:szCs w:val="17"/>
          <w:lang w:eastAsia="ru-RU"/>
        </w:rPr>
        <w:t>NORMZ</w:t>
      </w:r>
      <w:r w:rsidR="00A40753">
        <w:rPr>
          <w:sz w:val="20"/>
          <w:szCs w:val="17"/>
          <w:lang w:eastAsia="ru-RU"/>
        </w:rPr>
        <w:t xml:space="preserve"> subcommand</w:t>
      </w:r>
      <w:r w:rsidR="00A22BAC" w:rsidRPr="00A40753">
        <w:rPr>
          <w:sz w:val="20"/>
          <w:szCs w:val="17"/>
          <w:lang w:eastAsia="ru-RU"/>
        </w:rPr>
        <w:t xml:space="preserve">) </w:t>
      </w:r>
      <w:r w:rsidR="00A40753">
        <w:rPr>
          <w:sz w:val="20"/>
          <w:szCs w:val="17"/>
          <w:lang w:eastAsia="ru-RU"/>
        </w:rPr>
        <w:t>equal to</w:t>
      </w:r>
      <w:r w:rsidRPr="00A40753">
        <w:rPr>
          <w:sz w:val="20"/>
          <w:szCs w:val="17"/>
          <w:lang w:eastAsia="ru-RU"/>
        </w:rPr>
        <w:t>:</w:t>
      </w:r>
    </w:p>
    <w:p w14:paraId="6E583403" w14:textId="77777777" w:rsidR="001975DD" w:rsidRPr="00A40753" w:rsidRDefault="00EE7EA4" w:rsidP="00A22BAC">
      <w:pPr>
        <w:autoSpaceDE w:val="0"/>
        <w:autoSpaceDN w:val="0"/>
        <w:adjustRightInd w:val="0"/>
        <w:spacing w:before="80"/>
        <w:ind w:left="2279"/>
        <w:rPr>
          <w:sz w:val="20"/>
          <w:szCs w:val="17"/>
          <w:lang w:eastAsia="ru-RU"/>
        </w:rPr>
      </w:pPr>
      <m:oMath>
        <m:r>
          <m:rPr>
            <m:sty m:val="p"/>
          </m:rPr>
          <w:rPr>
            <w:rFonts w:ascii="Cambria Math" w:hAnsi="Cambria Math"/>
            <w:sz w:val="20"/>
            <w:szCs w:val="17"/>
            <w:lang w:eastAsia="ru-RU"/>
          </w:rPr>
          <m:t>max</m:t>
        </m:r>
        <m:r>
          <w:rPr>
            <w:rFonts w:ascii="Cambria Math" w:hAnsi="Cambria Math"/>
            <w:sz w:val="20"/>
            <w:szCs w:val="17"/>
            <w:lang w:eastAsia="ru-RU"/>
          </w:rPr>
          <m:t>(</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U</m:t>
        </m:r>
        <m:r>
          <w:rPr>
            <w:rFonts w:ascii="Cambria Math" w:hAnsi="Cambria Math"/>
            <w:sz w:val="20"/>
            <w:szCs w:val="17"/>
            <w:lang w:eastAsia="ru-RU"/>
          </w:rPr>
          <m:t>),</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V</m:t>
        </m:r>
        <m:r>
          <w:rPr>
            <w:rFonts w:ascii="Cambria Math" w:hAnsi="Cambria Math"/>
            <w:sz w:val="20"/>
            <w:szCs w:val="17"/>
            <w:lang w:eastAsia="ru-RU"/>
          </w:rPr>
          <m:t>))</m:t>
        </m:r>
      </m:oMath>
      <w:r w:rsidRPr="00A40753">
        <w:rPr>
          <w:sz w:val="20"/>
          <w:szCs w:val="17"/>
          <w:lang w:eastAsia="ru-RU"/>
        </w:rPr>
        <w:t xml:space="preserve"> </w:t>
      </w:r>
      <w:r w:rsidR="00A22BAC" w:rsidRPr="00A40753">
        <w:rPr>
          <w:sz w:val="20"/>
          <w:szCs w:val="17"/>
          <w:lang w:eastAsia="ru-RU"/>
        </w:rPr>
        <w:tab/>
        <w:t xml:space="preserve">- </w:t>
      </w:r>
      <w:r w:rsidR="00A40753">
        <w:rPr>
          <w:sz w:val="20"/>
          <w:szCs w:val="17"/>
          <w:lang w:eastAsia="ru-RU"/>
        </w:rPr>
        <w:t>with</w:t>
      </w:r>
      <w:r w:rsidRPr="00A40753">
        <w:rPr>
          <w:sz w:val="20"/>
          <w:szCs w:val="17"/>
          <w:lang w:eastAsia="ru-RU"/>
        </w:rPr>
        <w:t xml:space="preserve"> </w:t>
      </w:r>
      <w:r>
        <w:rPr>
          <w:sz w:val="20"/>
          <w:szCs w:val="17"/>
          <w:lang w:eastAsia="ru-RU"/>
        </w:rPr>
        <w:t>NORMZ</w:t>
      </w:r>
      <w:r w:rsidRPr="00A40753">
        <w:rPr>
          <w:sz w:val="20"/>
          <w:szCs w:val="17"/>
          <w:lang w:eastAsia="ru-RU"/>
        </w:rPr>
        <w:t>=</w:t>
      </w:r>
      <w:r>
        <w:rPr>
          <w:sz w:val="20"/>
          <w:szCs w:val="17"/>
          <w:lang w:eastAsia="ru-RU"/>
        </w:rPr>
        <w:t>MAX</w:t>
      </w:r>
      <w:r w:rsidRPr="00A40753">
        <w:rPr>
          <w:sz w:val="20"/>
          <w:szCs w:val="17"/>
          <w:lang w:eastAsia="ru-RU"/>
        </w:rPr>
        <w:t xml:space="preserve"> </w:t>
      </w:r>
      <w:r w:rsidR="00A40753">
        <w:rPr>
          <w:sz w:val="20"/>
          <w:szCs w:val="17"/>
          <w:lang w:eastAsia="ru-RU"/>
        </w:rPr>
        <w:t>and by default</w:t>
      </w:r>
      <w:r w:rsidRPr="00A40753">
        <w:rPr>
          <w:sz w:val="20"/>
          <w:szCs w:val="17"/>
          <w:lang w:eastAsia="ru-RU"/>
        </w:rPr>
        <w:t>,</w:t>
      </w:r>
    </w:p>
    <w:p w14:paraId="48D04024" w14:textId="77777777" w:rsidR="00EE7EA4" w:rsidRPr="00EE7EA4" w:rsidRDefault="00EE7EA4" w:rsidP="00A22BAC">
      <w:pPr>
        <w:autoSpaceDE w:val="0"/>
        <w:autoSpaceDN w:val="0"/>
        <w:adjustRightInd w:val="0"/>
        <w:spacing w:before="80"/>
        <w:ind w:left="2279"/>
        <w:rPr>
          <w:sz w:val="20"/>
          <w:szCs w:val="17"/>
          <w:lang w:eastAsia="ru-RU"/>
        </w:rPr>
      </w:pPr>
      <m:oMath>
        <m:r>
          <m:rPr>
            <m:sty m:val="p"/>
          </m:rPr>
          <w:rPr>
            <w:rFonts w:ascii="Cambria Math" w:hAnsi="Cambria Math"/>
            <w:sz w:val="20"/>
            <w:szCs w:val="17"/>
            <w:lang w:eastAsia="ru-RU"/>
          </w:rPr>
          <m:t>min</m:t>
        </m:r>
        <m:r>
          <w:rPr>
            <w:rFonts w:ascii="Cambria Math" w:hAnsi="Cambria Math"/>
            <w:sz w:val="20"/>
            <w:szCs w:val="17"/>
            <w:lang w:eastAsia="ru-RU"/>
          </w:rPr>
          <m:t>(</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U</m:t>
        </m:r>
        <m:r>
          <w:rPr>
            <w:rFonts w:ascii="Cambria Math" w:hAnsi="Cambria Math"/>
            <w:sz w:val="20"/>
            <w:szCs w:val="17"/>
            <w:lang w:eastAsia="ru-RU"/>
          </w:rPr>
          <m:t>),</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V</m:t>
        </m:r>
        <m:r>
          <w:rPr>
            <w:rFonts w:ascii="Cambria Math" w:hAnsi="Cambria Math"/>
            <w:sz w:val="20"/>
            <w:szCs w:val="17"/>
            <w:lang w:eastAsia="ru-RU"/>
          </w:rPr>
          <m:t>))</m:t>
        </m:r>
      </m:oMath>
      <w:r w:rsidRPr="00EE7EA4">
        <w:rPr>
          <w:sz w:val="20"/>
          <w:szCs w:val="17"/>
          <w:lang w:eastAsia="ru-RU"/>
        </w:rPr>
        <w:t xml:space="preserve"> </w:t>
      </w:r>
      <w:r w:rsidR="00A22BAC" w:rsidRPr="00A22BAC">
        <w:rPr>
          <w:sz w:val="20"/>
          <w:szCs w:val="17"/>
          <w:lang w:eastAsia="ru-RU"/>
        </w:rPr>
        <w:tab/>
        <w:t>-</w:t>
      </w:r>
      <w:r w:rsidR="00A22BAC">
        <w:rPr>
          <w:sz w:val="20"/>
          <w:szCs w:val="17"/>
          <w:lang w:eastAsia="ru-RU"/>
        </w:rPr>
        <w:t xml:space="preserve"> </w:t>
      </w:r>
      <w:r w:rsidR="00A40753">
        <w:rPr>
          <w:sz w:val="20"/>
          <w:szCs w:val="17"/>
          <w:lang w:eastAsia="ru-RU"/>
        </w:rPr>
        <w:t>with</w:t>
      </w:r>
      <w:r w:rsidRPr="00EE7EA4">
        <w:rPr>
          <w:sz w:val="20"/>
          <w:szCs w:val="17"/>
          <w:lang w:eastAsia="ru-RU"/>
        </w:rPr>
        <w:t xml:space="preserve"> </w:t>
      </w:r>
      <w:r>
        <w:rPr>
          <w:sz w:val="20"/>
          <w:szCs w:val="17"/>
          <w:lang w:eastAsia="ru-RU"/>
        </w:rPr>
        <w:t>NORMZ</w:t>
      </w:r>
      <w:r w:rsidRPr="00EE7EA4">
        <w:rPr>
          <w:sz w:val="20"/>
          <w:szCs w:val="17"/>
          <w:lang w:eastAsia="ru-RU"/>
        </w:rPr>
        <w:t>=</w:t>
      </w:r>
      <w:r>
        <w:rPr>
          <w:sz w:val="20"/>
          <w:szCs w:val="17"/>
          <w:lang w:eastAsia="ru-RU"/>
        </w:rPr>
        <w:t>MIN</w:t>
      </w:r>
      <w:r w:rsidRPr="00EE7EA4">
        <w:rPr>
          <w:sz w:val="20"/>
          <w:szCs w:val="17"/>
          <w:lang w:eastAsia="ru-RU"/>
        </w:rPr>
        <w:t>,</w:t>
      </w:r>
    </w:p>
    <w:p w14:paraId="78397207" w14:textId="77777777" w:rsidR="00EE7EA4" w:rsidRPr="00A40753" w:rsidRDefault="00000000" w:rsidP="00A22BAC">
      <w:pPr>
        <w:autoSpaceDE w:val="0"/>
        <w:autoSpaceDN w:val="0"/>
        <w:adjustRightInd w:val="0"/>
        <w:spacing w:before="80"/>
        <w:ind w:left="2279"/>
        <w:rPr>
          <w:sz w:val="20"/>
          <w:szCs w:val="17"/>
          <w:lang w:eastAsia="ru-RU"/>
        </w:rPr>
      </w:pPr>
      <m:oMath>
        <m:d>
          <m:dPr>
            <m:ctrlPr>
              <w:rPr>
                <w:rFonts w:ascii="Cambria Math" w:hAnsi="Cambria Math"/>
                <w:i/>
                <w:sz w:val="20"/>
                <w:szCs w:val="17"/>
                <w:lang w:val="ru-RU" w:eastAsia="ru-RU"/>
              </w:rPr>
            </m:ctrlPr>
          </m:dPr>
          <m:e>
            <m:r>
              <w:rPr>
                <w:rFonts w:ascii="Cambria Math" w:hAnsi="Cambria Math"/>
                <w:sz w:val="20"/>
                <w:szCs w:val="17"/>
                <w:lang w:val="ru-RU" w:eastAsia="ru-RU"/>
              </w:rPr>
              <m:t>H</m:t>
            </m:r>
            <m:d>
              <m:dPr>
                <m:ctrlPr>
                  <w:rPr>
                    <w:rFonts w:ascii="Cambria Math" w:hAnsi="Cambria Math"/>
                    <w:i/>
                    <w:sz w:val="20"/>
                    <w:szCs w:val="17"/>
                    <w:lang w:val="ru-RU" w:eastAsia="ru-RU"/>
                  </w:rPr>
                </m:ctrlPr>
              </m:dPr>
              <m:e>
                <m:r>
                  <w:rPr>
                    <w:rFonts w:ascii="Cambria Math" w:hAnsi="Cambria Math"/>
                    <w:sz w:val="20"/>
                    <w:szCs w:val="17"/>
                    <w:lang w:val="ru-RU" w:eastAsia="ru-RU"/>
                  </w:rPr>
                  <m:t>U</m:t>
                </m:r>
              </m:e>
            </m:d>
            <m:r>
              <w:rPr>
                <w:rFonts w:ascii="Cambria Math" w:hAnsi="Cambria Math"/>
                <w:sz w:val="20"/>
                <w:szCs w:val="17"/>
                <w:lang w:eastAsia="ru-RU"/>
              </w:rPr>
              <m:t>+</m:t>
            </m:r>
            <m:r>
              <w:rPr>
                <w:rFonts w:ascii="Cambria Math" w:hAnsi="Cambria Math"/>
                <w:sz w:val="20"/>
                <w:szCs w:val="17"/>
                <w:lang w:val="ru-RU" w:eastAsia="ru-RU"/>
              </w:rPr>
              <m:t>H</m:t>
            </m:r>
            <m:d>
              <m:dPr>
                <m:ctrlPr>
                  <w:rPr>
                    <w:rFonts w:ascii="Cambria Math" w:hAnsi="Cambria Math"/>
                    <w:i/>
                    <w:sz w:val="20"/>
                    <w:szCs w:val="17"/>
                    <w:lang w:val="ru-RU" w:eastAsia="ru-RU"/>
                  </w:rPr>
                </m:ctrlPr>
              </m:dPr>
              <m:e>
                <m:r>
                  <w:rPr>
                    <w:rFonts w:ascii="Cambria Math" w:hAnsi="Cambria Math"/>
                    <w:sz w:val="20"/>
                    <w:szCs w:val="17"/>
                    <w:lang w:val="ru-RU" w:eastAsia="ru-RU"/>
                  </w:rPr>
                  <m:t>V</m:t>
                </m:r>
              </m:e>
            </m:d>
          </m:e>
        </m:d>
        <m:r>
          <w:rPr>
            <w:rFonts w:ascii="Cambria Math" w:hAnsi="Cambria Math"/>
            <w:sz w:val="20"/>
            <w:szCs w:val="17"/>
            <w:lang w:eastAsia="ru-RU"/>
          </w:rPr>
          <m:t>/2</m:t>
        </m:r>
      </m:oMath>
      <w:r w:rsidR="00EE7EA4" w:rsidRPr="00A40753">
        <w:rPr>
          <w:sz w:val="20"/>
          <w:szCs w:val="17"/>
          <w:lang w:eastAsia="ru-RU"/>
        </w:rPr>
        <w:t xml:space="preserve"> </w:t>
      </w:r>
      <w:r w:rsidR="00A22BAC" w:rsidRPr="00A40753">
        <w:rPr>
          <w:sz w:val="20"/>
          <w:szCs w:val="17"/>
          <w:lang w:eastAsia="ru-RU"/>
        </w:rPr>
        <w:tab/>
        <w:t>- (</w:t>
      </w:r>
      <w:r w:rsidR="00A40753">
        <w:rPr>
          <w:sz w:val="20"/>
          <w:szCs w:val="17"/>
          <w:lang w:eastAsia="ru-RU"/>
        </w:rPr>
        <w:t>arithmetic mean</w:t>
      </w:r>
      <w:r w:rsidR="00A22BAC" w:rsidRPr="00A40753">
        <w:rPr>
          <w:sz w:val="20"/>
          <w:szCs w:val="17"/>
          <w:lang w:eastAsia="ru-RU"/>
        </w:rPr>
        <w:t xml:space="preserve">) </w:t>
      </w:r>
      <w:r w:rsidR="00A40753">
        <w:rPr>
          <w:sz w:val="20"/>
          <w:szCs w:val="17"/>
          <w:lang w:eastAsia="ru-RU"/>
        </w:rPr>
        <w:t>with</w:t>
      </w:r>
      <w:r w:rsidR="00EE7EA4" w:rsidRPr="00A40753">
        <w:rPr>
          <w:sz w:val="20"/>
          <w:szCs w:val="17"/>
          <w:lang w:eastAsia="ru-RU"/>
        </w:rPr>
        <w:t xml:space="preserve"> </w:t>
      </w:r>
      <w:r w:rsidR="00EE7EA4">
        <w:rPr>
          <w:sz w:val="20"/>
          <w:szCs w:val="17"/>
          <w:lang w:eastAsia="ru-RU"/>
        </w:rPr>
        <w:t>NORMZ</w:t>
      </w:r>
      <w:r w:rsidR="00EE7EA4" w:rsidRPr="00A40753">
        <w:rPr>
          <w:sz w:val="20"/>
          <w:szCs w:val="17"/>
          <w:lang w:eastAsia="ru-RU"/>
        </w:rPr>
        <w:t>=</w:t>
      </w:r>
      <w:r w:rsidR="00A22BAC">
        <w:rPr>
          <w:sz w:val="20"/>
          <w:szCs w:val="17"/>
          <w:lang w:eastAsia="ru-RU"/>
        </w:rPr>
        <w:t>MEAN</w:t>
      </w:r>
      <w:r w:rsidR="00EE7EA4" w:rsidRPr="00A40753">
        <w:rPr>
          <w:sz w:val="20"/>
          <w:szCs w:val="17"/>
          <w:lang w:eastAsia="ru-RU"/>
        </w:rPr>
        <w:t>,</w:t>
      </w:r>
    </w:p>
    <w:p w14:paraId="4ED86549" w14:textId="77777777" w:rsidR="00EE7EA4" w:rsidRPr="00A40753" w:rsidRDefault="00000000" w:rsidP="00A22BAC">
      <w:pPr>
        <w:autoSpaceDE w:val="0"/>
        <w:autoSpaceDN w:val="0"/>
        <w:adjustRightInd w:val="0"/>
        <w:spacing w:before="80"/>
        <w:ind w:left="2279"/>
        <w:rPr>
          <w:sz w:val="20"/>
          <w:szCs w:val="17"/>
          <w:lang w:eastAsia="ru-RU"/>
        </w:rPr>
      </w:pPr>
      <m:oMath>
        <m:rad>
          <m:radPr>
            <m:degHide m:val="1"/>
            <m:ctrlPr>
              <w:rPr>
                <w:rFonts w:ascii="Cambria Math" w:hAnsi="Cambria Math"/>
                <w:i/>
                <w:sz w:val="20"/>
                <w:szCs w:val="17"/>
                <w:lang w:val="ru-RU" w:eastAsia="ru-RU"/>
              </w:rPr>
            </m:ctrlPr>
          </m:radPr>
          <m:deg/>
          <m:e>
            <m:r>
              <w:rPr>
                <w:rFonts w:ascii="Cambria Math" w:hAnsi="Cambria Math"/>
                <w:sz w:val="20"/>
                <w:szCs w:val="17"/>
                <w:lang w:val="ru-RU" w:eastAsia="ru-RU"/>
              </w:rPr>
              <m:t>H</m:t>
            </m:r>
            <m:d>
              <m:dPr>
                <m:ctrlPr>
                  <w:rPr>
                    <w:rFonts w:ascii="Cambria Math" w:hAnsi="Cambria Math"/>
                    <w:i/>
                    <w:sz w:val="20"/>
                    <w:szCs w:val="17"/>
                    <w:lang w:val="ru-RU" w:eastAsia="ru-RU"/>
                  </w:rPr>
                </m:ctrlPr>
              </m:dPr>
              <m:e>
                <m:r>
                  <w:rPr>
                    <w:rFonts w:ascii="Cambria Math" w:hAnsi="Cambria Math"/>
                    <w:sz w:val="20"/>
                    <w:szCs w:val="17"/>
                    <w:lang w:val="ru-RU" w:eastAsia="ru-RU"/>
                  </w:rPr>
                  <m:t>U</m:t>
                </m:r>
              </m:e>
            </m:d>
            <m:r>
              <w:rPr>
                <w:rFonts w:ascii="Cambria Math" w:hAnsi="Cambria Math"/>
                <w:sz w:val="20"/>
                <w:szCs w:val="17"/>
                <w:lang w:val="ru-RU" w:eastAsia="ru-RU"/>
              </w:rPr>
              <m:t>H</m:t>
            </m:r>
            <m:d>
              <m:dPr>
                <m:ctrlPr>
                  <w:rPr>
                    <w:rFonts w:ascii="Cambria Math" w:hAnsi="Cambria Math"/>
                    <w:i/>
                    <w:sz w:val="20"/>
                    <w:szCs w:val="17"/>
                    <w:lang w:val="ru-RU" w:eastAsia="ru-RU"/>
                  </w:rPr>
                </m:ctrlPr>
              </m:dPr>
              <m:e>
                <m:r>
                  <w:rPr>
                    <w:rFonts w:ascii="Cambria Math" w:hAnsi="Cambria Math"/>
                    <w:sz w:val="20"/>
                    <w:szCs w:val="17"/>
                    <w:lang w:val="ru-RU" w:eastAsia="ru-RU"/>
                  </w:rPr>
                  <m:t>V</m:t>
                </m:r>
              </m:e>
            </m:d>
          </m:e>
        </m:rad>
      </m:oMath>
      <w:r w:rsidR="00A22BAC" w:rsidRPr="00A40753">
        <w:rPr>
          <w:sz w:val="20"/>
          <w:szCs w:val="17"/>
          <w:lang w:eastAsia="ru-RU"/>
        </w:rPr>
        <w:tab/>
      </w:r>
      <w:r w:rsidR="00A22BAC" w:rsidRPr="00A40753">
        <w:rPr>
          <w:sz w:val="20"/>
          <w:szCs w:val="17"/>
          <w:lang w:eastAsia="ru-RU"/>
        </w:rPr>
        <w:tab/>
        <w:t>- (</w:t>
      </w:r>
      <w:r w:rsidR="00A40753">
        <w:rPr>
          <w:sz w:val="20"/>
          <w:szCs w:val="17"/>
          <w:lang w:eastAsia="ru-RU"/>
        </w:rPr>
        <w:t>geometric mean</w:t>
      </w:r>
      <w:r w:rsidR="00A22BAC" w:rsidRPr="00A40753">
        <w:rPr>
          <w:sz w:val="20"/>
          <w:szCs w:val="17"/>
          <w:lang w:eastAsia="ru-RU"/>
        </w:rPr>
        <w:t xml:space="preserve">) </w:t>
      </w:r>
      <w:r w:rsidR="00A40753">
        <w:rPr>
          <w:sz w:val="20"/>
          <w:szCs w:val="17"/>
          <w:lang w:eastAsia="ru-RU"/>
        </w:rPr>
        <w:t>with</w:t>
      </w:r>
      <w:r w:rsidR="00A22BAC" w:rsidRPr="00A40753">
        <w:rPr>
          <w:sz w:val="20"/>
          <w:szCs w:val="17"/>
          <w:lang w:eastAsia="ru-RU"/>
        </w:rPr>
        <w:t xml:space="preserve"> </w:t>
      </w:r>
      <w:r w:rsidR="00A22BAC">
        <w:rPr>
          <w:sz w:val="20"/>
          <w:szCs w:val="17"/>
          <w:lang w:eastAsia="ru-RU"/>
        </w:rPr>
        <w:t>NORMZ</w:t>
      </w:r>
      <w:r w:rsidR="00A22BAC" w:rsidRPr="00A40753">
        <w:rPr>
          <w:sz w:val="20"/>
          <w:szCs w:val="17"/>
          <w:lang w:eastAsia="ru-RU"/>
        </w:rPr>
        <w:t>=</w:t>
      </w:r>
      <w:r w:rsidR="00A22BAC">
        <w:rPr>
          <w:sz w:val="20"/>
          <w:szCs w:val="17"/>
          <w:lang w:eastAsia="ru-RU"/>
        </w:rPr>
        <w:t>GMEAN</w:t>
      </w:r>
    </w:p>
    <w:p w14:paraId="5EB28D57" w14:textId="77777777" w:rsidR="00351EAB" w:rsidRPr="00E0508E" w:rsidRDefault="00351EAB" w:rsidP="007E5825">
      <w:pPr>
        <w:autoSpaceDE w:val="0"/>
        <w:autoSpaceDN w:val="0"/>
        <w:adjustRightInd w:val="0"/>
        <w:spacing w:before="80"/>
        <w:ind w:left="2268" w:hanging="1559"/>
        <w:rPr>
          <w:sz w:val="20"/>
          <w:szCs w:val="17"/>
          <w:lang w:eastAsia="ru-RU"/>
        </w:rPr>
      </w:pPr>
      <w:r>
        <w:rPr>
          <w:sz w:val="20"/>
          <w:szCs w:val="17"/>
          <w:lang w:eastAsia="ru-RU"/>
        </w:rPr>
        <w:t>AMI</w:t>
      </w:r>
      <w:r w:rsidRPr="006134D1">
        <w:rPr>
          <w:sz w:val="20"/>
          <w:szCs w:val="17"/>
          <w:lang w:eastAsia="ru-RU"/>
        </w:rPr>
        <w:tab/>
        <w:t xml:space="preserve">- </w:t>
      </w:r>
      <w:r w:rsidR="006B3BC5" w:rsidRPr="006134D1">
        <w:rPr>
          <w:b/>
          <w:sz w:val="20"/>
          <w:szCs w:val="17"/>
          <w:lang w:eastAsia="ru-RU"/>
        </w:rPr>
        <w:t>Adjusted</w:t>
      </w:r>
      <w:r w:rsidRPr="006134D1">
        <w:rPr>
          <w:b/>
          <w:sz w:val="20"/>
          <w:szCs w:val="17"/>
          <w:lang w:eastAsia="ru-RU"/>
        </w:rPr>
        <w:t xml:space="preserve"> Mutual </w:t>
      </w:r>
      <w:r w:rsidR="006134D1" w:rsidRPr="006134D1">
        <w:rPr>
          <w:b/>
          <w:sz w:val="20"/>
          <w:szCs w:val="17"/>
          <w:lang w:eastAsia="ru-RU"/>
        </w:rPr>
        <w:t>I</w:t>
      </w:r>
      <w:r w:rsidRPr="006134D1">
        <w:rPr>
          <w:b/>
          <w:sz w:val="20"/>
          <w:szCs w:val="17"/>
          <w:lang w:eastAsia="ru-RU"/>
        </w:rPr>
        <w:t>nformation</w:t>
      </w:r>
      <w:r w:rsidRPr="006134D1">
        <w:rPr>
          <w:sz w:val="20"/>
          <w:szCs w:val="17"/>
          <w:lang w:eastAsia="ru-RU"/>
        </w:rPr>
        <w:t xml:space="preserve"> </w:t>
      </w:r>
      <w:r>
        <w:rPr>
          <w:sz w:val="20"/>
          <w:szCs w:val="17"/>
          <w:lang w:eastAsia="ru-RU"/>
        </w:rPr>
        <w:t>similarity</w:t>
      </w:r>
      <w:r w:rsidRPr="006134D1">
        <w:rPr>
          <w:sz w:val="20"/>
          <w:szCs w:val="17"/>
          <w:lang w:eastAsia="ru-RU"/>
        </w:rPr>
        <w:t xml:space="preserve"> </w:t>
      </w:r>
      <w:r w:rsidR="006134D1">
        <w:rPr>
          <w:sz w:val="20"/>
          <w:szCs w:val="17"/>
          <w:lang w:eastAsia="ru-RU"/>
        </w:rPr>
        <w:t>is</w:t>
      </w:r>
      <w:r w:rsidRPr="006134D1">
        <w:rPr>
          <w:sz w:val="20"/>
          <w:szCs w:val="17"/>
          <w:lang w:eastAsia="ru-RU"/>
        </w:rPr>
        <w:t xml:space="preserve"> </w:t>
      </w:r>
      <w:r w:rsidRPr="001331C8">
        <w:rPr>
          <w:i/>
          <w:sz w:val="20"/>
          <w:szCs w:val="17"/>
          <w:lang w:eastAsia="ru-RU"/>
        </w:rPr>
        <w:t>MI</w:t>
      </w:r>
      <w:r w:rsidR="006134D1">
        <w:rPr>
          <w:sz w:val="20"/>
          <w:szCs w:val="17"/>
          <w:lang w:eastAsia="ru-RU"/>
        </w:rPr>
        <w:t xml:space="preserve"> normalized in a stochastic sense</w:t>
      </w:r>
      <w:r w:rsidR="006B3BC5" w:rsidRPr="006134D1">
        <w:rPr>
          <w:sz w:val="20"/>
          <w:szCs w:val="17"/>
          <w:lang w:eastAsia="ru-RU"/>
        </w:rPr>
        <w:t xml:space="preserve">. </w:t>
      </w:r>
      <w:r w:rsidR="00646C80">
        <w:rPr>
          <w:sz w:val="20"/>
          <w:szCs w:val="17"/>
          <w:lang w:eastAsia="ru-RU"/>
        </w:rPr>
        <w:t xml:space="preserve">Its upper bound for the observed pair of partitions equals </w:t>
      </w:r>
      <w:r w:rsidR="006B3BC5" w:rsidRPr="00646C80">
        <w:rPr>
          <w:sz w:val="20"/>
          <w:szCs w:val="17"/>
          <w:lang w:eastAsia="ru-RU"/>
        </w:rPr>
        <w:t>1 (</w:t>
      </w:r>
      <w:r w:rsidR="00646C80">
        <w:rPr>
          <w:sz w:val="20"/>
          <w:szCs w:val="17"/>
          <w:lang w:eastAsia="ru-RU"/>
        </w:rPr>
        <w:t>as in</w:t>
      </w:r>
      <w:r w:rsidR="006B3BC5" w:rsidRPr="00646C80">
        <w:rPr>
          <w:sz w:val="20"/>
          <w:szCs w:val="17"/>
          <w:lang w:eastAsia="ru-RU"/>
        </w:rPr>
        <w:t xml:space="preserve"> </w:t>
      </w:r>
      <w:r w:rsidR="006B3BC5" w:rsidRPr="001331C8">
        <w:rPr>
          <w:i/>
          <w:sz w:val="20"/>
          <w:szCs w:val="17"/>
          <w:lang w:eastAsia="ru-RU"/>
        </w:rPr>
        <w:t>NMI</w:t>
      </w:r>
      <w:r w:rsidR="006B3BC5" w:rsidRPr="00646C80">
        <w:rPr>
          <w:sz w:val="20"/>
          <w:szCs w:val="17"/>
          <w:lang w:eastAsia="ru-RU"/>
        </w:rPr>
        <w:t xml:space="preserve">), </w:t>
      </w:r>
      <w:r w:rsidR="00646C80">
        <w:rPr>
          <w:sz w:val="20"/>
          <w:szCs w:val="17"/>
          <w:lang w:eastAsia="ru-RU"/>
        </w:rPr>
        <w:t>but</w:t>
      </w:r>
      <w:r w:rsidR="006B3BC5" w:rsidRPr="00646C80">
        <w:rPr>
          <w:sz w:val="20"/>
          <w:szCs w:val="17"/>
          <w:lang w:eastAsia="ru-RU"/>
        </w:rPr>
        <w:t xml:space="preserve"> </w:t>
      </w:r>
      <w:r w:rsidR="006B3BC5" w:rsidRPr="001331C8">
        <w:rPr>
          <w:i/>
          <w:sz w:val="20"/>
          <w:szCs w:val="17"/>
          <w:lang w:eastAsia="ru-RU"/>
        </w:rPr>
        <w:t>AMI</w:t>
      </w:r>
      <w:r w:rsidR="006B3BC5" w:rsidRPr="00646C80">
        <w:rPr>
          <w:sz w:val="20"/>
          <w:szCs w:val="17"/>
          <w:lang w:eastAsia="ru-RU"/>
        </w:rPr>
        <w:t xml:space="preserve"> </w:t>
      </w:r>
      <w:r w:rsidR="00646C80">
        <w:rPr>
          <w:sz w:val="20"/>
          <w:szCs w:val="17"/>
          <w:lang w:eastAsia="ru-RU"/>
        </w:rPr>
        <w:t>is close to zero in case both partitions into groups are purely random</w:t>
      </w:r>
      <w:r w:rsidR="003F0B05" w:rsidRPr="00646C80">
        <w:rPr>
          <w:sz w:val="20"/>
          <w:szCs w:val="17"/>
          <w:lang w:eastAsia="ru-RU"/>
        </w:rPr>
        <w:t xml:space="preserve"> (</w:t>
      </w:r>
      <w:r w:rsidR="00646C80">
        <w:rPr>
          <w:sz w:val="20"/>
          <w:szCs w:val="17"/>
          <w:lang w:eastAsia="ru-RU"/>
        </w:rPr>
        <w:t xml:space="preserve">only group </w:t>
      </w:r>
      <w:r w:rsidR="00EE576B">
        <w:rPr>
          <w:sz w:val="20"/>
          <w:szCs w:val="17"/>
          <w:lang w:eastAsia="ru-RU"/>
        </w:rPr>
        <w:t>sizes</w:t>
      </w:r>
      <w:r w:rsidR="00646C80">
        <w:rPr>
          <w:sz w:val="20"/>
          <w:szCs w:val="17"/>
          <w:lang w:eastAsia="ru-RU"/>
        </w:rPr>
        <w:t xml:space="preserve"> are fixed</w:t>
      </w:r>
      <w:r w:rsidR="003F0B05" w:rsidRPr="00646C80">
        <w:rPr>
          <w:sz w:val="20"/>
          <w:szCs w:val="17"/>
          <w:lang w:eastAsia="ru-RU"/>
        </w:rPr>
        <w:t xml:space="preserve">). </w:t>
      </w:r>
      <w:r w:rsidR="003F0B05" w:rsidRPr="001331C8">
        <w:rPr>
          <w:i/>
          <w:sz w:val="20"/>
          <w:szCs w:val="17"/>
          <w:lang w:eastAsia="ru-RU"/>
        </w:rPr>
        <w:t>AMI</w:t>
      </w:r>
      <w:r w:rsidR="003F0B05" w:rsidRPr="00E0508E">
        <w:rPr>
          <w:sz w:val="20"/>
          <w:szCs w:val="17"/>
          <w:lang w:eastAsia="ru-RU"/>
        </w:rPr>
        <w:t xml:space="preserve"> </w:t>
      </w:r>
      <w:r w:rsidR="00646C80">
        <w:rPr>
          <w:sz w:val="20"/>
          <w:szCs w:val="17"/>
          <w:lang w:eastAsia="ru-RU"/>
        </w:rPr>
        <w:t>can take on negative values</w:t>
      </w:r>
      <w:r w:rsidR="003F0B05" w:rsidRPr="00E0508E">
        <w:rPr>
          <w:sz w:val="20"/>
          <w:szCs w:val="17"/>
          <w:lang w:eastAsia="ru-RU"/>
        </w:rPr>
        <w:t>.</w:t>
      </w:r>
    </w:p>
    <w:p w14:paraId="02E52B0F" w14:textId="77777777" w:rsidR="001519E4" w:rsidRPr="001519E4" w:rsidRDefault="001519E4" w:rsidP="00FE3FD8">
      <w:pPr>
        <w:autoSpaceDE w:val="0"/>
        <w:autoSpaceDN w:val="0"/>
        <w:adjustRightInd w:val="0"/>
        <w:spacing w:before="80"/>
        <w:ind w:left="2268"/>
        <w:rPr>
          <w:sz w:val="20"/>
          <w:szCs w:val="17"/>
          <w:lang w:eastAsia="ru-RU"/>
        </w:rPr>
      </w:pPr>
      <m:oMathPara>
        <m:oMathParaPr>
          <m:jc m:val="left"/>
        </m:oMathParaPr>
        <m:oMath>
          <m:r>
            <w:rPr>
              <w:rFonts w:ascii="Cambria Math" w:hAnsi="Cambria Math"/>
              <w:sz w:val="20"/>
              <w:szCs w:val="17"/>
              <w:lang w:eastAsia="ru-RU"/>
            </w:rPr>
            <m:t>A</m:t>
          </m:r>
          <m:r>
            <w:rPr>
              <w:rFonts w:ascii="Cambria Math" w:hAnsi="Cambria Math"/>
              <w:sz w:val="20"/>
              <w:szCs w:val="17"/>
              <w:lang w:val="ru-RU" w:eastAsia="ru-RU"/>
            </w:rPr>
            <m:t>MI</m:t>
          </m:r>
          <m:r>
            <w:rPr>
              <w:rFonts w:ascii="Cambria Math" w:hAnsi="Cambria Math"/>
              <w:sz w:val="20"/>
              <w:szCs w:val="17"/>
              <w:lang w:eastAsia="ru-RU"/>
            </w:rPr>
            <m:t>=</m:t>
          </m:r>
          <m:f>
            <m:fPr>
              <m:type m:val="skw"/>
              <m:ctrlPr>
                <w:rPr>
                  <w:rFonts w:ascii="Cambria Math" w:hAnsi="Cambria Math"/>
                  <w:i/>
                  <w:sz w:val="20"/>
                  <w:szCs w:val="17"/>
                  <w:lang w:val="ru-RU" w:eastAsia="ru-RU"/>
                </w:rPr>
              </m:ctrlPr>
            </m:fPr>
            <m:num>
              <m:r>
                <w:rPr>
                  <w:rFonts w:ascii="Cambria Math" w:hAnsi="Cambria Math"/>
                  <w:sz w:val="20"/>
                  <w:szCs w:val="17"/>
                  <w:lang w:val="ru-RU" w:eastAsia="ru-RU"/>
                </w:rPr>
                <m:t>MI</m:t>
              </m:r>
              <m:r>
                <w:rPr>
                  <w:rFonts w:ascii="Cambria Math" w:hAnsi="Cambria Math"/>
                  <w:sz w:val="20"/>
                  <w:szCs w:val="17"/>
                  <w:lang w:eastAsia="ru-RU"/>
                </w:rPr>
                <m:t>-</m:t>
              </m:r>
              <m:r>
                <w:rPr>
                  <w:rFonts w:ascii="Cambria Math" w:hAnsi="Cambria Math"/>
                  <w:sz w:val="20"/>
                  <w:szCs w:val="17"/>
                  <w:lang w:val="ru-RU" w:eastAsia="ru-RU"/>
                </w:rPr>
                <m:t>E</m:t>
              </m:r>
              <m:d>
                <m:dPr>
                  <m:ctrlPr>
                    <w:rPr>
                      <w:rFonts w:ascii="Cambria Math" w:hAnsi="Cambria Math"/>
                      <w:i/>
                      <w:sz w:val="20"/>
                      <w:szCs w:val="17"/>
                      <w:lang w:val="ru-RU" w:eastAsia="ru-RU"/>
                    </w:rPr>
                  </m:ctrlPr>
                </m:dPr>
                <m:e>
                  <m:r>
                    <w:rPr>
                      <w:rFonts w:ascii="Cambria Math" w:hAnsi="Cambria Math"/>
                      <w:sz w:val="20"/>
                      <w:szCs w:val="17"/>
                      <w:lang w:val="ru-RU" w:eastAsia="ru-RU"/>
                    </w:rPr>
                    <m:t>MI</m:t>
                  </m:r>
                </m:e>
              </m:d>
            </m:num>
            <m:den>
              <m:sSub>
                <m:sSubPr>
                  <m:ctrlPr>
                    <w:rPr>
                      <w:rFonts w:ascii="Cambria Math" w:hAnsi="Cambria Math"/>
                      <w:i/>
                      <w:sz w:val="20"/>
                      <w:szCs w:val="17"/>
                      <w:lang w:val="ru-RU" w:eastAsia="ru-RU"/>
                    </w:rPr>
                  </m:ctrlPr>
                </m:sSubPr>
                <m:e>
                  <m:r>
                    <w:rPr>
                      <w:rFonts w:ascii="Cambria Math" w:hAnsi="Cambria Math"/>
                      <w:sz w:val="20"/>
                      <w:szCs w:val="17"/>
                      <w:lang w:val="ru-RU" w:eastAsia="ru-RU"/>
                    </w:rPr>
                    <m:t>MI</m:t>
                  </m:r>
                </m:e>
                <m:sub>
                  <m:r>
                    <w:rPr>
                      <w:rFonts w:ascii="Cambria Math" w:hAnsi="Cambria Math"/>
                      <w:sz w:val="20"/>
                      <w:szCs w:val="17"/>
                      <w:lang w:val="ru-RU" w:eastAsia="ru-RU"/>
                    </w:rPr>
                    <m:t>UpperBound</m:t>
                  </m:r>
                </m:sub>
              </m:sSub>
              <m:r>
                <w:rPr>
                  <w:rFonts w:ascii="Cambria Math" w:hAnsi="Cambria Math"/>
                  <w:sz w:val="20"/>
                  <w:szCs w:val="17"/>
                  <w:lang w:eastAsia="ru-RU"/>
                </w:rPr>
                <m:t>-</m:t>
              </m:r>
              <m:r>
                <w:rPr>
                  <w:rFonts w:ascii="Cambria Math" w:hAnsi="Cambria Math"/>
                  <w:sz w:val="20"/>
                  <w:szCs w:val="17"/>
                  <w:lang w:val="ru-RU" w:eastAsia="ru-RU"/>
                </w:rPr>
                <m:t>E</m:t>
              </m:r>
              <m:d>
                <m:dPr>
                  <m:ctrlPr>
                    <w:rPr>
                      <w:rFonts w:ascii="Cambria Math" w:hAnsi="Cambria Math"/>
                      <w:i/>
                      <w:sz w:val="20"/>
                      <w:szCs w:val="17"/>
                      <w:lang w:val="ru-RU" w:eastAsia="ru-RU"/>
                    </w:rPr>
                  </m:ctrlPr>
                </m:dPr>
                <m:e>
                  <m:r>
                    <w:rPr>
                      <w:rFonts w:ascii="Cambria Math" w:hAnsi="Cambria Math"/>
                      <w:sz w:val="20"/>
                      <w:szCs w:val="17"/>
                      <w:lang w:val="ru-RU" w:eastAsia="ru-RU"/>
                    </w:rPr>
                    <m:t>MI</m:t>
                  </m:r>
                </m:e>
              </m:d>
            </m:den>
          </m:f>
        </m:oMath>
      </m:oMathPara>
    </w:p>
    <w:p w14:paraId="2CB199DE" w14:textId="77777777" w:rsidR="00EE7EA4" w:rsidRPr="00646C80" w:rsidRDefault="00646C80" w:rsidP="007E5825">
      <w:pPr>
        <w:autoSpaceDE w:val="0"/>
        <w:autoSpaceDN w:val="0"/>
        <w:adjustRightInd w:val="0"/>
        <w:spacing w:before="80"/>
        <w:ind w:left="2279"/>
        <w:rPr>
          <w:sz w:val="20"/>
          <w:szCs w:val="17"/>
          <w:lang w:eastAsia="ru-RU"/>
        </w:rPr>
      </w:pPr>
      <w:r>
        <w:rPr>
          <w:sz w:val="20"/>
          <w:szCs w:val="17"/>
          <w:lang w:eastAsia="ru-RU"/>
        </w:rPr>
        <w:t>where</w:t>
      </w:r>
      <w:r w:rsidR="001519E4" w:rsidRPr="00646C80">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MI</m:t>
            </m:r>
          </m:e>
          <m:sub>
            <m:r>
              <w:rPr>
                <w:rFonts w:ascii="Cambria Math" w:hAnsi="Cambria Math"/>
                <w:sz w:val="20"/>
                <w:szCs w:val="17"/>
                <w:lang w:val="ru-RU" w:eastAsia="ru-RU"/>
              </w:rPr>
              <m:t>UpperBound</m:t>
            </m:r>
          </m:sub>
        </m:sSub>
      </m:oMath>
      <w:r w:rsidR="001519E4" w:rsidRPr="00646C80">
        <w:rPr>
          <w:sz w:val="20"/>
          <w:szCs w:val="17"/>
          <w:lang w:eastAsia="ru-RU"/>
        </w:rPr>
        <w:t xml:space="preserve"> </w:t>
      </w:r>
      <w:r>
        <w:rPr>
          <w:sz w:val="20"/>
          <w:szCs w:val="17"/>
          <w:lang w:eastAsia="ru-RU"/>
        </w:rPr>
        <w:t>is</w:t>
      </w:r>
      <w:r w:rsidRPr="00646C80">
        <w:rPr>
          <w:sz w:val="20"/>
          <w:szCs w:val="17"/>
          <w:lang w:eastAsia="ru-RU"/>
        </w:rPr>
        <w:t xml:space="preserve"> </w:t>
      </w:r>
      <w:r>
        <w:rPr>
          <w:sz w:val="20"/>
          <w:szCs w:val="17"/>
          <w:lang w:eastAsia="ru-RU"/>
        </w:rPr>
        <w:t>defined</w:t>
      </w:r>
      <w:r w:rsidRPr="00646C80">
        <w:rPr>
          <w:sz w:val="20"/>
          <w:szCs w:val="17"/>
          <w:lang w:eastAsia="ru-RU"/>
        </w:rPr>
        <w:t xml:space="preserve"> </w:t>
      </w:r>
      <w:r>
        <w:rPr>
          <w:sz w:val="20"/>
          <w:szCs w:val="17"/>
          <w:lang w:eastAsia="ru-RU"/>
        </w:rPr>
        <w:t>as</w:t>
      </w:r>
      <w:r w:rsidRPr="00646C80">
        <w:rPr>
          <w:sz w:val="20"/>
          <w:szCs w:val="17"/>
          <w:lang w:eastAsia="ru-RU"/>
        </w:rPr>
        <w:t xml:space="preserve"> </w:t>
      </w:r>
      <w:r>
        <w:rPr>
          <w:sz w:val="20"/>
          <w:szCs w:val="17"/>
          <w:lang w:eastAsia="ru-RU"/>
        </w:rPr>
        <w:t>in</w:t>
      </w:r>
      <w:r w:rsidRPr="00646C80">
        <w:rPr>
          <w:sz w:val="20"/>
          <w:szCs w:val="17"/>
          <w:lang w:eastAsia="ru-RU"/>
        </w:rPr>
        <w:t xml:space="preserve"> </w:t>
      </w:r>
      <w:r w:rsidR="001519E4" w:rsidRPr="001331C8">
        <w:rPr>
          <w:i/>
          <w:sz w:val="20"/>
          <w:szCs w:val="17"/>
          <w:lang w:eastAsia="ru-RU"/>
        </w:rPr>
        <w:t>NMI</w:t>
      </w:r>
      <w:r w:rsidR="001519E4" w:rsidRPr="00646C80">
        <w:rPr>
          <w:sz w:val="20"/>
          <w:szCs w:val="17"/>
          <w:lang w:eastAsia="ru-RU"/>
        </w:rPr>
        <w:t xml:space="preserve">, </w:t>
      </w:r>
      <w:r>
        <w:rPr>
          <w:sz w:val="20"/>
          <w:szCs w:val="17"/>
          <w:lang w:eastAsia="ru-RU"/>
        </w:rPr>
        <w:t>while</w:t>
      </w:r>
      <w:r w:rsidR="001519E4" w:rsidRPr="00646C80">
        <w:rPr>
          <w:sz w:val="20"/>
          <w:szCs w:val="17"/>
          <w:lang w:eastAsia="ru-RU"/>
        </w:rPr>
        <w:t xml:space="preserve"> </w:t>
      </w:r>
      <m:oMath>
        <m:r>
          <w:rPr>
            <w:rFonts w:ascii="Cambria Math" w:hAnsi="Cambria Math"/>
            <w:sz w:val="20"/>
            <w:szCs w:val="17"/>
            <w:lang w:val="ru-RU" w:eastAsia="ru-RU"/>
          </w:rPr>
          <m:t>E</m:t>
        </m:r>
        <m:r>
          <w:rPr>
            <w:rFonts w:ascii="Cambria Math" w:hAnsi="Cambria Math"/>
            <w:sz w:val="20"/>
            <w:szCs w:val="17"/>
            <w:lang w:eastAsia="ru-RU"/>
          </w:rPr>
          <m:t>(</m:t>
        </m:r>
        <m:r>
          <w:rPr>
            <w:rFonts w:ascii="Cambria Math" w:hAnsi="Cambria Math"/>
            <w:sz w:val="20"/>
            <w:szCs w:val="17"/>
            <w:lang w:val="ru-RU" w:eastAsia="ru-RU"/>
          </w:rPr>
          <m:t>MI</m:t>
        </m:r>
        <m:r>
          <w:rPr>
            <w:rFonts w:ascii="Cambria Math" w:hAnsi="Cambria Math"/>
            <w:sz w:val="20"/>
            <w:szCs w:val="17"/>
            <w:lang w:eastAsia="ru-RU"/>
          </w:rPr>
          <m:t>)</m:t>
        </m:r>
      </m:oMath>
      <w:r w:rsidR="001519E4" w:rsidRPr="00646C80">
        <w:rPr>
          <w:sz w:val="20"/>
          <w:szCs w:val="17"/>
          <w:lang w:eastAsia="ru-RU"/>
        </w:rPr>
        <w:t xml:space="preserve"> </w:t>
      </w:r>
      <w:r>
        <w:rPr>
          <w:sz w:val="20"/>
          <w:szCs w:val="17"/>
          <w:lang w:eastAsia="ru-RU"/>
        </w:rPr>
        <w:t>is</w:t>
      </w:r>
      <w:r w:rsidRPr="00646C80">
        <w:rPr>
          <w:sz w:val="20"/>
          <w:szCs w:val="17"/>
          <w:lang w:eastAsia="ru-RU"/>
        </w:rPr>
        <w:t xml:space="preserve"> </w:t>
      </w:r>
      <w:r>
        <w:rPr>
          <w:sz w:val="20"/>
          <w:szCs w:val="17"/>
          <w:lang w:eastAsia="ru-RU"/>
        </w:rPr>
        <w:t>the</w:t>
      </w:r>
      <w:r w:rsidRPr="00646C80">
        <w:rPr>
          <w:sz w:val="20"/>
          <w:szCs w:val="17"/>
          <w:lang w:eastAsia="ru-RU"/>
        </w:rPr>
        <w:t xml:space="preserve"> </w:t>
      </w:r>
      <w:r>
        <w:rPr>
          <w:sz w:val="20"/>
          <w:szCs w:val="17"/>
          <w:lang w:eastAsia="ru-RU"/>
        </w:rPr>
        <w:t>expected</w:t>
      </w:r>
      <w:r w:rsidRPr="00646C80">
        <w:rPr>
          <w:sz w:val="20"/>
          <w:szCs w:val="17"/>
          <w:lang w:eastAsia="ru-RU"/>
        </w:rPr>
        <w:t xml:space="preserve"> </w:t>
      </w:r>
      <w:r>
        <w:rPr>
          <w:sz w:val="20"/>
          <w:szCs w:val="17"/>
          <w:lang w:eastAsia="ru-RU"/>
        </w:rPr>
        <w:t>magnitude</w:t>
      </w:r>
      <w:r w:rsidRPr="00646C80">
        <w:rPr>
          <w:sz w:val="20"/>
          <w:szCs w:val="17"/>
          <w:lang w:eastAsia="ru-RU"/>
        </w:rPr>
        <w:t xml:space="preserve"> </w:t>
      </w:r>
      <w:r>
        <w:rPr>
          <w:sz w:val="20"/>
          <w:szCs w:val="17"/>
          <w:lang w:eastAsia="ru-RU"/>
        </w:rPr>
        <w:t>of</w:t>
      </w:r>
      <w:r w:rsidRPr="00646C80">
        <w:rPr>
          <w:sz w:val="20"/>
          <w:szCs w:val="17"/>
          <w:lang w:eastAsia="ru-RU"/>
        </w:rPr>
        <w:t xml:space="preserve"> </w:t>
      </w:r>
      <w:r w:rsidR="001519E4" w:rsidRPr="001331C8">
        <w:rPr>
          <w:i/>
          <w:sz w:val="20"/>
          <w:szCs w:val="17"/>
          <w:lang w:eastAsia="ru-RU"/>
        </w:rPr>
        <w:t>MI</w:t>
      </w:r>
      <w:r w:rsidR="001519E4" w:rsidRPr="00646C80">
        <w:rPr>
          <w:sz w:val="20"/>
          <w:szCs w:val="17"/>
          <w:lang w:eastAsia="ru-RU"/>
        </w:rPr>
        <w:t xml:space="preserve"> </w:t>
      </w:r>
      <w:r>
        <w:rPr>
          <w:sz w:val="20"/>
          <w:szCs w:val="17"/>
          <w:lang w:eastAsia="ru-RU"/>
        </w:rPr>
        <w:t xml:space="preserve">when </w:t>
      </w:r>
      <w:r w:rsidR="001519E4" w:rsidRPr="001519E4">
        <w:rPr>
          <w:i/>
          <w:sz w:val="20"/>
          <w:szCs w:val="17"/>
          <w:lang w:eastAsia="ru-RU"/>
        </w:rPr>
        <w:t>U</w:t>
      </w:r>
      <w:r w:rsidR="001519E4" w:rsidRPr="00646C80">
        <w:rPr>
          <w:sz w:val="20"/>
          <w:szCs w:val="17"/>
          <w:lang w:eastAsia="ru-RU"/>
        </w:rPr>
        <w:t xml:space="preserve"> </w:t>
      </w:r>
      <w:r>
        <w:rPr>
          <w:sz w:val="20"/>
          <w:szCs w:val="17"/>
          <w:lang w:eastAsia="ru-RU"/>
        </w:rPr>
        <w:t>and</w:t>
      </w:r>
      <w:r w:rsidR="001519E4" w:rsidRPr="00646C80">
        <w:rPr>
          <w:sz w:val="20"/>
          <w:szCs w:val="17"/>
          <w:lang w:eastAsia="ru-RU"/>
        </w:rPr>
        <w:t xml:space="preserve"> </w:t>
      </w:r>
      <w:r w:rsidR="001519E4" w:rsidRPr="001519E4">
        <w:rPr>
          <w:i/>
          <w:sz w:val="20"/>
          <w:szCs w:val="17"/>
          <w:lang w:eastAsia="ru-RU"/>
        </w:rPr>
        <w:t>V</w:t>
      </w:r>
      <w:r w:rsidR="001519E4" w:rsidRPr="00646C80">
        <w:rPr>
          <w:sz w:val="20"/>
          <w:szCs w:val="17"/>
          <w:lang w:eastAsia="ru-RU"/>
        </w:rPr>
        <w:t xml:space="preserve"> </w:t>
      </w:r>
      <w:r>
        <w:rPr>
          <w:sz w:val="20"/>
          <w:szCs w:val="17"/>
          <w:lang w:eastAsia="ru-RU"/>
        </w:rPr>
        <w:t>are two independent</w:t>
      </w:r>
      <w:r w:rsidR="001519E4" w:rsidRPr="00646C80">
        <w:rPr>
          <w:sz w:val="20"/>
          <w:szCs w:val="17"/>
          <w:lang w:eastAsia="ru-RU"/>
        </w:rPr>
        <w:t xml:space="preserve">, </w:t>
      </w:r>
      <w:r>
        <w:rPr>
          <w:sz w:val="20"/>
          <w:szCs w:val="17"/>
          <w:lang w:eastAsia="ru-RU"/>
        </w:rPr>
        <w:t>random</w:t>
      </w:r>
      <w:r w:rsidR="001519E4" w:rsidRPr="00646C80">
        <w:rPr>
          <w:sz w:val="20"/>
          <w:szCs w:val="17"/>
          <w:lang w:eastAsia="ru-RU"/>
        </w:rPr>
        <w:t xml:space="preserve"> </w:t>
      </w:r>
      <w:r>
        <w:rPr>
          <w:sz w:val="20"/>
          <w:szCs w:val="17"/>
          <w:lang w:eastAsia="ru-RU"/>
        </w:rPr>
        <w:t>disposition of objects into groups</w:t>
      </w:r>
      <w:r w:rsidR="001519E4" w:rsidRPr="00646C80">
        <w:rPr>
          <w:sz w:val="20"/>
          <w:szCs w:val="17"/>
          <w:lang w:eastAsia="ru-RU"/>
        </w:rPr>
        <w:t xml:space="preserve"> (</w:t>
      </w:r>
      <w:r>
        <w:rPr>
          <w:sz w:val="20"/>
          <w:szCs w:val="17"/>
          <w:lang w:eastAsia="ru-RU"/>
        </w:rPr>
        <w:t xml:space="preserve">group </w:t>
      </w:r>
      <w:r w:rsidR="00EE576B">
        <w:rPr>
          <w:sz w:val="20"/>
          <w:szCs w:val="17"/>
          <w:lang w:eastAsia="ru-RU"/>
        </w:rPr>
        <w:t>sizes</w:t>
      </w:r>
      <w:r>
        <w:rPr>
          <w:sz w:val="20"/>
          <w:szCs w:val="17"/>
          <w:lang w:eastAsia="ru-RU"/>
        </w:rPr>
        <w:t xml:space="preserve"> are set there and there</w:t>
      </w:r>
      <w:r w:rsidR="001519E4" w:rsidRPr="00646C80">
        <w:rPr>
          <w:sz w:val="20"/>
          <w:szCs w:val="17"/>
          <w:lang w:eastAsia="ru-RU"/>
        </w:rPr>
        <w:t>).</w:t>
      </w:r>
    </w:p>
    <w:p w14:paraId="3468B510" w14:textId="77777777" w:rsidR="00EE7EA4" w:rsidRPr="001519E4" w:rsidRDefault="001519E4" w:rsidP="007E5825">
      <w:pPr>
        <w:autoSpaceDE w:val="0"/>
        <w:autoSpaceDN w:val="0"/>
        <w:adjustRightInd w:val="0"/>
        <w:spacing w:before="80"/>
        <w:ind w:left="2279"/>
        <w:rPr>
          <w:sz w:val="20"/>
          <w:szCs w:val="17"/>
          <w:lang w:val="ru-RU" w:eastAsia="ru-RU"/>
        </w:rPr>
      </w:pPr>
      <m:oMathPara>
        <m:oMathParaPr>
          <m:jc m:val="left"/>
        </m:oMathParaPr>
        <m:oMath>
          <m:r>
            <w:rPr>
              <w:rFonts w:ascii="Cambria Math" w:hAnsi="Cambria Math"/>
              <w:sz w:val="20"/>
              <w:szCs w:val="17"/>
              <w:lang w:val="ru-RU" w:eastAsia="ru-RU"/>
            </w:rPr>
            <m:t>E</m:t>
          </m:r>
          <m:d>
            <m:dPr>
              <m:ctrlPr>
                <w:rPr>
                  <w:rFonts w:ascii="Cambria Math" w:hAnsi="Cambria Math"/>
                  <w:i/>
                  <w:sz w:val="20"/>
                  <w:szCs w:val="17"/>
                  <w:lang w:val="ru-RU" w:eastAsia="ru-RU"/>
                </w:rPr>
              </m:ctrlPr>
            </m:dPr>
            <m:e>
              <m:r>
                <w:rPr>
                  <w:rFonts w:ascii="Cambria Math" w:hAnsi="Cambria Math"/>
                  <w:sz w:val="20"/>
                  <w:szCs w:val="17"/>
                  <w:lang w:val="ru-RU" w:eastAsia="ru-RU"/>
                </w:rPr>
                <m:t>MI</m:t>
              </m:r>
            </m:e>
          </m:d>
          <m:r>
            <w:rPr>
              <w:rFonts w:ascii="Cambria Math" w:hAnsi="Cambria Math"/>
              <w:sz w:val="20"/>
              <w:szCs w:val="17"/>
              <w:lang w:val="ru-RU" w:eastAsia="ru-RU"/>
            </w:rPr>
            <m:t>=</m:t>
          </m:r>
          <m:nary>
            <m:naryPr>
              <m:chr m:val="∑"/>
              <m:limLoc m:val="subSup"/>
              <m:ctrlPr>
                <w:rPr>
                  <w:rFonts w:ascii="Cambria Math" w:hAnsi="Cambria Math"/>
                  <w:i/>
                  <w:sz w:val="20"/>
                  <w:szCs w:val="17"/>
                  <w:lang w:val="ru-RU" w:eastAsia="ru-RU"/>
                </w:rPr>
              </m:ctrlPr>
            </m:naryPr>
            <m:sub>
              <m:r>
                <w:rPr>
                  <w:rFonts w:ascii="Cambria Math" w:hAnsi="Cambria Math"/>
                  <w:sz w:val="20"/>
                  <w:szCs w:val="17"/>
                  <w:lang w:eastAsia="ru-RU"/>
                </w:rPr>
                <m:t>i,j</m:t>
              </m:r>
            </m:sub>
            <m:sup>
              <m:r>
                <w:rPr>
                  <w:rFonts w:ascii="Cambria Math" w:hAnsi="Cambria Math"/>
                  <w:sz w:val="20"/>
                  <w:szCs w:val="17"/>
                  <w:lang w:val="ru-RU" w:eastAsia="ru-RU"/>
                </w:rPr>
                <m:t>IJ</m:t>
              </m:r>
            </m:sup>
            <m:e>
              <m:nary>
                <m:naryPr>
                  <m:chr m:val="∑"/>
                  <m:limLoc m:val="undOvr"/>
                  <m:ctrlPr>
                    <w:rPr>
                      <w:rFonts w:ascii="Cambria Math" w:hAnsi="Cambria Math"/>
                      <w:i/>
                      <w:sz w:val="20"/>
                      <w:szCs w:val="17"/>
                      <w:lang w:val="ru-RU" w:eastAsia="ru-RU"/>
                    </w:rPr>
                  </m:ctrlPr>
                </m:naryPr>
                <m:sub>
                  <w:bookmarkStart w:id="7" w:name="_Hlk141027052"/>
                  <m:r>
                    <w:rPr>
                      <w:rFonts w:ascii="Cambria Math" w:hAnsi="Cambria Math"/>
                      <w:sz w:val="20"/>
                      <w:szCs w:val="17"/>
                      <w:lang w:val="ru-RU" w:eastAsia="ru-RU"/>
                    </w:rPr>
                    <m:t>x=</m:t>
                  </m:r>
                  <m:func>
                    <m:funcPr>
                      <m:ctrlPr>
                        <w:rPr>
                          <w:rFonts w:ascii="Cambria Math" w:hAnsi="Cambria Math"/>
                          <w:i/>
                          <w:sz w:val="20"/>
                          <w:szCs w:val="17"/>
                          <w:lang w:val="ru-RU" w:eastAsia="ru-RU"/>
                        </w:rPr>
                      </m:ctrlPr>
                    </m:funcPr>
                    <m:fName>
                      <m:r>
                        <m:rPr>
                          <m:sty m:val="p"/>
                        </m:rPr>
                        <w:rPr>
                          <w:rFonts w:ascii="Cambria Math" w:hAnsi="Cambria Math"/>
                          <w:sz w:val="20"/>
                          <w:szCs w:val="17"/>
                          <w:lang w:val="ru-RU" w:eastAsia="ru-RU"/>
                        </w:rPr>
                        <m:t>max</m:t>
                      </m:r>
                    </m:fName>
                    <m:e>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m:t>
                          </m:r>
                        </m:sub>
                      </m:sSub>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.j</m:t>
                          </m:r>
                        </m:sub>
                      </m:sSub>
                      <m:r>
                        <w:rPr>
                          <w:rFonts w:ascii="Cambria Math" w:hAnsi="Cambria Math"/>
                          <w:sz w:val="20"/>
                          <w:szCs w:val="17"/>
                          <w:lang w:val="ru-RU" w:eastAsia="ru-RU"/>
                        </w:rPr>
                        <m:t>-N, 1)</m:t>
                      </m:r>
                    </m:e>
                  </m:func>
                  <w:bookmarkEnd w:id="7"/>
                </m:sub>
                <m:sup>
                  <m:func>
                    <m:funcPr>
                      <m:ctrlPr>
                        <w:rPr>
                          <w:rFonts w:ascii="Cambria Math" w:hAnsi="Cambria Math"/>
                          <w:i/>
                          <w:sz w:val="20"/>
                          <w:szCs w:val="17"/>
                          <w:lang w:val="ru-RU" w:eastAsia="ru-RU"/>
                        </w:rPr>
                      </m:ctrlPr>
                    </m:funcPr>
                    <m:fName>
                      <m:r>
                        <m:rPr>
                          <m:sty m:val="p"/>
                        </m:rPr>
                        <w:rPr>
                          <w:rFonts w:ascii="Cambria Math" w:hAnsi="Cambria Math"/>
                          <w:sz w:val="20"/>
                          <w:szCs w:val="17"/>
                          <w:lang w:val="ru-RU" w:eastAsia="ru-RU"/>
                        </w:rPr>
                        <m:t>min</m:t>
                      </m:r>
                    </m:fName>
                    <m:e>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m:t>
                          </m:r>
                        </m:sub>
                      </m:sSub>
                      <m:r>
                        <w:rPr>
                          <w:rFonts w:ascii="Cambria Math" w:hAnsi="Cambria Math"/>
                          <w:sz w:val="20"/>
                          <w:szCs w:val="17"/>
                          <w:lang w:val="ru-RU" w:eastAsia="ru-RU"/>
                        </w:rPr>
                        <m:t>,</m:t>
                      </m:r>
                    </m:e>
                  </m:func>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.j</m:t>
                      </m:r>
                    </m:sub>
                  </m:sSub>
                  <m:r>
                    <w:rPr>
                      <w:rFonts w:ascii="Cambria Math" w:hAnsi="Cambria Math"/>
                      <w:sz w:val="20"/>
                      <w:szCs w:val="17"/>
                      <w:lang w:val="ru-RU" w:eastAsia="ru-RU"/>
                    </w:rPr>
                    <m:t>)</m:t>
                  </m:r>
                </m:sup>
                <m:e>
                  <m:f>
                    <m:fPr>
                      <m:ctrlPr>
                        <w:rPr>
                          <w:rFonts w:ascii="Cambria Math" w:hAnsi="Cambria Math"/>
                          <w:i/>
                          <w:sz w:val="20"/>
                          <w:szCs w:val="17"/>
                          <w:lang w:val="ru-RU" w:eastAsia="ru-RU"/>
                        </w:rPr>
                      </m:ctrlPr>
                    </m:fPr>
                    <m:num>
                      <m:r>
                        <w:rPr>
                          <w:rFonts w:ascii="Cambria Math" w:hAnsi="Cambria Math"/>
                          <w:sz w:val="20"/>
                          <w:szCs w:val="17"/>
                          <w:lang w:val="ru-RU" w:eastAsia="ru-RU"/>
                        </w:rPr>
                        <m:t>x</m:t>
                      </m:r>
                    </m:num>
                    <m:den>
                      <m:r>
                        <w:rPr>
                          <w:rFonts w:ascii="Cambria Math" w:hAnsi="Cambria Math"/>
                          <w:sz w:val="20"/>
                          <w:szCs w:val="17"/>
                          <w:lang w:val="ru-RU" w:eastAsia="ru-RU"/>
                        </w:rPr>
                        <m:t>N</m:t>
                      </m:r>
                    </m:den>
                  </m:f>
                  <m:func>
                    <m:funcPr>
                      <m:ctrlPr>
                        <w:rPr>
                          <w:rFonts w:ascii="Cambria Math" w:hAnsi="Cambria Math"/>
                          <w:i/>
                          <w:sz w:val="20"/>
                          <w:szCs w:val="17"/>
                          <w:lang w:val="ru-RU" w:eastAsia="ru-RU"/>
                        </w:rPr>
                      </m:ctrlPr>
                    </m:funcPr>
                    <m:fName>
                      <m:r>
                        <m:rPr>
                          <m:sty m:val="p"/>
                        </m:rPr>
                        <w:rPr>
                          <w:rFonts w:ascii="Cambria Math" w:hAnsi="Cambria Math"/>
                          <w:sz w:val="20"/>
                          <w:szCs w:val="17"/>
                          <w:lang w:val="ru-RU" w:eastAsia="ru-RU"/>
                        </w:rPr>
                        <m:t>ln</m:t>
                      </m:r>
                    </m:fName>
                    <m:e>
                      <m:r>
                        <w:rPr>
                          <w:rFonts w:ascii="Cambria Math" w:hAnsi="Cambria Math"/>
                          <w:sz w:val="20"/>
                          <w:szCs w:val="17"/>
                          <w:lang w:val="ru-RU" w:eastAsia="ru-RU"/>
                        </w:rPr>
                        <m:t>(</m:t>
                      </m:r>
                      <m:f>
                        <m:fPr>
                          <m:ctrlPr>
                            <w:rPr>
                              <w:rFonts w:ascii="Cambria Math" w:hAnsi="Cambria Math"/>
                              <w:i/>
                              <w:sz w:val="20"/>
                              <w:szCs w:val="17"/>
                              <w:lang w:val="ru-RU" w:eastAsia="ru-RU"/>
                            </w:rPr>
                          </m:ctrlPr>
                        </m:fPr>
                        <m:num>
                          <m:r>
                            <w:rPr>
                              <w:rFonts w:ascii="Cambria Math" w:hAnsi="Cambria Math"/>
                              <w:sz w:val="20"/>
                              <w:szCs w:val="17"/>
                              <w:lang w:val="ru-RU" w:eastAsia="ru-RU"/>
                            </w:rPr>
                            <m:t>Nx</m:t>
                          </m:r>
                        </m:num>
                        <m:den>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m:t>
                              </m:r>
                            </m:sub>
                          </m:sSub>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.j</m:t>
                              </m:r>
                            </m:sub>
                          </m:sSub>
                        </m:den>
                      </m:f>
                    </m:e>
                  </m:func>
                </m:e>
              </m:nary>
            </m:e>
          </m:nary>
          <m:r>
            <w:rPr>
              <w:rFonts w:ascii="Cambria Math" w:hAnsi="Cambria Math"/>
              <w:sz w:val="20"/>
              <w:szCs w:val="17"/>
              <w:lang w:val="ru-RU" w:eastAsia="ru-RU"/>
            </w:rPr>
            <m:t>)</m:t>
          </m:r>
          <m:f>
            <m:fPr>
              <m:ctrlPr>
                <w:rPr>
                  <w:rFonts w:ascii="Cambria Math" w:hAnsi="Cambria Math"/>
                  <w:i/>
                  <w:sz w:val="20"/>
                  <w:szCs w:val="17"/>
                  <w:lang w:val="ru-RU" w:eastAsia="ru-RU"/>
                </w:rPr>
              </m:ctrlPr>
            </m:fPr>
            <m:num>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m:t>
                  </m:r>
                </m:sub>
              </m:sSub>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.j</m:t>
                  </m:r>
                </m:sub>
              </m:sSub>
              <m:r>
                <w:rPr>
                  <w:rFonts w:ascii="Cambria Math" w:hAnsi="Cambria Math"/>
                  <w:sz w:val="20"/>
                  <w:szCs w:val="17"/>
                  <w:lang w:val="ru-RU" w:eastAsia="ru-RU"/>
                </w:rPr>
                <m:t>!</m:t>
              </m:r>
              <m:d>
                <m:dPr>
                  <m:ctrlPr>
                    <w:rPr>
                      <w:rFonts w:ascii="Cambria Math" w:hAnsi="Cambria Math"/>
                      <w:i/>
                      <w:sz w:val="20"/>
                      <w:szCs w:val="17"/>
                      <w:lang w:val="ru-RU" w:eastAsia="ru-RU"/>
                    </w:rPr>
                  </m:ctrlPr>
                </m:dPr>
                <m:e>
                  <m:r>
                    <w:rPr>
                      <w:rFonts w:ascii="Cambria Math" w:hAnsi="Cambria Math"/>
                      <w:sz w:val="20"/>
                      <w:szCs w:val="17"/>
                      <w:lang w:val="ru-RU" w:eastAsia="ru-RU"/>
                    </w:rPr>
                    <m:t>N-</m:t>
                  </m:r>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m:t>
                      </m:r>
                    </m:sub>
                  </m:sSub>
                </m:e>
              </m:d>
              <m:r>
                <w:rPr>
                  <w:rFonts w:ascii="Cambria Math" w:hAnsi="Cambria Math"/>
                  <w:sz w:val="20"/>
                  <w:szCs w:val="17"/>
                  <w:lang w:val="ru-RU" w:eastAsia="ru-RU"/>
                </w:rPr>
                <m:t>!</m:t>
              </m:r>
              <m:d>
                <m:dPr>
                  <m:ctrlPr>
                    <w:rPr>
                      <w:rFonts w:ascii="Cambria Math" w:hAnsi="Cambria Math"/>
                      <w:i/>
                      <w:sz w:val="20"/>
                      <w:szCs w:val="17"/>
                      <w:lang w:val="ru-RU" w:eastAsia="ru-RU"/>
                    </w:rPr>
                  </m:ctrlPr>
                </m:dPr>
                <m:e>
                  <m:r>
                    <w:rPr>
                      <w:rFonts w:ascii="Cambria Math" w:hAnsi="Cambria Math"/>
                      <w:sz w:val="20"/>
                      <w:szCs w:val="17"/>
                      <w:lang w:val="ru-RU" w:eastAsia="ru-RU"/>
                    </w:rPr>
                    <m:t>N-</m:t>
                  </m:r>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.j</m:t>
                      </m:r>
                    </m:sub>
                  </m:sSub>
                </m:e>
              </m:d>
              <m:r>
                <w:rPr>
                  <w:rFonts w:ascii="Cambria Math" w:hAnsi="Cambria Math"/>
                  <w:sz w:val="20"/>
                  <w:szCs w:val="17"/>
                  <w:lang w:val="ru-RU" w:eastAsia="ru-RU"/>
                </w:rPr>
                <m:t>!</m:t>
              </m:r>
            </m:num>
            <m:den>
              <m:r>
                <w:rPr>
                  <w:rFonts w:ascii="Cambria Math" w:hAnsi="Cambria Math"/>
                  <w:sz w:val="20"/>
                  <w:szCs w:val="17"/>
                  <w:lang w:val="ru-RU" w:eastAsia="ru-RU"/>
                </w:rPr>
                <m:t>N!x!</m:t>
              </m:r>
              <m:d>
                <m:dPr>
                  <m:ctrlPr>
                    <w:rPr>
                      <w:rFonts w:ascii="Cambria Math" w:hAnsi="Cambria Math"/>
                      <w:i/>
                      <w:sz w:val="20"/>
                      <w:szCs w:val="17"/>
                      <w:lang w:val="ru-RU" w:eastAsia="ru-RU"/>
                    </w:rPr>
                  </m:ctrlPr>
                </m:dPr>
                <m:e>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m:t>
                      </m:r>
                    </m:sub>
                  </m:sSub>
                  <m:r>
                    <w:rPr>
                      <w:rFonts w:ascii="Cambria Math" w:hAnsi="Cambria Math"/>
                      <w:sz w:val="20"/>
                      <w:szCs w:val="17"/>
                      <w:lang w:val="ru-RU" w:eastAsia="ru-RU"/>
                    </w:rPr>
                    <m:t>-x</m:t>
                  </m:r>
                </m:e>
              </m:d>
              <m:r>
                <w:rPr>
                  <w:rFonts w:ascii="Cambria Math" w:hAnsi="Cambria Math"/>
                  <w:sz w:val="20"/>
                  <w:szCs w:val="17"/>
                  <w:lang w:val="ru-RU" w:eastAsia="ru-RU"/>
                </w:rPr>
                <m:t>!</m:t>
              </m:r>
              <m:d>
                <m:dPr>
                  <m:ctrlPr>
                    <w:rPr>
                      <w:rFonts w:ascii="Cambria Math" w:hAnsi="Cambria Math"/>
                      <w:i/>
                      <w:sz w:val="20"/>
                      <w:szCs w:val="17"/>
                      <w:lang w:val="ru-RU" w:eastAsia="ru-RU"/>
                    </w:rPr>
                  </m:ctrlPr>
                </m:dPr>
                <m:e>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.j</m:t>
                      </m:r>
                    </m:sub>
                  </m:sSub>
                  <m:r>
                    <w:rPr>
                      <w:rFonts w:ascii="Cambria Math" w:hAnsi="Cambria Math"/>
                      <w:sz w:val="20"/>
                      <w:szCs w:val="17"/>
                      <w:lang w:val="ru-RU" w:eastAsia="ru-RU"/>
                    </w:rPr>
                    <m:t>-x</m:t>
                  </m:r>
                </m:e>
              </m:d>
              <m:r>
                <w:rPr>
                  <w:rFonts w:ascii="Cambria Math" w:hAnsi="Cambria Math"/>
                  <w:sz w:val="20"/>
                  <w:szCs w:val="17"/>
                  <w:lang w:val="ru-RU" w:eastAsia="ru-RU"/>
                </w:rPr>
                <m:t>!</m:t>
              </m:r>
              <m:d>
                <m:dPr>
                  <m:ctrlPr>
                    <w:rPr>
                      <w:rFonts w:ascii="Cambria Math" w:hAnsi="Cambria Math"/>
                      <w:i/>
                      <w:sz w:val="20"/>
                      <w:szCs w:val="17"/>
                      <w:lang w:val="ru-RU" w:eastAsia="ru-RU"/>
                    </w:rPr>
                  </m:ctrlPr>
                </m:dPr>
                <m:e>
                  <m:r>
                    <w:rPr>
                      <w:rFonts w:ascii="Cambria Math" w:hAnsi="Cambria Math"/>
                      <w:sz w:val="20"/>
                      <w:szCs w:val="17"/>
                      <w:lang w:val="ru-RU" w:eastAsia="ru-RU"/>
                    </w:rPr>
                    <m:t>N-</m:t>
                  </m:r>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m:t>
                      </m:r>
                    </m:sub>
                  </m:sSub>
                  <m:r>
                    <w:rPr>
                      <w:rFonts w:ascii="Cambria Math" w:hAnsi="Cambria Math"/>
                      <w:sz w:val="20"/>
                      <w:szCs w:val="17"/>
                      <w:lang w:val="ru-RU"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.j</m:t>
                      </m:r>
                    </m:sub>
                  </m:sSub>
                  <m:r>
                    <w:rPr>
                      <w:rFonts w:ascii="Cambria Math" w:hAnsi="Cambria Math"/>
                      <w:sz w:val="20"/>
                      <w:szCs w:val="17"/>
                      <w:lang w:val="ru-RU" w:eastAsia="ru-RU"/>
                    </w:rPr>
                    <m:t>+x</m:t>
                  </m:r>
                </m:e>
              </m:d>
              <m:r>
                <w:rPr>
                  <w:rFonts w:ascii="Cambria Math" w:hAnsi="Cambria Math"/>
                  <w:sz w:val="20"/>
                  <w:szCs w:val="17"/>
                  <w:lang w:val="ru-RU" w:eastAsia="ru-RU"/>
                </w:rPr>
                <m:t>!</m:t>
              </m:r>
            </m:den>
          </m:f>
        </m:oMath>
      </m:oMathPara>
    </w:p>
    <w:p w14:paraId="2FF7085F" w14:textId="529B6F7A" w:rsidR="00EE7EA4" w:rsidRPr="00646C80" w:rsidRDefault="008D16B4" w:rsidP="007E5825">
      <w:pPr>
        <w:autoSpaceDE w:val="0"/>
        <w:autoSpaceDN w:val="0"/>
        <w:adjustRightInd w:val="0"/>
        <w:spacing w:before="80"/>
        <w:ind w:left="2279"/>
        <w:rPr>
          <w:sz w:val="20"/>
          <w:szCs w:val="17"/>
          <w:lang w:eastAsia="ru-RU"/>
        </w:rPr>
      </w:pPr>
      <w:r w:rsidRPr="00646C80">
        <w:rPr>
          <w:sz w:val="20"/>
          <w:szCs w:val="17"/>
          <w:lang w:eastAsia="ru-RU"/>
        </w:rPr>
        <w:t>(</w:t>
      </w:r>
      <w:r w:rsidR="00646C80">
        <w:rPr>
          <w:sz w:val="20"/>
          <w:szCs w:val="17"/>
          <w:lang w:eastAsia="ru-RU"/>
        </w:rPr>
        <w:t>in</w:t>
      </w:r>
      <w:r w:rsidR="00646C80" w:rsidRPr="00646C80">
        <w:rPr>
          <w:sz w:val="20"/>
          <w:szCs w:val="17"/>
          <w:lang w:eastAsia="ru-RU"/>
        </w:rPr>
        <w:t xml:space="preserve"> </w:t>
      </w:r>
      <w:r w:rsidR="00646C80">
        <w:rPr>
          <w:sz w:val="20"/>
          <w:szCs w:val="17"/>
          <w:lang w:eastAsia="ru-RU"/>
        </w:rPr>
        <w:t>this</w:t>
      </w:r>
      <w:r w:rsidR="00646C80" w:rsidRPr="00646C80">
        <w:rPr>
          <w:sz w:val="20"/>
          <w:szCs w:val="17"/>
          <w:lang w:eastAsia="ru-RU"/>
        </w:rPr>
        <w:t xml:space="preserve"> </w:t>
      </w:r>
      <w:r w:rsidR="00646C80">
        <w:rPr>
          <w:sz w:val="20"/>
          <w:szCs w:val="17"/>
          <w:lang w:eastAsia="ru-RU"/>
        </w:rPr>
        <w:t>formula</w:t>
      </w:r>
      <w:r w:rsidRPr="00646C80">
        <w:rPr>
          <w:sz w:val="20"/>
          <w:szCs w:val="17"/>
          <w:lang w:eastAsia="ru-RU"/>
        </w:rPr>
        <w:t xml:space="preserve"> </w:t>
      </w:r>
      <w:r w:rsidRPr="008D16B4">
        <w:rPr>
          <w:i/>
          <w:sz w:val="20"/>
          <w:szCs w:val="17"/>
          <w:lang w:eastAsia="ru-RU"/>
        </w:rPr>
        <w:t>x</w:t>
      </w:r>
      <w:r w:rsidRPr="00646C80">
        <w:rPr>
          <w:sz w:val="20"/>
          <w:szCs w:val="17"/>
          <w:lang w:eastAsia="ru-RU"/>
        </w:rPr>
        <w:t xml:space="preserve"> </w:t>
      </w:r>
      <w:r w:rsidR="00646C80">
        <w:rPr>
          <w:sz w:val="20"/>
          <w:szCs w:val="17"/>
          <w:lang w:eastAsia="ru-RU"/>
        </w:rPr>
        <w:t>is integer running over values “from”</w:t>
      </w:r>
      <w:r w:rsidR="00C957F9">
        <w:rPr>
          <w:rStyle w:val="a6"/>
          <w:sz w:val="20"/>
          <w:szCs w:val="17"/>
          <w:lang w:eastAsia="ru-RU"/>
        </w:rPr>
        <w:footnoteReference w:id="2"/>
      </w:r>
      <w:r w:rsidR="00646C80">
        <w:rPr>
          <w:sz w:val="20"/>
          <w:szCs w:val="17"/>
          <w:lang w:eastAsia="ru-RU"/>
        </w:rPr>
        <w:t xml:space="preserve"> and “to”</w:t>
      </w:r>
      <w:r w:rsidRPr="00646C80">
        <w:rPr>
          <w:sz w:val="20"/>
          <w:szCs w:val="17"/>
          <w:lang w:eastAsia="ru-RU"/>
        </w:rPr>
        <w:t>).</w:t>
      </w:r>
    </w:p>
    <w:p w14:paraId="3308EB05" w14:textId="70960987" w:rsidR="007E5825" w:rsidRPr="002D0FDB" w:rsidRDefault="001245A5" w:rsidP="00F32959">
      <w:pPr>
        <w:autoSpaceDE w:val="0"/>
        <w:autoSpaceDN w:val="0"/>
        <w:adjustRightInd w:val="0"/>
        <w:spacing w:before="80"/>
        <w:ind w:left="2268" w:hanging="1559"/>
        <w:rPr>
          <w:sz w:val="20"/>
          <w:szCs w:val="17"/>
          <w:lang w:eastAsia="ru-RU"/>
        </w:rPr>
      </w:pPr>
      <w:r>
        <w:rPr>
          <w:sz w:val="20"/>
          <w:szCs w:val="17"/>
          <w:lang w:eastAsia="ru-RU"/>
        </w:rPr>
        <w:t>HCV</w:t>
      </w:r>
      <w:r w:rsidR="007E5825" w:rsidRPr="002D0FDB">
        <w:rPr>
          <w:sz w:val="20"/>
          <w:szCs w:val="17"/>
          <w:lang w:eastAsia="ru-RU"/>
        </w:rPr>
        <w:tab/>
        <w:t xml:space="preserve">- </w:t>
      </w:r>
      <w:r w:rsidRPr="002D0FDB">
        <w:rPr>
          <w:b/>
          <w:sz w:val="20"/>
          <w:szCs w:val="17"/>
          <w:lang w:eastAsia="ru-RU"/>
        </w:rPr>
        <w:t>Homogeneity&amp;Completeness V</w:t>
      </w:r>
      <w:r w:rsidRPr="002D0FDB">
        <w:rPr>
          <w:sz w:val="20"/>
          <w:szCs w:val="17"/>
          <w:lang w:eastAsia="ru-RU"/>
        </w:rPr>
        <w:t xml:space="preserve"> </w:t>
      </w:r>
      <w:r w:rsidR="007E5825">
        <w:rPr>
          <w:sz w:val="20"/>
          <w:szCs w:val="17"/>
          <w:lang w:eastAsia="ru-RU"/>
        </w:rPr>
        <w:t>similarity</w:t>
      </w:r>
      <w:r w:rsidRPr="002D0FDB">
        <w:rPr>
          <w:sz w:val="20"/>
          <w:szCs w:val="17"/>
          <w:lang w:eastAsia="ru-RU"/>
        </w:rPr>
        <w:t xml:space="preserve">, </w:t>
      </w:r>
      <w:r w:rsidR="002D0FDB">
        <w:rPr>
          <w:sz w:val="20"/>
          <w:szCs w:val="17"/>
          <w:lang w:eastAsia="ru-RU"/>
        </w:rPr>
        <w:t xml:space="preserve">an entropic measure accounting for both notions “homogeneity” and “completeness” </w:t>
      </w:r>
      <w:r w:rsidRPr="002D0FDB">
        <w:rPr>
          <w:sz w:val="20"/>
          <w:szCs w:val="17"/>
          <w:lang w:eastAsia="ru-RU"/>
        </w:rPr>
        <w:t>(</w:t>
      </w:r>
      <w:r w:rsidR="002D0FDB">
        <w:rPr>
          <w:sz w:val="20"/>
          <w:szCs w:val="17"/>
          <w:lang w:eastAsia="ru-RU"/>
        </w:rPr>
        <w:t>see</w:t>
      </w:r>
      <w:r w:rsidRPr="002D0FDB">
        <w:rPr>
          <w:sz w:val="20"/>
          <w:szCs w:val="17"/>
          <w:lang w:eastAsia="ru-RU"/>
        </w:rPr>
        <w:t xml:space="preserve"> </w:t>
      </w:r>
      <w:r w:rsidRPr="001331C8">
        <w:rPr>
          <w:i/>
          <w:sz w:val="20"/>
          <w:szCs w:val="17"/>
          <w:lang w:eastAsia="ru-RU"/>
        </w:rPr>
        <w:t>FCA</w:t>
      </w:r>
      <w:r w:rsidRPr="002D0FDB">
        <w:rPr>
          <w:sz w:val="20"/>
          <w:szCs w:val="17"/>
          <w:lang w:eastAsia="ru-RU"/>
        </w:rPr>
        <w:t xml:space="preserve"> </w:t>
      </w:r>
      <w:r w:rsidR="002D0FDB">
        <w:rPr>
          <w:sz w:val="20"/>
          <w:szCs w:val="17"/>
          <w:lang w:eastAsia="ru-RU"/>
        </w:rPr>
        <w:t>for comparison)</w:t>
      </w:r>
      <w:r w:rsidR="00451ED4">
        <w:rPr>
          <w:sz w:val="20"/>
          <w:szCs w:val="17"/>
          <w:lang w:eastAsia="ru-RU"/>
        </w:rPr>
        <w:t>,</w:t>
      </w:r>
      <w:r w:rsidR="002D0FDB">
        <w:rPr>
          <w:sz w:val="20"/>
          <w:szCs w:val="17"/>
          <w:lang w:eastAsia="ru-RU"/>
        </w:rPr>
        <w:t xml:space="preserve"> which it formulate</w:t>
      </w:r>
      <w:r w:rsidR="00192C81">
        <w:rPr>
          <w:sz w:val="20"/>
          <w:szCs w:val="17"/>
          <w:lang w:eastAsia="ru-RU"/>
        </w:rPr>
        <w:t>s</w:t>
      </w:r>
      <w:r w:rsidR="002D0FDB">
        <w:rPr>
          <w:sz w:val="20"/>
          <w:szCs w:val="17"/>
          <w:lang w:eastAsia="ru-RU"/>
        </w:rPr>
        <w:t xml:space="preserve"> as follows</w:t>
      </w:r>
      <w:r w:rsidR="0041000E" w:rsidRPr="002D0FDB">
        <w:rPr>
          <w:sz w:val="20"/>
          <w:szCs w:val="17"/>
          <w:lang w:eastAsia="ru-RU"/>
        </w:rPr>
        <w:t>:</w:t>
      </w:r>
    </w:p>
    <w:p w14:paraId="782CF5BB" w14:textId="77777777" w:rsidR="007E5825" w:rsidRPr="002D0FDB" w:rsidRDefault="001245A5" w:rsidP="00F32959">
      <w:pPr>
        <w:autoSpaceDE w:val="0"/>
        <w:autoSpaceDN w:val="0"/>
        <w:adjustRightInd w:val="0"/>
        <w:spacing w:before="80"/>
        <w:ind w:left="2279"/>
        <w:rPr>
          <w:sz w:val="20"/>
          <w:szCs w:val="17"/>
          <w:lang w:eastAsia="ru-RU"/>
        </w:rPr>
      </w:pPr>
      <m:oMath>
        <m:r>
          <w:rPr>
            <w:rFonts w:ascii="Cambria Math" w:hAnsi="Cambria Math"/>
            <w:sz w:val="20"/>
            <w:szCs w:val="17"/>
            <w:lang w:eastAsia="ru-RU"/>
          </w:rPr>
          <m:t xml:space="preserve">h </m:t>
        </m:r>
        <m:r>
          <m:rPr>
            <m:sty m:val="p"/>
          </m:rPr>
          <w:rPr>
            <w:rFonts w:ascii="Cambria Math" w:hAnsi="Cambria Math"/>
            <w:sz w:val="20"/>
            <w:szCs w:val="17"/>
            <w:lang w:eastAsia="ru-RU"/>
          </w:rPr>
          <m:t>(homogeneity)</m:t>
        </m:r>
        <m:r>
          <w:rPr>
            <w:rFonts w:ascii="Cambria Math" w:hAnsi="Cambria Math"/>
            <w:sz w:val="20"/>
            <w:szCs w:val="17"/>
            <w:lang w:eastAsia="ru-RU"/>
          </w:rPr>
          <m:t xml:space="preserve">=1 - </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U</m:t>
        </m:r>
        <m:r>
          <w:rPr>
            <w:rFonts w:ascii="Cambria Math" w:hAnsi="Cambria Math"/>
            <w:sz w:val="20"/>
            <w:szCs w:val="17"/>
            <w:lang w:eastAsia="ru-RU"/>
          </w:rPr>
          <m:t>|</m:t>
        </m:r>
        <m:r>
          <w:rPr>
            <w:rFonts w:ascii="Cambria Math" w:hAnsi="Cambria Math"/>
            <w:sz w:val="20"/>
            <w:szCs w:val="17"/>
            <w:lang w:val="ru-RU" w:eastAsia="ru-RU"/>
          </w:rPr>
          <m:t>V</m:t>
        </m:r>
        <m:r>
          <w:rPr>
            <w:rFonts w:ascii="Cambria Math" w:hAnsi="Cambria Math"/>
            <w:sz w:val="20"/>
            <w:szCs w:val="17"/>
            <w:lang w:eastAsia="ru-RU"/>
          </w:rPr>
          <m:t>)/</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U</m:t>
        </m:r>
        <m:r>
          <w:rPr>
            <w:rFonts w:ascii="Cambria Math" w:hAnsi="Cambria Math"/>
            <w:sz w:val="20"/>
            <w:szCs w:val="17"/>
            <w:lang w:eastAsia="ru-RU"/>
          </w:rPr>
          <m:t>)</m:t>
        </m:r>
      </m:oMath>
      <w:r w:rsidR="0041000E" w:rsidRPr="002D0FDB">
        <w:rPr>
          <w:sz w:val="20"/>
          <w:szCs w:val="17"/>
          <w:lang w:eastAsia="ru-RU"/>
        </w:rPr>
        <w:t>,</w:t>
      </w:r>
      <w:r w:rsidR="0041000E" w:rsidRPr="002D0FDB">
        <w:rPr>
          <w:sz w:val="20"/>
          <w:szCs w:val="17"/>
          <w:lang w:eastAsia="ru-RU"/>
        </w:rPr>
        <w:tab/>
      </w:r>
      <w:r w:rsidR="0041000E" w:rsidRPr="002D0FDB">
        <w:rPr>
          <w:sz w:val="20"/>
          <w:szCs w:val="17"/>
          <w:lang w:eastAsia="ru-RU"/>
        </w:rPr>
        <w:tab/>
      </w:r>
      <w:r w:rsidR="002D0FDB">
        <w:rPr>
          <w:sz w:val="20"/>
          <w:szCs w:val="17"/>
          <w:lang w:eastAsia="ru-RU"/>
        </w:rPr>
        <w:t>and with</w:t>
      </w:r>
      <w:r w:rsidR="0041000E" w:rsidRPr="002D0FDB">
        <w:rPr>
          <w:sz w:val="20"/>
          <w:szCs w:val="17"/>
          <w:lang w:eastAsia="ru-RU"/>
        </w:rPr>
        <w:t xml:space="preserve"> </w:t>
      </w:r>
      <m:oMath>
        <m:r>
          <w:rPr>
            <w:rFonts w:ascii="Cambria Math" w:hAnsi="Cambria Math"/>
            <w:sz w:val="20"/>
            <w:szCs w:val="17"/>
            <w:lang w:val="ru-RU" w:eastAsia="ru-RU"/>
          </w:rPr>
          <m:t>H</m:t>
        </m:r>
        <m:d>
          <m:dPr>
            <m:ctrlPr>
              <w:rPr>
                <w:rFonts w:ascii="Cambria Math" w:hAnsi="Cambria Math"/>
                <w:i/>
                <w:sz w:val="20"/>
                <w:szCs w:val="17"/>
                <w:lang w:val="ru-RU" w:eastAsia="ru-RU"/>
              </w:rPr>
            </m:ctrlPr>
          </m:dPr>
          <m:e>
            <m:r>
              <w:rPr>
                <w:rFonts w:ascii="Cambria Math" w:hAnsi="Cambria Math"/>
                <w:sz w:val="20"/>
                <w:szCs w:val="17"/>
                <w:lang w:val="ru-RU" w:eastAsia="ru-RU"/>
              </w:rPr>
              <m:t>U</m:t>
            </m:r>
          </m:e>
        </m:d>
        <m:r>
          <w:rPr>
            <w:rFonts w:ascii="Cambria Math" w:hAnsi="Cambria Math"/>
            <w:sz w:val="20"/>
            <w:szCs w:val="17"/>
            <w:lang w:eastAsia="ru-RU"/>
          </w:rPr>
          <m:t>=0</m:t>
        </m:r>
      </m:oMath>
      <w:r w:rsidR="002D0FDB">
        <w:rPr>
          <w:sz w:val="20"/>
          <w:szCs w:val="17"/>
          <w:lang w:eastAsia="ru-RU"/>
        </w:rPr>
        <w:t>,</w:t>
      </w:r>
      <w:r w:rsidR="0041000E" w:rsidRPr="002D0FDB">
        <w:rPr>
          <w:sz w:val="20"/>
          <w:szCs w:val="17"/>
          <w:lang w:eastAsia="ru-RU"/>
        </w:rPr>
        <w:t xml:space="preserve"> </w:t>
      </w:r>
      <m:oMath>
        <m:r>
          <w:rPr>
            <w:rFonts w:ascii="Cambria Math" w:hAnsi="Cambria Math"/>
            <w:sz w:val="20"/>
            <w:szCs w:val="17"/>
            <w:lang w:eastAsia="ru-RU"/>
          </w:rPr>
          <m:t>h=</m:t>
        </m:r>
        <m:r>
          <w:rPr>
            <w:rFonts w:ascii="Cambria Math" w:hAnsi="Cambria Math"/>
            <w:sz w:val="20"/>
            <w:szCs w:val="17"/>
            <w:lang w:eastAsia="ru-RU"/>
          </w:rPr>
          <m:t>1</m:t>
        </m:r>
      </m:oMath>
    </w:p>
    <w:p w14:paraId="6FDBFBBF" w14:textId="77777777" w:rsidR="0041000E" w:rsidRPr="002D0FDB" w:rsidRDefault="0041000E" w:rsidP="00F32959">
      <w:pPr>
        <w:autoSpaceDE w:val="0"/>
        <w:autoSpaceDN w:val="0"/>
        <w:adjustRightInd w:val="0"/>
        <w:spacing w:before="80"/>
        <w:ind w:left="2279"/>
        <w:rPr>
          <w:sz w:val="20"/>
          <w:szCs w:val="17"/>
          <w:lang w:eastAsia="ru-RU"/>
        </w:rPr>
      </w:pPr>
      <m:oMath>
        <m:r>
          <w:rPr>
            <w:rFonts w:ascii="Cambria Math" w:hAnsi="Cambria Math"/>
            <w:sz w:val="20"/>
            <w:szCs w:val="17"/>
            <w:lang w:val="ru-RU" w:eastAsia="ru-RU"/>
          </w:rPr>
          <m:t>c</m:t>
        </m:r>
        <m:r>
          <w:rPr>
            <w:rFonts w:ascii="Cambria Math" w:hAnsi="Cambria Math"/>
            <w:sz w:val="20"/>
            <w:szCs w:val="17"/>
            <w:lang w:eastAsia="ru-RU"/>
          </w:rPr>
          <m:t xml:space="preserve"> </m:t>
        </m:r>
        <m:r>
          <m:rPr>
            <m:sty m:val="p"/>
          </m:rPr>
          <w:rPr>
            <w:rFonts w:ascii="Cambria Math" w:hAnsi="Cambria Math"/>
            <w:sz w:val="20"/>
            <w:szCs w:val="17"/>
            <w:lang w:eastAsia="ru-RU"/>
          </w:rPr>
          <m:t>(completeness)</m:t>
        </m:r>
        <m:r>
          <w:rPr>
            <w:rFonts w:ascii="Cambria Math" w:hAnsi="Cambria Math"/>
            <w:sz w:val="20"/>
            <w:szCs w:val="17"/>
            <w:lang w:eastAsia="ru-RU"/>
          </w:rPr>
          <m:t xml:space="preserve">=1 - </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V</m:t>
        </m:r>
        <m:r>
          <w:rPr>
            <w:rFonts w:ascii="Cambria Math" w:hAnsi="Cambria Math"/>
            <w:sz w:val="20"/>
            <w:szCs w:val="17"/>
            <w:lang w:eastAsia="ru-RU"/>
          </w:rPr>
          <m:t>|</m:t>
        </m:r>
        <m:r>
          <w:rPr>
            <w:rFonts w:ascii="Cambria Math" w:hAnsi="Cambria Math"/>
            <w:sz w:val="20"/>
            <w:szCs w:val="17"/>
            <w:lang w:val="ru-RU" w:eastAsia="ru-RU"/>
          </w:rPr>
          <m:t>U</m:t>
        </m:r>
        <m:r>
          <w:rPr>
            <w:rFonts w:ascii="Cambria Math" w:hAnsi="Cambria Math"/>
            <w:sz w:val="20"/>
            <w:szCs w:val="17"/>
            <w:lang w:eastAsia="ru-RU"/>
          </w:rPr>
          <m:t>)/</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V</m:t>
        </m:r>
        <m:r>
          <w:rPr>
            <w:rFonts w:ascii="Cambria Math" w:hAnsi="Cambria Math"/>
            <w:sz w:val="20"/>
            <w:szCs w:val="17"/>
            <w:lang w:eastAsia="ru-RU"/>
          </w:rPr>
          <m:t>)</m:t>
        </m:r>
      </m:oMath>
      <w:r w:rsidRPr="002D0FDB">
        <w:rPr>
          <w:sz w:val="20"/>
          <w:szCs w:val="17"/>
          <w:lang w:eastAsia="ru-RU"/>
        </w:rPr>
        <w:t xml:space="preserve">, </w:t>
      </w:r>
      <w:r w:rsidRPr="002D0FDB">
        <w:rPr>
          <w:sz w:val="20"/>
          <w:szCs w:val="17"/>
          <w:lang w:eastAsia="ru-RU"/>
        </w:rPr>
        <w:tab/>
      </w:r>
      <w:r w:rsidRPr="002D0FDB">
        <w:rPr>
          <w:sz w:val="20"/>
          <w:szCs w:val="17"/>
          <w:lang w:eastAsia="ru-RU"/>
        </w:rPr>
        <w:tab/>
      </w:r>
      <w:r w:rsidR="002D0FDB">
        <w:rPr>
          <w:sz w:val="20"/>
          <w:szCs w:val="17"/>
          <w:lang w:eastAsia="ru-RU"/>
        </w:rPr>
        <w:t>and with</w:t>
      </w:r>
      <w:r w:rsidRPr="002D0FDB">
        <w:rPr>
          <w:sz w:val="20"/>
          <w:szCs w:val="17"/>
          <w:lang w:eastAsia="ru-RU"/>
        </w:rPr>
        <w:t xml:space="preserve"> </w:t>
      </w:r>
      <m:oMath>
        <m:r>
          <w:rPr>
            <w:rFonts w:ascii="Cambria Math" w:hAnsi="Cambria Math"/>
            <w:sz w:val="20"/>
            <w:szCs w:val="17"/>
            <w:lang w:val="ru-RU" w:eastAsia="ru-RU"/>
          </w:rPr>
          <m:t>H</m:t>
        </m:r>
        <m:d>
          <m:dPr>
            <m:ctrlPr>
              <w:rPr>
                <w:rFonts w:ascii="Cambria Math" w:hAnsi="Cambria Math"/>
                <w:i/>
                <w:sz w:val="20"/>
                <w:szCs w:val="17"/>
                <w:lang w:val="ru-RU" w:eastAsia="ru-RU"/>
              </w:rPr>
            </m:ctrlPr>
          </m:dPr>
          <m:e>
            <m:r>
              <w:rPr>
                <w:rFonts w:ascii="Cambria Math" w:hAnsi="Cambria Math"/>
                <w:sz w:val="20"/>
                <w:szCs w:val="17"/>
                <w:lang w:val="ru-RU" w:eastAsia="ru-RU"/>
              </w:rPr>
              <m:t>V</m:t>
            </m:r>
          </m:e>
        </m:d>
        <m:r>
          <w:rPr>
            <w:rFonts w:ascii="Cambria Math" w:hAnsi="Cambria Math"/>
            <w:sz w:val="20"/>
            <w:szCs w:val="17"/>
            <w:lang w:eastAsia="ru-RU"/>
          </w:rPr>
          <m:t>=0</m:t>
        </m:r>
      </m:oMath>
      <w:r w:rsidR="002D0FDB">
        <w:rPr>
          <w:sz w:val="20"/>
          <w:szCs w:val="17"/>
          <w:lang w:eastAsia="ru-RU"/>
        </w:rPr>
        <w:t>,</w:t>
      </w:r>
      <w:r w:rsidRPr="002D0FDB">
        <w:rPr>
          <w:sz w:val="20"/>
          <w:szCs w:val="17"/>
          <w:lang w:eastAsia="ru-RU"/>
        </w:rPr>
        <w:t xml:space="preserve"> </w:t>
      </w:r>
      <m:oMath>
        <m:r>
          <w:rPr>
            <w:rFonts w:ascii="Cambria Math" w:hAnsi="Cambria Math"/>
            <w:sz w:val="20"/>
            <w:szCs w:val="17"/>
            <w:lang w:val="ru-RU" w:eastAsia="ru-RU"/>
          </w:rPr>
          <m:t>c</m:t>
        </m:r>
        <m:r>
          <w:rPr>
            <w:rFonts w:ascii="Cambria Math" w:hAnsi="Cambria Math"/>
            <w:sz w:val="20"/>
            <w:szCs w:val="17"/>
            <w:lang w:eastAsia="ru-RU"/>
          </w:rPr>
          <m:t>=1</m:t>
        </m:r>
      </m:oMath>
    </w:p>
    <w:p w14:paraId="6555AF1E" w14:textId="77777777" w:rsidR="007E5825" w:rsidRPr="002D0FDB" w:rsidRDefault="002D0FDB" w:rsidP="00F32959">
      <w:pPr>
        <w:autoSpaceDE w:val="0"/>
        <w:autoSpaceDN w:val="0"/>
        <w:adjustRightInd w:val="0"/>
        <w:spacing w:before="80"/>
        <w:ind w:left="2279"/>
        <w:rPr>
          <w:sz w:val="20"/>
          <w:szCs w:val="17"/>
          <w:lang w:eastAsia="ru-RU"/>
        </w:rPr>
      </w:pPr>
      <w:r>
        <w:rPr>
          <w:sz w:val="20"/>
          <w:szCs w:val="17"/>
          <w:lang w:eastAsia="ru-RU"/>
        </w:rPr>
        <w:t>where the conditional entropies</w:t>
      </w:r>
      <w:r w:rsidR="003B2C6B" w:rsidRPr="002D0FDB">
        <w:rPr>
          <w:sz w:val="20"/>
          <w:szCs w:val="17"/>
          <w:lang w:eastAsia="ru-RU"/>
        </w:rPr>
        <w:t xml:space="preserve"> (</w:t>
      </w:r>
      <w:r>
        <w:rPr>
          <w:sz w:val="20"/>
          <w:szCs w:val="17"/>
          <w:lang w:eastAsia="ru-RU"/>
        </w:rPr>
        <w:t>see measure</w:t>
      </w:r>
      <w:r w:rsidR="003B2C6B" w:rsidRPr="002D0FDB">
        <w:rPr>
          <w:sz w:val="20"/>
          <w:szCs w:val="17"/>
          <w:lang w:eastAsia="ru-RU"/>
        </w:rPr>
        <w:t xml:space="preserve"> </w:t>
      </w:r>
      <w:r w:rsidR="003B2C6B" w:rsidRPr="00441B0C">
        <w:rPr>
          <w:i/>
          <w:sz w:val="20"/>
          <w:szCs w:val="17"/>
          <w:lang w:eastAsia="ru-RU"/>
        </w:rPr>
        <w:t>MI</w:t>
      </w:r>
      <w:r w:rsidR="003B2C6B" w:rsidRPr="002D0FDB">
        <w:rPr>
          <w:sz w:val="20"/>
          <w:szCs w:val="17"/>
          <w:lang w:eastAsia="ru-RU"/>
        </w:rPr>
        <w:t xml:space="preserve"> </w:t>
      </w:r>
      <w:r>
        <w:rPr>
          <w:sz w:val="20"/>
          <w:szCs w:val="17"/>
          <w:lang w:eastAsia="ru-RU"/>
        </w:rPr>
        <w:t>earlier</w:t>
      </w:r>
      <w:r w:rsidR="003B2C6B" w:rsidRPr="002D0FDB">
        <w:rPr>
          <w:sz w:val="20"/>
          <w:szCs w:val="17"/>
          <w:lang w:eastAsia="ru-RU"/>
        </w:rPr>
        <w:t>)</w:t>
      </w:r>
      <w:r w:rsidR="0041000E" w:rsidRPr="002D0FDB">
        <w:rPr>
          <w:sz w:val="20"/>
          <w:szCs w:val="17"/>
          <w:lang w:eastAsia="ru-RU"/>
        </w:rPr>
        <w:t>:</w:t>
      </w:r>
    </w:p>
    <w:p w14:paraId="232BFEEC" w14:textId="77777777" w:rsidR="0041000E" w:rsidRPr="002D0FDB" w:rsidRDefault="0041000E" w:rsidP="00F32959">
      <w:pPr>
        <w:autoSpaceDE w:val="0"/>
        <w:autoSpaceDN w:val="0"/>
        <w:adjustRightInd w:val="0"/>
        <w:spacing w:before="80"/>
        <w:ind w:left="2279"/>
        <w:rPr>
          <w:sz w:val="20"/>
          <w:szCs w:val="17"/>
          <w:lang w:eastAsia="ru-RU"/>
        </w:rPr>
      </w:pPr>
      <m:oMath>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U</m:t>
        </m:r>
        <m:r>
          <w:rPr>
            <w:rFonts w:ascii="Cambria Math" w:hAnsi="Cambria Math"/>
            <w:sz w:val="20"/>
            <w:szCs w:val="17"/>
            <w:lang w:eastAsia="ru-RU"/>
          </w:rPr>
          <m:t>|</m:t>
        </m:r>
        <m:r>
          <w:rPr>
            <w:rFonts w:ascii="Cambria Math" w:hAnsi="Cambria Math"/>
            <w:sz w:val="20"/>
            <w:szCs w:val="17"/>
            <w:lang w:val="ru-RU" w:eastAsia="ru-RU"/>
          </w:rPr>
          <m:t>V</m:t>
        </m:r>
        <m:r>
          <w:rPr>
            <w:rFonts w:ascii="Cambria Math" w:hAnsi="Cambria Math"/>
            <w:sz w:val="20"/>
            <w:szCs w:val="17"/>
            <w:lang w:eastAsia="ru-RU"/>
          </w:rPr>
          <m:t xml:space="preserve">)= </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U</m:t>
        </m:r>
        <m:r>
          <w:rPr>
            <w:rFonts w:ascii="Cambria Math" w:hAnsi="Cambria Math"/>
            <w:sz w:val="20"/>
            <w:szCs w:val="17"/>
            <w:lang w:eastAsia="ru-RU"/>
          </w:rPr>
          <m:t>&amp;</m:t>
        </m:r>
        <m:r>
          <w:rPr>
            <w:rFonts w:ascii="Cambria Math" w:hAnsi="Cambria Math"/>
            <w:sz w:val="20"/>
            <w:szCs w:val="17"/>
            <w:lang w:val="ru-RU" w:eastAsia="ru-RU"/>
          </w:rPr>
          <m:t>V</m:t>
        </m:r>
        <m:r>
          <w:rPr>
            <w:rFonts w:ascii="Cambria Math" w:hAnsi="Cambria Math"/>
            <w:sz w:val="20"/>
            <w:szCs w:val="17"/>
            <w:lang w:eastAsia="ru-RU"/>
          </w:rPr>
          <m:t>)-</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V</m:t>
        </m:r>
        <m:r>
          <w:rPr>
            <w:rFonts w:ascii="Cambria Math" w:hAnsi="Cambria Math"/>
            <w:sz w:val="20"/>
            <w:szCs w:val="17"/>
            <w:lang w:eastAsia="ru-RU"/>
          </w:rPr>
          <m:t>)</m:t>
        </m:r>
      </m:oMath>
      <w:r w:rsidRPr="002D0FDB">
        <w:rPr>
          <w:sz w:val="20"/>
          <w:szCs w:val="17"/>
          <w:lang w:eastAsia="ru-RU"/>
        </w:rPr>
        <w:t xml:space="preserve"> </w:t>
      </w:r>
      <w:r w:rsidRPr="002D0FDB">
        <w:rPr>
          <w:sz w:val="20"/>
          <w:szCs w:val="17"/>
          <w:lang w:eastAsia="ru-RU"/>
        </w:rPr>
        <w:tab/>
      </w:r>
      <w:r w:rsidR="002D0FDB">
        <w:rPr>
          <w:sz w:val="20"/>
          <w:szCs w:val="17"/>
          <w:lang w:eastAsia="ru-RU"/>
        </w:rPr>
        <w:t>and</w:t>
      </w:r>
      <w:r w:rsidRPr="002D0FDB">
        <w:rPr>
          <w:sz w:val="20"/>
          <w:szCs w:val="17"/>
          <w:lang w:eastAsia="ru-RU"/>
        </w:rPr>
        <w:tab/>
        <w:t xml:space="preserve"> </w:t>
      </w:r>
      <m:oMath>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V</m:t>
        </m:r>
        <m:r>
          <w:rPr>
            <w:rFonts w:ascii="Cambria Math" w:hAnsi="Cambria Math"/>
            <w:sz w:val="20"/>
            <w:szCs w:val="17"/>
            <w:lang w:eastAsia="ru-RU"/>
          </w:rPr>
          <m:t>|</m:t>
        </m:r>
        <m:r>
          <w:rPr>
            <w:rFonts w:ascii="Cambria Math" w:hAnsi="Cambria Math"/>
            <w:sz w:val="20"/>
            <w:szCs w:val="17"/>
            <w:lang w:val="ru-RU" w:eastAsia="ru-RU"/>
          </w:rPr>
          <m:t>U</m:t>
        </m:r>
        <m:r>
          <w:rPr>
            <w:rFonts w:ascii="Cambria Math" w:hAnsi="Cambria Math"/>
            <w:sz w:val="20"/>
            <w:szCs w:val="17"/>
            <w:lang w:eastAsia="ru-RU"/>
          </w:rPr>
          <m:t xml:space="preserve">)= </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U</m:t>
        </m:r>
        <m:r>
          <w:rPr>
            <w:rFonts w:ascii="Cambria Math" w:hAnsi="Cambria Math"/>
            <w:sz w:val="20"/>
            <w:szCs w:val="17"/>
            <w:lang w:eastAsia="ru-RU"/>
          </w:rPr>
          <m:t>&amp;</m:t>
        </m:r>
        <m:r>
          <w:rPr>
            <w:rFonts w:ascii="Cambria Math" w:hAnsi="Cambria Math"/>
            <w:sz w:val="20"/>
            <w:szCs w:val="17"/>
            <w:lang w:val="ru-RU" w:eastAsia="ru-RU"/>
          </w:rPr>
          <m:t>V</m:t>
        </m:r>
        <m:r>
          <w:rPr>
            <w:rFonts w:ascii="Cambria Math" w:hAnsi="Cambria Math"/>
            <w:sz w:val="20"/>
            <w:szCs w:val="17"/>
            <w:lang w:eastAsia="ru-RU"/>
          </w:rPr>
          <m:t>)-</m:t>
        </m:r>
        <m:r>
          <w:rPr>
            <w:rFonts w:ascii="Cambria Math" w:hAnsi="Cambria Math"/>
            <w:sz w:val="20"/>
            <w:szCs w:val="17"/>
            <w:lang w:val="ru-RU" w:eastAsia="ru-RU"/>
          </w:rPr>
          <m:t>H</m:t>
        </m:r>
        <m:r>
          <w:rPr>
            <w:rFonts w:ascii="Cambria Math" w:hAnsi="Cambria Math"/>
            <w:sz w:val="20"/>
            <w:szCs w:val="17"/>
            <w:lang w:eastAsia="ru-RU"/>
          </w:rPr>
          <m:t>(</m:t>
        </m:r>
        <m:r>
          <w:rPr>
            <w:rFonts w:ascii="Cambria Math" w:hAnsi="Cambria Math"/>
            <w:sz w:val="20"/>
            <w:szCs w:val="17"/>
            <w:lang w:val="ru-RU" w:eastAsia="ru-RU"/>
          </w:rPr>
          <m:t>U</m:t>
        </m:r>
        <m:r>
          <w:rPr>
            <w:rFonts w:ascii="Cambria Math" w:hAnsi="Cambria Math"/>
            <w:sz w:val="20"/>
            <w:szCs w:val="17"/>
            <w:lang w:eastAsia="ru-RU"/>
          </w:rPr>
          <m:t>)</m:t>
        </m:r>
      </m:oMath>
    </w:p>
    <w:p w14:paraId="69DF6239" w14:textId="77777777" w:rsidR="003B2C6B" w:rsidRPr="002D0FDB" w:rsidRDefault="002D0FDB" w:rsidP="00F32959">
      <w:pPr>
        <w:autoSpaceDE w:val="0"/>
        <w:autoSpaceDN w:val="0"/>
        <w:adjustRightInd w:val="0"/>
        <w:spacing w:before="80"/>
        <w:ind w:left="2279"/>
        <w:rPr>
          <w:sz w:val="20"/>
          <w:szCs w:val="17"/>
          <w:lang w:eastAsia="ru-RU"/>
        </w:rPr>
      </w:pPr>
      <w:r>
        <w:rPr>
          <w:sz w:val="20"/>
          <w:szCs w:val="17"/>
          <w:lang w:eastAsia="ru-RU"/>
        </w:rPr>
        <w:t>Harmonic</w:t>
      </w:r>
      <w:r w:rsidRPr="002D0FDB">
        <w:rPr>
          <w:sz w:val="20"/>
          <w:szCs w:val="17"/>
          <w:lang w:eastAsia="ru-RU"/>
        </w:rPr>
        <w:t xml:space="preserve"> </w:t>
      </w:r>
      <w:r>
        <w:rPr>
          <w:sz w:val="20"/>
          <w:szCs w:val="17"/>
          <w:lang w:eastAsia="ru-RU"/>
        </w:rPr>
        <w:t>mean</w:t>
      </w:r>
      <w:r w:rsidRPr="002D0FDB">
        <w:rPr>
          <w:sz w:val="20"/>
          <w:szCs w:val="17"/>
          <w:lang w:eastAsia="ru-RU"/>
        </w:rPr>
        <w:t xml:space="preserve"> </w:t>
      </w:r>
      <w:r>
        <w:rPr>
          <w:sz w:val="20"/>
          <w:szCs w:val="17"/>
          <w:lang w:eastAsia="ru-RU"/>
        </w:rPr>
        <w:t>of</w:t>
      </w:r>
      <w:r w:rsidR="003B2C6B" w:rsidRPr="002D0FDB">
        <w:rPr>
          <w:sz w:val="20"/>
          <w:szCs w:val="17"/>
          <w:lang w:eastAsia="ru-RU"/>
        </w:rPr>
        <w:t xml:space="preserve"> </w:t>
      </w:r>
      <w:r w:rsidR="003B2C6B" w:rsidRPr="0041000E">
        <w:rPr>
          <w:i/>
          <w:sz w:val="20"/>
          <w:szCs w:val="17"/>
          <w:lang w:eastAsia="ru-RU"/>
        </w:rPr>
        <w:t>h</w:t>
      </w:r>
      <w:r w:rsidR="003B2C6B" w:rsidRPr="002D0FDB">
        <w:rPr>
          <w:sz w:val="20"/>
          <w:szCs w:val="17"/>
          <w:lang w:eastAsia="ru-RU"/>
        </w:rPr>
        <w:t xml:space="preserve"> </w:t>
      </w:r>
      <w:r>
        <w:rPr>
          <w:sz w:val="20"/>
          <w:szCs w:val="17"/>
          <w:lang w:eastAsia="ru-RU"/>
        </w:rPr>
        <w:t>and</w:t>
      </w:r>
      <w:r w:rsidR="003B2C6B" w:rsidRPr="002D0FDB">
        <w:rPr>
          <w:sz w:val="20"/>
          <w:szCs w:val="17"/>
          <w:lang w:eastAsia="ru-RU"/>
        </w:rPr>
        <w:t xml:space="preserve"> </w:t>
      </w:r>
      <w:r w:rsidR="003B2C6B" w:rsidRPr="0041000E">
        <w:rPr>
          <w:i/>
          <w:sz w:val="20"/>
          <w:szCs w:val="17"/>
          <w:lang w:eastAsia="ru-RU"/>
        </w:rPr>
        <w:t>c</w:t>
      </w:r>
      <w:r w:rsidR="003B2C6B" w:rsidRPr="002D0FDB">
        <w:rPr>
          <w:sz w:val="20"/>
          <w:szCs w:val="17"/>
          <w:lang w:eastAsia="ru-RU"/>
        </w:rPr>
        <w:t xml:space="preserve">, </w:t>
      </w:r>
      <w:r>
        <w:rPr>
          <w:sz w:val="20"/>
          <w:szCs w:val="17"/>
          <w:lang w:eastAsia="ru-RU"/>
        </w:rPr>
        <w:t>a symmetric measure</w:t>
      </w:r>
      <w:r w:rsidR="003B2C6B" w:rsidRPr="002D0FDB">
        <w:rPr>
          <w:sz w:val="20"/>
          <w:szCs w:val="17"/>
          <w:lang w:eastAsia="ru-RU"/>
        </w:rPr>
        <w:t xml:space="preserve">, </w:t>
      </w:r>
      <w:r>
        <w:rPr>
          <w:sz w:val="20"/>
          <w:szCs w:val="17"/>
          <w:lang w:eastAsia="ru-RU"/>
        </w:rPr>
        <w:t>is</w:t>
      </w:r>
      <w:r w:rsidR="003B2C6B" w:rsidRPr="002D0FDB">
        <w:rPr>
          <w:sz w:val="20"/>
          <w:szCs w:val="17"/>
          <w:lang w:eastAsia="ru-RU"/>
        </w:rPr>
        <w:t xml:space="preserve"> </w:t>
      </w:r>
      <w:r w:rsidR="003B2C6B" w:rsidRPr="001331C8">
        <w:rPr>
          <w:i/>
          <w:sz w:val="20"/>
          <w:szCs w:val="17"/>
          <w:lang w:eastAsia="ru-RU"/>
        </w:rPr>
        <w:t>HCV</w:t>
      </w:r>
      <w:r w:rsidR="003B2C6B" w:rsidRPr="002D0FDB">
        <w:rPr>
          <w:sz w:val="20"/>
          <w:szCs w:val="17"/>
          <w:lang w:eastAsia="ru-RU"/>
        </w:rPr>
        <w:t>:</w:t>
      </w:r>
    </w:p>
    <w:p w14:paraId="39C81147" w14:textId="77777777" w:rsidR="0041000E" w:rsidRPr="003B2C6B" w:rsidRDefault="0041000E" w:rsidP="00F32959">
      <w:pPr>
        <w:autoSpaceDE w:val="0"/>
        <w:autoSpaceDN w:val="0"/>
        <w:adjustRightInd w:val="0"/>
        <w:spacing w:before="80"/>
        <w:ind w:left="2279"/>
        <w:rPr>
          <w:sz w:val="20"/>
          <w:szCs w:val="17"/>
          <w:lang w:eastAsia="ru-RU"/>
        </w:rPr>
      </w:pPr>
      <m:oMathPara>
        <m:oMathParaPr>
          <m:jc m:val="left"/>
        </m:oMathParaPr>
        <m:oMath>
          <m:r>
            <w:rPr>
              <w:rFonts w:ascii="Cambria Math" w:hAnsi="Cambria Math"/>
              <w:sz w:val="20"/>
              <w:szCs w:val="17"/>
              <w:lang w:val="ru-RU" w:eastAsia="ru-RU"/>
            </w:rPr>
            <m:t>HCV=2</m:t>
          </m:r>
          <m:r>
            <w:rPr>
              <w:rFonts w:ascii="Cambria Math" w:hAnsi="Cambria Math"/>
              <w:sz w:val="20"/>
              <w:szCs w:val="17"/>
              <w:lang w:val="ru-RU" w:eastAsia="ru-RU"/>
            </w:rPr>
            <m:t>hc/(h+c)</m:t>
          </m:r>
        </m:oMath>
      </m:oMathPara>
    </w:p>
    <w:p w14:paraId="4B4BB233" w14:textId="77777777" w:rsidR="00EE7EA4" w:rsidRPr="002D0FDB" w:rsidRDefault="002D0FDB" w:rsidP="00F32959">
      <w:pPr>
        <w:autoSpaceDE w:val="0"/>
        <w:autoSpaceDN w:val="0"/>
        <w:adjustRightInd w:val="0"/>
        <w:spacing w:before="80"/>
        <w:ind w:left="2279"/>
        <w:rPr>
          <w:sz w:val="20"/>
          <w:szCs w:val="17"/>
          <w:lang w:eastAsia="ru-RU"/>
        </w:rPr>
      </w:pPr>
      <w:r>
        <w:rPr>
          <w:sz w:val="20"/>
          <w:szCs w:val="17"/>
          <w:lang w:eastAsia="ru-RU"/>
        </w:rPr>
        <w:t>I</w:t>
      </w:r>
      <w:r w:rsidR="00E0508E">
        <w:rPr>
          <w:sz w:val="20"/>
          <w:szCs w:val="17"/>
          <w:lang w:eastAsia="ru-RU"/>
        </w:rPr>
        <w:t>f asymmetric measure is request</w:t>
      </w:r>
      <w:r>
        <w:rPr>
          <w:sz w:val="20"/>
          <w:szCs w:val="17"/>
          <w:lang w:eastAsia="ru-RU"/>
        </w:rPr>
        <w:t xml:space="preserve">ed </w:t>
      </w:r>
      <w:r w:rsidR="00F32959" w:rsidRPr="002D0FDB">
        <w:rPr>
          <w:sz w:val="20"/>
          <w:szCs w:val="17"/>
          <w:lang w:eastAsia="ru-RU"/>
        </w:rPr>
        <w:t>(</w:t>
      </w:r>
      <w:r w:rsidR="00F32959" w:rsidRPr="002F7912">
        <w:rPr>
          <w:sz w:val="20"/>
          <w:szCs w:val="17"/>
          <w:lang w:eastAsia="ru-RU"/>
        </w:rPr>
        <w:t>ASYMM</w:t>
      </w:r>
      <w:r w:rsidR="00F32959" w:rsidRPr="002D0FDB">
        <w:rPr>
          <w:sz w:val="20"/>
          <w:szCs w:val="17"/>
          <w:lang w:eastAsia="ru-RU"/>
        </w:rPr>
        <w:t>≠</w:t>
      </w:r>
      <w:r w:rsidR="00F32959">
        <w:rPr>
          <w:sz w:val="20"/>
          <w:szCs w:val="17"/>
          <w:lang w:eastAsia="ru-RU"/>
        </w:rPr>
        <w:t>NO</w:t>
      </w:r>
      <w:r w:rsidR="00F32959" w:rsidRPr="002D0FDB">
        <w:rPr>
          <w:sz w:val="20"/>
          <w:szCs w:val="17"/>
          <w:lang w:eastAsia="ru-RU"/>
        </w:rPr>
        <w:t xml:space="preserve">), </w:t>
      </w:r>
      <w:r>
        <w:rPr>
          <w:sz w:val="20"/>
          <w:szCs w:val="17"/>
          <w:lang w:eastAsia="ru-RU"/>
        </w:rPr>
        <w:t>then</w:t>
      </w:r>
      <w:r w:rsidR="00F32959" w:rsidRPr="002D0FDB">
        <w:rPr>
          <w:sz w:val="20"/>
          <w:szCs w:val="17"/>
          <w:lang w:eastAsia="ru-RU"/>
        </w:rPr>
        <w:t xml:space="preserve"> </w:t>
      </w:r>
      <w:r w:rsidR="00F32959" w:rsidRPr="00F32959">
        <w:rPr>
          <w:i/>
          <w:sz w:val="20"/>
          <w:szCs w:val="17"/>
          <w:lang w:eastAsia="ru-RU"/>
        </w:rPr>
        <w:t>c</w:t>
      </w:r>
      <w:r w:rsidR="00F32959" w:rsidRPr="002D0FDB">
        <w:rPr>
          <w:sz w:val="20"/>
          <w:szCs w:val="17"/>
          <w:lang w:eastAsia="ru-RU"/>
        </w:rPr>
        <w:t xml:space="preserve"> </w:t>
      </w:r>
      <w:r>
        <w:rPr>
          <w:sz w:val="20"/>
          <w:szCs w:val="17"/>
          <w:lang w:eastAsia="ru-RU"/>
        </w:rPr>
        <w:t>and</w:t>
      </w:r>
      <w:r w:rsidR="00F32959" w:rsidRPr="002D0FDB">
        <w:rPr>
          <w:sz w:val="20"/>
          <w:szCs w:val="17"/>
          <w:lang w:eastAsia="ru-RU"/>
        </w:rPr>
        <w:t xml:space="preserve"> </w:t>
      </w:r>
      <w:r w:rsidR="00F32959" w:rsidRPr="00F32959">
        <w:rPr>
          <w:i/>
          <w:sz w:val="20"/>
          <w:szCs w:val="17"/>
          <w:lang w:eastAsia="ru-RU"/>
        </w:rPr>
        <w:t>h</w:t>
      </w:r>
      <w:r w:rsidR="00F32959" w:rsidRPr="002D0FDB">
        <w:rPr>
          <w:sz w:val="20"/>
          <w:szCs w:val="17"/>
          <w:lang w:eastAsia="ru-RU"/>
        </w:rPr>
        <w:t xml:space="preserve"> </w:t>
      </w:r>
      <w:r>
        <w:rPr>
          <w:sz w:val="20"/>
          <w:szCs w:val="17"/>
          <w:lang w:eastAsia="ru-RU"/>
        </w:rPr>
        <w:t>are returned instead of</w:t>
      </w:r>
      <w:r w:rsidR="00F32959" w:rsidRPr="002D0FDB">
        <w:rPr>
          <w:sz w:val="20"/>
          <w:szCs w:val="17"/>
          <w:lang w:eastAsia="ru-RU"/>
        </w:rPr>
        <w:t xml:space="preserve"> </w:t>
      </w:r>
      <m:oMath>
        <m:r>
          <w:rPr>
            <w:rFonts w:ascii="Cambria Math" w:hAnsi="Cambria Math"/>
            <w:sz w:val="20"/>
            <w:szCs w:val="17"/>
            <w:lang w:val="ru-RU" w:eastAsia="ru-RU"/>
          </w:rPr>
          <m:t>HCV</m:t>
        </m:r>
      </m:oMath>
      <w:r w:rsidR="00F32959" w:rsidRPr="002D0FDB">
        <w:rPr>
          <w:sz w:val="20"/>
          <w:szCs w:val="17"/>
          <w:lang w:eastAsia="ru-RU"/>
        </w:rPr>
        <w:t>:</w:t>
      </w:r>
    </w:p>
    <w:p w14:paraId="32002D76" w14:textId="77777777" w:rsidR="00F32959" w:rsidRPr="002D0FDB" w:rsidRDefault="00000000" w:rsidP="00F32959">
      <w:pPr>
        <w:autoSpaceDE w:val="0"/>
        <w:autoSpaceDN w:val="0"/>
        <w:adjustRightInd w:val="0"/>
        <w:spacing w:before="80"/>
        <w:ind w:left="2279"/>
        <w:rPr>
          <w:sz w:val="20"/>
          <w:szCs w:val="17"/>
          <w:lang w:eastAsia="ru-RU"/>
        </w:rPr>
      </w:pPr>
      <m:oMath>
        <m:sSub>
          <m:sSubPr>
            <m:ctrlPr>
              <w:rPr>
                <w:rFonts w:ascii="Cambria Math" w:hAnsi="Cambria Math"/>
                <w:i/>
                <w:sz w:val="20"/>
                <w:szCs w:val="17"/>
                <w:lang w:val="ru-RU" w:eastAsia="ru-RU"/>
              </w:rPr>
            </m:ctrlPr>
          </m:sSubPr>
          <m:e>
            <m:r>
              <w:rPr>
                <w:rFonts w:ascii="Cambria Math" w:hAnsi="Cambria Math"/>
                <w:sz w:val="20"/>
                <w:szCs w:val="17"/>
                <w:lang w:val="ru-RU" w:eastAsia="ru-RU"/>
              </w:rPr>
              <m:t>HCV</m:t>
            </m:r>
          </m:e>
          <m:sub>
            <m:r>
              <w:rPr>
                <w:rFonts w:ascii="Cambria Math" w:hAnsi="Cambria Math"/>
                <w:sz w:val="20"/>
                <w:szCs w:val="17"/>
                <w:lang w:eastAsia="ru-RU"/>
              </w:rPr>
              <m:t>UV</m:t>
            </m:r>
          </m:sub>
        </m:sSub>
        <m:r>
          <w:rPr>
            <w:rFonts w:ascii="Cambria Math" w:hAnsi="Cambria Math"/>
            <w:sz w:val="20"/>
            <w:szCs w:val="17"/>
            <w:lang w:eastAsia="ru-RU"/>
          </w:rPr>
          <m:t>=</m:t>
        </m:r>
        <m:r>
          <w:rPr>
            <w:rFonts w:ascii="Cambria Math" w:hAnsi="Cambria Math"/>
            <w:sz w:val="20"/>
            <w:szCs w:val="17"/>
            <w:lang w:val="ru-RU" w:eastAsia="ru-RU"/>
          </w:rPr>
          <m:t>c</m:t>
        </m:r>
      </m:oMath>
      <w:r w:rsidR="00F32959" w:rsidRPr="002D0FDB">
        <w:rPr>
          <w:sz w:val="20"/>
          <w:szCs w:val="17"/>
          <w:lang w:eastAsia="ru-RU"/>
        </w:rPr>
        <w:t xml:space="preserve">  </w:t>
      </w:r>
      <w:r w:rsidR="00F32959" w:rsidRPr="002D0FDB">
        <w:rPr>
          <w:sz w:val="20"/>
          <w:szCs w:val="17"/>
          <w:lang w:eastAsia="ru-RU"/>
        </w:rPr>
        <w:tab/>
      </w:r>
      <w:r w:rsidR="00F32959" w:rsidRPr="002D0FDB">
        <w:rPr>
          <w:sz w:val="20"/>
          <w:szCs w:val="17"/>
          <w:lang w:eastAsia="ru-RU"/>
        </w:rPr>
        <w:tab/>
      </w:r>
      <w:r w:rsidR="002D0FDB">
        <w:rPr>
          <w:sz w:val="20"/>
          <w:szCs w:val="17"/>
          <w:lang w:eastAsia="ru-RU"/>
        </w:rPr>
        <w:t>and</w:t>
      </w:r>
      <w:r w:rsidR="00F32959" w:rsidRPr="002D0FDB">
        <w:rPr>
          <w:sz w:val="20"/>
          <w:szCs w:val="17"/>
          <w:lang w:eastAsia="ru-RU"/>
        </w:rPr>
        <w:tab/>
      </w:r>
      <w:r w:rsidR="00F32959" w:rsidRPr="002D0FDB">
        <w:rPr>
          <w:sz w:val="20"/>
          <w:szCs w:val="17"/>
          <w:lang w:eastAsia="ru-RU"/>
        </w:rPr>
        <w:tab/>
      </w:r>
      <m:oMath>
        <m:sSub>
          <m:sSubPr>
            <m:ctrlPr>
              <w:rPr>
                <w:rFonts w:ascii="Cambria Math" w:hAnsi="Cambria Math"/>
                <w:i/>
                <w:sz w:val="20"/>
                <w:szCs w:val="17"/>
                <w:lang w:val="ru-RU" w:eastAsia="ru-RU"/>
              </w:rPr>
            </m:ctrlPr>
          </m:sSubPr>
          <m:e>
            <m:r>
              <w:rPr>
                <w:rFonts w:ascii="Cambria Math" w:hAnsi="Cambria Math"/>
                <w:sz w:val="20"/>
                <w:szCs w:val="17"/>
                <w:lang w:val="ru-RU" w:eastAsia="ru-RU"/>
              </w:rPr>
              <m:t>HCV</m:t>
            </m:r>
          </m:e>
          <m:sub>
            <m:r>
              <w:rPr>
                <w:rFonts w:ascii="Cambria Math" w:hAnsi="Cambria Math"/>
                <w:sz w:val="20"/>
                <w:szCs w:val="17"/>
                <w:lang w:eastAsia="ru-RU"/>
              </w:rPr>
              <m:t>VU</m:t>
            </m:r>
          </m:sub>
        </m:sSub>
        <m:r>
          <w:rPr>
            <w:rFonts w:ascii="Cambria Math" w:hAnsi="Cambria Math"/>
            <w:sz w:val="20"/>
            <w:szCs w:val="17"/>
            <w:lang w:eastAsia="ru-RU"/>
          </w:rPr>
          <m:t>=h</m:t>
        </m:r>
      </m:oMath>
    </w:p>
    <w:p w14:paraId="4BDCE707" w14:textId="77777777" w:rsidR="003B2C6B" w:rsidRPr="002D0FDB" w:rsidRDefault="003B2C6B" w:rsidP="006D08F6">
      <w:pPr>
        <w:autoSpaceDE w:val="0"/>
        <w:autoSpaceDN w:val="0"/>
        <w:adjustRightInd w:val="0"/>
        <w:rPr>
          <w:sz w:val="20"/>
          <w:szCs w:val="17"/>
          <w:lang w:eastAsia="ru-RU"/>
        </w:rPr>
      </w:pPr>
    </w:p>
    <w:p w14:paraId="7497C53E" w14:textId="77777777" w:rsidR="006D08F6" w:rsidRPr="00C0664A" w:rsidRDefault="001731D7" w:rsidP="00262AA5">
      <w:pPr>
        <w:autoSpaceDE w:val="0"/>
        <w:autoSpaceDN w:val="0"/>
        <w:adjustRightInd w:val="0"/>
        <w:rPr>
          <w:sz w:val="20"/>
          <w:szCs w:val="17"/>
          <w:lang w:eastAsia="ru-RU"/>
        </w:rPr>
      </w:pPr>
      <w:r>
        <w:rPr>
          <w:sz w:val="20"/>
          <w:szCs w:val="17"/>
          <w:lang w:eastAsia="ru-RU"/>
        </w:rPr>
        <w:t>Sources</w:t>
      </w:r>
      <w:r w:rsidR="006D08F6" w:rsidRPr="00C0664A">
        <w:rPr>
          <w:sz w:val="20"/>
          <w:szCs w:val="17"/>
          <w:lang w:eastAsia="ru-RU"/>
        </w:rPr>
        <w:t>:</w:t>
      </w:r>
    </w:p>
    <w:p w14:paraId="7D76C339" w14:textId="77777777" w:rsidR="003B2C6B" w:rsidRDefault="00C0664A">
      <w:pPr>
        <w:pStyle w:val="af4"/>
        <w:numPr>
          <w:ilvl w:val="0"/>
          <w:numId w:val="5"/>
        </w:numPr>
        <w:autoSpaceDE w:val="0"/>
        <w:autoSpaceDN w:val="0"/>
        <w:adjustRightInd w:val="0"/>
        <w:rPr>
          <w:sz w:val="20"/>
          <w:szCs w:val="17"/>
          <w:lang w:eastAsia="ru-RU"/>
        </w:rPr>
      </w:pPr>
      <w:r w:rsidRPr="00C0664A">
        <w:rPr>
          <w:sz w:val="20"/>
          <w:szCs w:val="17"/>
          <w:lang w:eastAsia="ru-RU"/>
        </w:rPr>
        <w:t xml:space="preserve">Wagner, S., Wagner, D. Comparing clusterings - an overview // </w:t>
      </w:r>
      <w:r w:rsidR="00A44C2F" w:rsidRPr="009A5B32">
        <w:rPr>
          <w:i/>
          <w:iCs/>
          <w:sz w:val="20"/>
          <w:szCs w:val="17"/>
          <w:lang w:eastAsia="ru-RU"/>
        </w:rPr>
        <w:t xml:space="preserve">A </w:t>
      </w:r>
      <w:r w:rsidRPr="009A5B32">
        <w:rPr>
          <w:i/>
          <w:iCs/>
          <w:sz w:val="20"/>
          <w:szCs w:val="17"/>
          <w:lang w:eastAsia="ru-RU"/>
        </w:rPr>
        <w:t>manuscript: Univ., Fak. für Informatik</w:t>
      </w:r>
      <w:r w:rsidRPr="00C0664A">
        <w:rPr>
          <w:sz w:val="20"/>
          <w:szCs w:val="17"/>
          <w:lang w:eastAsia="ru-RU"/>
        </w:rPr>
        <w:t>, Janyary 12, 2007.</w:t>
      </w:r>
    </w:p>
    <w:p w14:paraId="502C4A88" w14:textId="77777777" w:rsidR="00C0664A" w:rsidRDefault="00C0664A">
      <w:pPr>
        <w:pStyle w:val="af4"/>
        <w:numPr>
          <w:ilvl w:val="0"/>
          <w:numId w:val="5"/>
        </w:numPr>
        <w:rPr>
          <w:sz w:val="20"/>
          <w:szCs w:val="17"/>
          <w:lang w:eastAsia="ru-RU"/>
        </w:rPr>
      </w:pPr>
      <w:r w:rsidRPr="00C0664A">
        <w:rPr>
          <w:sz w:val="20"/>
          <w:szCs w:val="17"/>
          <w:lang w:eastAsia="ru-RU"/>
        </w:rPr>
        <w:t>Vinh, N.X., Epps, J.</w:t>
      </w:r>
      <w:r>
        <w:rPr>
          <w:sz w:val="20"/>
          <w:szCs w:val="17"/>
          <w:lang w:eastAsia="ru-RU"/>
        </w:rPr>
        <w:t>, Bailey, J.</w:t>
      </w:r>
      <w:r w:rsidRPr="00C0664A">
        <w:rPr>
          <w:sz w:val="20"/>
          <w:szCs w:val="17"/>
          <w:lang w:eastAsia="ru-RU"/>
        </w:rPr>
        <w:t xml:space="preserve"> </w:t>
      </w:r>
      <w:r>
        <w:rPr>
          <w:sz w:val="20"/>
          <w:szCs w:val="17"/>
          <w:lang w:eastAsia="ru-RU"/>
        </w:rPr>
        <w:t>I</w:t>
      </w:r>
      <w:r w:rsidRPr="00C0664A">
        <w:rPr>
          <w:sz w:val="20"/>
          <w:szCs w:val="17"/>
          <w:lang w:eastAsia="ru-RU"/>
        </w:rPr>
        <w:t>nformation theoretic measures for clusterings comparison:</w:t>
      </w:r>
      <w:r>
        <w:rPr>
          <w:sz w:val="20"/>
          <w:szCs w:val="17"/>
          <w:lang w:eastAsia="ru-RU"/>
        </w:rPr>
        <w:t xml:space="preserve"> </w:t>
      </w:r>
      <w:r w:rsidRPr="00C0664A">
        <w:rPr>
          <w:sz w:val="20"/>
          <w:szCs w:val="17"/>
          <w:lang w:eastAsia="ru-RU"/>
        </w:rPr>
        <w:t>variants, properties, normalization and correction for chance</w:t>
      </w:r>
      <w:r>
        <w:rPr>
          <w:sz w:val="20"/>
          <w:szCs w:val="17"/>
          <w:lang w:eastAsia="ru-RU"/>
        </w:rPr>
        <w:t xml:space="preserve"> // </w:t>
      </w:r>
      <w:r w:rsidRPr="009A5B32">
        <w:rPr>
          <w:i/>
          <w:iCs/>
          <w:sz w:val="20"/>
          <w:szCs w:val="17"/>
          <w:lang w:eastAsia="ru-RU"/>
        </w:rPr>
        <w:t>Journal of Machine Learning Research</w:t>
      </w:r>
      <w:r>
        <w:rPr>
          <w:sz w:val="20"/>
          <w:szCs w:val="17"/>
          <w:lang w:eastAsia="ru-RU"/>
        </w:rPr>
        <w:t>,</w:t>
      </w:r>
      <w:r w:rsidRPr="00C0664A">
        <w:rPr>
          <w:sz w:val="20"/>
          <w:szCs w:val="17"/>
          <w:lang w:eastAsia="ru-RU"/>
        </w:rPr>
        <w:t xml:space="preserve"> 2010</w:t>
      </w:r>
      <w:r>
        <w:rPr>
          <w:sz w:val="20"/>
          <w:szCs w:val="17"/>
          <w:lang w:eastAsia="ru-RU"/>
        </w:rPr>
        <w:t xml:space="preserve">, 11, </w:t>
      </w:r>
      <w:r w:rsidRPr="00C0664A">
        <w:rPr>
          <w:sz w:val="20"/>
          <w:szCs w:val="17"/>
          <w:lang w:eastAsia="ru-RU"/>
        </w:rPr>
        <w:t>2837-2854</w:t>
      </w:r>
      <w:r>
        <w:rPr>
          <w:sz w:val="20"/>
          <w:szCs w:val="17"/>
          <w:lang w:eastAsia="ru-RU"/>
        </w:rPr>
        <w:t>.</w:t>
      </w:r>
    </w:p>
    <w:p w14:paraId="4E3421BE" w14:textId="77777777" w:rsidR="004F1E86" w:rsidRPr="004F1E86" w:rsidRDefault="004F1E86">
      <w:pPr>
        <w:pStyle w:val="af4"/>
        <w:numPr>
          <w:ilvl w:val="0"/>
          <w:numId w:val="5"/>
        </w:numPr>
        <w:rPr>
          <w:sz w:val="20"/>
          <w:szCs w:val="17"/>
          <w:lang w:eastAsia="ru-RU"/>
        </w:rPr>
      </w:pPr>
      <w:r w:rsidRPr="004F1E86">
        <w:rPr>
          <w:sz w:val="20"/>
          <w:szCs w:val="17"/>
          <w:lang w:eastAsia="ru-RU"/>
        </w:rPr>
        <w:t>Vinh, N.X., Epps, J., Bailey, J.</w:t>
      </w:r>
      <w:r>
        <w:rPr>
          <w:sz w:val="20"/>
          <w:szCs w:val="17"/>
          <w:lang w:eastAsia="ru-RU"/>
        </w:rPr>
        <w:t xml:space="preserve"> I</w:t>
      </w:r>
      <w:r w:rsidRPr="004F1E86">
        <w:rPr>
          <w:sz w:val="20"/>
          <w:szCs w:val="17"/>
          <w:lang w:eastAsia="ru-RU"/>
        </w:rPr>
        <w:t>nformation theoretic measures for clusterings comparison: is a</w:t>
      </w:r>
      <w:r>
        <w:rPr>
          <w:sz w:val="20"/>
          <w:szCs w:val="17"/>
          <w:lang w:eastAsia="ru-RU"/>
        </w:rPr>
        <w:t xml:space="preserve"> </w:t>
      </w:r>
      <w:r w:rsidRPr="004F1E86">
        <w:rPr>
          <w:sz w:val="20"/>
          <w:szCs w:val="17"/>
          <w:lang w:eastAsia="ru-RU"/>
        </w:rPr>
        <w:t>correction for chance necessary?</w:t>
      </w:r>
      <w:r>
        <w:rPr>
          <w:sz w:val="20"/>
          <w:szCs w:val="17"/>
          <w:lang w:eastAsia="ru-RU"/>
        </w:rPr>
        <w:t xml:space="preserve"> // </w:t>
      </w:r>
      <w:r w:rsidRPr="009A5B32">
        <w:rPr>
          <w:i/>
          <w:iCs/>
          <w:sz w:val="20"/>
          <w:szCs w:val="17"/>
          <w:lang w:eastAsia="ru-RU"/>
        </w:rPr>
        <w:t>Proceedings of the 26 th International Conference on Machine Learning</w:t>
      </w:r>
      <w:r>
        <w:rPr>
          <w:sz w:val="20"/>
          <w:szCs w:val="17"/>
          <w:lang w:eastAsia="ru-RU"/>
        </w:rPr>
        <w:t>.</w:t>
      </w:r>
      <w:r w:rsidRPr="004F1E86">
        <w:rPr>
          <w:sz w:val="20"/>
          <w:szCs w:val="17"/>
          <w:lang w:eastAsia="ru-RU"/>
        </w:rPr>
        <w:t xml:space="preserve"> Montreal, Canada, 2009.</w:t>
      </w:r>
    </w:p>
    <w:p w14:paraId="40FF43CD" w14:textId="77777777" w:rsidR="00C0664A" w:rsidRDefault="0086314F">
      <w:pPr>
        <w:pStyle w:val="af4"/>
        <w:numPr>
          <w:ilvl w:val="0"/>
          <w:numId w:val="5"/>
        </w:numPr>
        <w:autoSpaceDE w:val="0"/>
        <w:autoSpaceDN w:val="0"/>
        <w:adjustRightInd w:val="0"/>
        <w:rPr>
          <w:sz w:val="20"/>
          <w:szCs w:val="17"/>
          <w:lang w:eastAsia="ru-RU"/>
        </w:rPr>
      </w:pPr>
      <w:r w:rsidRPr="0086314F">
        <w:rPr>
          <w:sz w:val="20"/>
          <w:szCs w:val="17"/>
          <w:lang w:eastAsia="ru-RU"/>
        </w:rPr>
        <w:t xml:space="preserve">Rosenberg, </w:t>
      </w:r>
      <w:r>
        <w:rPr>
          <w:sz w:val="20"/>
          <w:szCs w:val="17"/>
          <w:lang w:eastAsia="ru-RU"/>
        </w:rPr>
        <w:t>A</w:t>
      </w:r>
      <w:r w:rsidRPr="0086314F">
        <w:rPr>
          <w:sz w:val="20"/>
          <w:szCs w:val="17"/>
          <w:lang w:eastAsia="ru-RU"/>
        </w:rPr>
        <w:t>.</w:t>
      </w:r>
      <w:r>
        <w:rPr>
          <w:sz w:val="20"/>
          <w:szCs w:val="17"/>
          <w:lang w:eastAsia="ru-RU"/>
        </w:rPr>
        <w:t xml:space="preserve">, </w:t>
      </w:r>
      <w:r w:rsidRPr="0086314F">
        <w:rPr>
          <w:sz w:val="20"/>
          <w:szCs w:val="17"/>
          <w:lang w:eastAsia="ru-RU"/>
        </w:rPr>
        <w:t>Hirschberg</w:t>
      </w:r>
      <w:r>
        <w:rPr>
          <w:sz w:val="20"/>
          <w:szCs w:val="17"/>
          <w:lang w:eastAsia="ru-RU"/>
        </w:rPr>
        <w:t xml:space="preserve">, J. </w:t>
      </w:r>
      <w:r w:rsidRPr="0086314F">
        <w:rPr>
          <w:sz w:val="20"/>
          <w:szCs w:val="17"/>
          <w:lang w:eastAsia="ru-RU"/>
        </w:rPr>
        <w:t>V-</w:t>
      </w:r>
      <w:r>
        <w:rPr>
          <w:sz w:val="20"/>
          <w:szCs w:val="17"/>
          <w:lang w:eastAsia="ru-RU"/>
        </w:rPr>
        <w:t>m</w:t>
      </w:r>
      <w:r w:rsidRPr="0086314F">
        <w:rPr>
          <w:sz w:val="20"/>
          <w:szCs w:val="17"/>
          <w:lang w:eastAsia="ru-RU"/>
        </w:rPr>
        <w:t xml:space="preserve">easure: </w:t>
      </w:r>
      <w:r>
        <w:rPr>
          <w:sz w:val="20"/>
          <w:szCs w:val="17"/>
          <w:lang w:eastAsia="ru-RU"/>
        </w:rPr>
        <w:t>a</w:t>
      </w:r>
      <w:r w:rsidRPr="0086314F">
        <w:rPr>
          <w:sz w:val="20"/>
          <w:szCs w:val="17"/>
          <w:lang w:eastAsia="ru-RU"/>
        </w:rPr>
        <w:t xml:space="preserve"> conditional entropy-based external cluster evaluation</w:t>
      </w:r>
      <w:r>
        <w:rPr>
          <w:sz w:val="20"/>
          <w:szCs w:val="17"/>
          <w:lang w:eastAsia="ru-RU"/>
        </w:rPr>
        <w:t xml:space="preserve"> measure // </w:t>
      </w:r>
      <w:r w:rsidRPr="009A5B32">
        <w:rPr>
          <w:i/>
          <w:iCs/>
          <w:sz w:val="20"/>
          <w:szCs w:val="17"/>
          <w:lang w:eastAsia="ru-RU"/>
        </w:rPr>
        <w:t>Proceedings of the 2007 Joint Conference on Empirical Methods in Natural Language Processing and Computational Natural Language Learning</w:t>
      </w:r>
      <w:r>
        <w:rPr>
          <w:sz w:val="20"/>
          <w:szCs w:val="17"/>
          <w:lang w:eastAsia="ru-RU"/>
        </w:rPr>
        <w:t xml:space="preserve">. </w:t>
      </w:r>
      <w:r w:rsidRPr="0086314F">
        <w:rPr>
          <w:sz w:val="20"/>
          <w:szCs w:val="17"/>
          <w:lang w:eastAsia="ru-RU"/>
        </w:rPr>
        <w:t>Prague, June 2007</w:t>
      </w:r>
      <w:r>
        <w:rPr>
          <w:sz w:val="20"/>
          <w:szCs w:val="17"/>
          <w:lang w:eastAsia="ru-RU"/>
        </w:rPr>
        <w:t xml:space="preserve">, </w:t>
      </w:r>
      <w:r w:rsidRPr="0086314F">
        <w:rPr>
          <w:sz w:val="20"/>
          <w:szCs w:val="17"/>
          <w:lang w:eastAsia="ru-RU"/>
        </w:rPr>
        <w:t>410–420</w:t>
      </w:r>
      <w:r>
        <w:rPr>
          <w:sz w:val="20"/>
          <w:szCs w:val="17"/>
          <w:lang w:eastAsia="ru-RU"/>
        </w:rPr>
        <w:t>.</w:t>
      </w:r>
    </w:p>
    <w:p w14:paraId="1BD8D7C8" w14:textId="77777777" w:rsidR="0086314F" w:rsidRDefault="0086314F">
      <w:pPr>
        <w:pStyle w:val="af4"/>
        <w:numPr>
          <w:ilvl w:val="0"/>
          <w:numId w:val="5"/>
        </w:numPr>
        <w:autoSpaceDE w:val="0"/>
        <w:autoSpaceDN w:val="0"/>
        <w:adjustRightInd w:val="0"/>
        <w:rPr>
          <w:sz w:val="20"/>
          <w:szCs w:val="17"/>
          <w:lang w:eastAsia="ru-RU"/>
        </w:rPr>
      </w:pPr>
      <w:r>
        <w:rPr>
          <w:sz w:val="20"/>
          <w:szCs w:val="17"/>
          <w:lang w:eastAsia="ru-RU"/>
        </w:rPr>
        <w:lastRenderedPageBreak/>
        <w:t>Romano, S. et al. A</w:t>
      </w:r>
      <w:r w:rsidRPr="0086314F">
        <w:rPr>
          <w:sz w:val="20"/>
          <w:szCs w:val="17"/>
          <w:lang w:eastAsia="ru-RU"/>
        </w:rPr>
        <w:t>djusting for chance clustering comparison measures</w:t>
      </w:r>
      <w:r>
        <w:rPr>
          <w:sz w:val="20"/>
          <w:szCs w:val="17"/>
          <w:lang w:eastAsia="ru-RU"/>
        </w:rPr>
        <w:t xml:space="preserve"> // </w:t>
      </w:r>
      <w:r w:rsidRPr="009A5B32">
        <w:rPr>
          <w:i/>
          <w:iCs/>
          <w:sz w:val="20"/>
          <w:szCs w:val="17"/>
          <w:lang w:eastAsia="ru-RU"/>
        </w:rPr>
        <w:t>Journal of Machine Learning Research</w:t>
      </w:r>
      <w:r>
        <w:rPr>
          <w:sz w:val="20"/>
          <w:szCs w:val="17"/>
          <w:lang w:eastAsia="ru-RU"/>
        </w:rPr>
        <w:t xml:space="preserve">, 2016, 17, </w:t>
      </w:r>
      <w:r w:rsidR="00E41814">
        <w:rPr>
          <w:sz w:val="20"/>
          <w:szCs w:val="17"/>
          <w:lang w:eastAsia="ru-RU"/>
        </w:rPr>
        <w:t>1–</w:t>
      </w:r>
      <w:r w:rsidRPr="0086314F">
        <w:rPr>
          <w:sz w:val="20"/>
          <w:szCs w:val="17"/>
          <w:lang w:eastAsia="ru-RU"/>
        </w:rPr>
        <w:t>32</w:t>
      </w:r>
      <w:r>
        <w:rPr>
          <w:sz w:val="20"/>
          <w:szCs w:val="17"/>
          <w:lang w:eastAsia="ru-RU"/>
        </w:rPr>
        <w:t>.</w:t>
      </w:r>
    </w:p>
    <w:p w14:paraId="68DAD1FF" w14:textId="77777777" w:rsidR="0086314F" w:rsidRDefault="0086314F">
      <w:pPr>
        <w:pStyle w:val="af4"/>
        <w:numPr>
          <w:ilvl w:val="0"/>
          <w:numId w:val="5"/>
        </w:numPr>
        <w:autoSpaceDE w:val="0"/>
        <w:autoSpaceDN w:val="0"/>
        <w:adjustRightInd w:val="0"/>
        <w:rPr>
          <w:sz w:val="20"/>
          <w:szCs w:val="17"/>
          <w:lang w:eastAsia="ru-RU"/>
        </w:rPr>
      </w:pPr>
      <w:r>
        <w:rPr>
          <w:sz w:val="20"/>
          <w:szCs w:val="17"/>
          <w:lang w:eastAsia="ru-RU"/>
        </w:rPr>
        <w:t xml:space="preserve">Meila, M. Comparing clusterings – </w:t>
      </w:r>
      <w:r w:rsidRPr="0086314F">
        <w:rPr>
          <w:sz w:val="20"/>
          <w:szCs w:val="17"/>
          <w:lang w:eastAsia="ru-RU"/>
        </w:rPr>
        <w:t>an information based distance</w:t>
      </w:r>
      <w:r>
        <w:rPr>
          <w:sz w:val="20"/>
          <w:szCs w:val="17"/>
          <w:lang w:eastAsia="ru-RU"/>
        </w:rPr>
        <w:t xml:space="preserve"> // </w:t>
      </w:r>
      <w:r w:rsidRPr="009A5B32">
        <w:rPr>
          <w:i/>
          <w:iCs/>
          <w:sz w:val="20"/>
          <w:szCs w:val="17"/>
          <w:lang w:eastAsia="ru-RU"/>
        </w:rPr>
        <w:t>Journal of Multivariate Analysis</w:t>
      </w:r>
      <w:r>
        <w:rPr>
          <w:sz w:val="20"/>
          <w:szCs w:val="17"/>
          <w:lang w:eastAsia="ru-RU"/>
        </w:rPr>
        <w:t xml:space="preserve">, 2007, 98, </w:t>
      </w:r>
      <w:r w:rsidR="00E41814">
        <w:rPr>
          <w:sz w:val="20"/>
          <w:szCs w:val="17"/>
          <w:lang w:eastAsia="ru-RU"/>
        </w:rPr>
        <w:t>873–</w:t>
      </w:r>
      <w:r w:rsidRPr="0086314F">
        <w:rPr>
          <w:sz w:val="20"/>
          <w:szCs w:val="17"/>
          <w:lang w:eastAsia="ru-RU"/>
        </w:rPr>
        <w:t>895</w:t>
      </w:r>
      <w:r>
        <w:rPr>
          <w:sz w:val="20"/>
          <w:szCs w:val="17"/>
          <w:lang w:eastAsia="ru-RU"/>
        </w:rPr>
        <w:t>.</w:t>
      </w:r>
    </w:p>
    <w:p w14:paraId="2DB70246" w14:textId="77777777" w:rsidR="0086314F" w:rsidRDefault="0086314F">
      <w:pPr>
        <w:pStyle w:val="af4"/>
        <w:numPr>
          <w:ilvl w:val="0"/>
          <w:numId w:val="5"/>
        </w:numPr>
        <w:autoSpaceDE w:val="0"/>
        <w:autoSpaceDN w:val="0"/>
        <w:adjustRightInd w:val="0"/>
        <w:rPr>
          <w:sz w:val="20"/>
          <w:szCs w:val="17"/>
          <w:lang w:eastAsia="ru-RU"/>
        </w:rPr>
      </w:pPr>
      <w:r w:rsidRPr="0086314F">
        <w:rPr>
          <w:sz w:val="20"/>
          <w:szCs w:val="17"/>
          <w:lang w:eastAsia="ru-RU"/>
        </w:rPr>
        <w:t>Desgraupes</w:t>
      </w:r>
      <w:r>
        <w:rPr>
          <w:sz w:val="20"/>
          <w:szCs w:val="17"/>
          <w:lang w:eastAsia="ru-RU"/>
        </w:rPr>
        <w:t>, B. Clustering i</w:t>
      </w:r>
      <w:r w:rsidRPr="0086314F">
        <w:rPr>
          <w:sz w:val="20"/>
          <w:szCs w:val="17"/>
          <w:lang w:eastAsia="ru-RU"/>
        </w:rPr>
        <w:t>ndices</w:t>
      </w:r>
      <w:r>
        <w:rPr>
          <w:sz w:val="20"/>
          <w:szCs w:val="17"/>
          <w:lang w:eastAsia="ru-RU"/>
        </w:rPr>
        <w:t xml:space="preserve"> // </w:t>
      </w:r>
      <w:r w:rsidRPr="009A5B32">
        <w:rPr>
          <w:i/>
          <w:iCs/>
          <w:sz w:val="20"/>
          <w:szCs w:val="17"/>
          <w:lang w:eastAsia="ru-RU"/>
        </w:rPr>
        <w:t>Package clusterCrit for R</w:t>
      </w:r>
      <w:r w:rsidR="00E41814">
        <w:rPr>
          <w:sz w:val="20"/>
          <w:szCs w:val="17"/>
          <w:lang w:eastAsia="ru-RU"/>
        </w:rPr>
        <w:t xml:space="preserve">, </w:t>
      </w:r>
      <w:r w:rsidR="00E41814" w:rsidRPr="00E41814">
        <w:rPr>
          <w:sz w:val="20"/>
          <w:szCs w:val="17"/>
          <w:lang w:eastAsia="ru-RU"/>
        </w:rPr>
        <w:t>April 2013</w:t>
      </w:r>
      <w:r w:rsidR="00E41814">
        <w:rPr>
          <w:sz w:val="20"/>
          <w:szCs w:val="17"/>
          <w:lang w:eastAsia="ru-RU"/>
        </w:rPr>
        <w:t>.</w:t>
      </w:r>
    </w:p>
    <w:p w14:paraId="60DEFAB7" w14:textId="77777777" w:rsidR="00E41814" w:rsidRDefault="00E41814">
      <w:pPr>
        <w:pStyle w:val="af4"/>
        <w:numPr>
          <w:ilvl w:val="0"/>
          <w:numId w:val="5"/>
        </w:numPr>
        <w:autoSpaceDE w:val="0"/>
        <w:autoSpaceDN w:val="0"/>
        <w:adjustRightInd w:val="0"/>
        <w:rPr>
          <w:sz w:val="20"/>
          <w:szCs w:val="17"/>
          <w:lang w:eastAsia="ru-RU"/>
        </w:rPr>
      </w:pPr>
      <w:r w:rsidRPr="00E41814">
        <w:rPr>
          <w:sz w:val="20"/>
          <w:szCs w:val="17"/>
          <w:lang w:eastAsia="ru-RU"/>
        </w:rPr>
        <w:t xml:space="preserve">Rendon, E. et al. </w:t>
      </w:r>
      <w:r>
        <w:rPr>
          <w:sz w:val="20"/>
          <w:szCs w:val="17"/>
          <w:lang w:eastAsia="ru-RU"/>
        </w:rPr>
        <w:t>I</w:t>
      </w:r>
      <w:r w:rsidRPr="00E41814">
        <w:rPr>
          <w:sz w:val="20"/>
          <w:szCs w:val="17"/>
          <w:lang w:eastAsia="ru-RU"/>
        </w:rPr>
        <w:t>nternal versus external cluster validation</w:t>
      </w:r>
      <w:r>
        <w:rPr>
          <w:sz w:val="20"/>
          <w:szCs w:val="17"/>
          <w:lang w:eastAsia="ru-RU"/>
        </w:rPr>
        <w:t xml:space="preserve"> </w:t>
      </w:r>
      <w:r w:rsidRPr="00E41814">
        <w:rPr>
          <w:sz w:val="20"/>
          <w:szCs w:val="17"/>
          <w:lang w:eastAsia="ru-RU"/>
        </w:rPr>
        <w:t>indexes</w:t>
      </w:r>
      <w:r>
        <w:rPr>
          <w:sz w:val="20"/>
          <w:szCs w:val="17"/>
          <w:lang w:eastAsia="ru-RU"/>
        </w:rPr>
        <w:t xml:space="preserve"> // </w:t>
      </w:r>
      <w:r w:rsidRPr="009A5B32">
        <w:rPr>
          <w:i/>
          <w:iCs/>
          <w:sz w:val="20"/>
          <w:szCs w:val="17"/>
          <w:lang w:eastAsia="ru-RU"/>
        </w:rPr>
        <w:t>International Journal of Computers and Communications</w:t>
      </w:r>
      <w:r>
        <w:rPr>
          <w:sz w:val="20"/>
          <w:szCs w:val="17"/>
          <w:lang w:eastAsia="ru-RU"/>
        </w:rPr>
        <w:t xml:space="preserve">, </w:t>
      </w:r>
      <w:r w:rsidRPr="00E41814">
        <w:rPr>
          <w:sz w:val="20"/>
          <w:szCs w:val="17"/>
          <w:lang w:eastAsia="ru-RU"/>
        </w:rPr>
        <w:t>2011</w:t>
      </w:r>
      <w:r>
        <w:rPr>
          <w:sz w:val="20"/>
          <w:szCs w:val="17"/>
          <w:lang w:eastAsia="ru-RU"/>
        </w:rPr>
        <w:t>, 1 (1), 27–34.</w:t>
      </w:r>
    </w:p>
    <w:p w14:paraId="65451CAA" w14:textId="77777777" w:rsidR="00FA2338" w:rsidRPr="00E41814" w:rsidRDefault="004324A3">
      <w:pPr>
        <w:pStyle w:val="af4"/>
        <w:numPr>
          <w:ilvl w:val="0"/>
          <w:numId w:val="5"/>
        </w:numPr>
        <w:autoSpaceDE w:val="0"/>
        <w:autoSpaceDN w:val="0"/>
        <w:adjustRightInd w:val="0"/>
        <w:rPr>
          <w:sz w:val="20"/>
          <w:szCs w:val="17"/>
          <w:lang w:eastAsia="ru-RU"/>
        </w:rPr>
      </w:pPr>
      <w:r w:rsidRPr="004324A3">
        <w:rPr>
          <w:sz w:val="20"/>
          <w:szCs w:val="17"/>
          <w:lang w:eastAsia="ru-RU"/>
        </w:rPr>
        <w:t>Halkidi</w:t>
      </w:r>
      <w:r>
        <w:rPr>
          <w:sz w:val="20"/>
          <w:szCs w:val="17"/>
          <w:lang w:eastAsia="ru-RU"/>
        </w:rPr>
        <w:t>, M., B</w:t>
      </w:r>
      <w:r w:rsidRPr="004324A3">
        <w:rPr>
          <w:sz w:val="20"/>
          <w:szCs w:val="17"/>
          <w:lang w:eastAsia="ru-RU"/>
        </w:rPr>
        <w:t>atistakis</w:t>
      </w:r>
      <w:r>
        <w:rPr>
          <w:sz w:val="20"/>
          <w:szCs w:val="17"/>
          <w:lang w:eastAsia="ru-RU"/>
        </w:rPr>
        <w:t>, Y., V</w:t>
      </w:r>
      <w:r w:rsidRPr="004324A3">
        <w:rPr>
          <w:sz w:val="20"/>
          <w:szCs w:val="17"/>
          <w:lang w:eastAsia="ru-RU"/>
        </w:rPr>
        <w:t>azirgiannis</w:t>
      </w:r>
      <w:r>
        <w:rPr>
          <w:sz w:val="20"/>
          <w:szCs w:val="17"/>
          <w:lang w:eastAsia="ru-RU"/>
        </w:rPr>
        <w:t xml:space="preserve">, M. </w:t>
      </w:r>
      <w:r w:rsidR="00FA2338">
        <w:rPr>
          <w:sz w:val="20"/>
          <w:szCs w:val="17"/>
          <w:lang w:eastAsia="ru-RU"/>
        </w:rPr>
        <w:t>On clustering validation t</w:t>
      </w:r>
      <w:r w:rsidR="00FA2338" w:rsidRPr="00FA2338">
        <w:rPr>
          <w:sz w:val="20"/>
          <w:szCs w:val="17"/>
          <w:lang w:eastAsia="ru-RU"/>
        </w:rPr>
        <w:t>echniques</w:t>
      </w:r>
      <w:r>
        <w:rPr>
          <w:sz w:val="20"/>
          <w:szCs w:val="17"/>
          <w:lang w:eastAsia="ru-RU"/>
        </w:rPr>
        <w:t xml:space="preserve"> // </w:t>
      </w:r>
      <w:r w:rsidRPr="009A5B32">
        <w:rPr>
          <w:i/>
          <w:iCs/>
          <w:sz w:val="20"/>
          <w:szCs w:val="17"/>
          <w:lang w:eastAsia="ru-RU"/>
        </w:rPr>
        <w:t>Journal of Intelligent Information Systems</w:t>
      </w:r>
      <w:r w:rsidRPr="004324A3">
        <w:rPr>
          <w:sz w:val="20"/>
          <w:szCs w:val="17"/>
          <w:lang w:eastAsia="ru-RU"/>
        </w:rPr>
        <w:t xml:space="preserve">, </w:t>
      </w:r>
      <w:r>
        <w:rPr>
          <w:sz w:val="20"/>
          <w:szCs w:val="17"/>
          <w:lang w:eastAsia="ru-RU"/>
        </w:rPr>
        <w:t>2001, 17 (</w:t>
      </w:r>
      <w:r w:rsidRPr="004324A3">
        <w:rPr>
          <w:sz w:val="20"/>
          <w:szCs w:val="17"/>
          <w:lang w:eastAsia="ru-RU"/>
        </w:rPr>
        <w:t>2/3</w:t>
      </w:r>
      <w:r>
        <w:rPr>
          <w:sz w:val="20"/>
          <w:szCs w:val="17"/>
          <w:lang w:eastAsia="ru-RU"/>
        </w:rPr>
        <w:t>), 107–145.</w:t>
      </w:r>
    </w:p>
    <w:p w14:paraId="27698BF6" w14:textId="77777777" w:rsidR="00B07B22" w:rsidRDefault="00B07B22" w:rsidP="00262AA5">
      <w:pPr>
        <w:autoSpaceDE w:val="0"/>
        <w:autoSpaceDN w:val="0"/>
        <w:adjustRightInd w:val="0"/>
        <w:rPr>
          <w:sz w:val="20"/>
          <w:szCs w:val="17"/>
          <w:lang w:eastAsia="ru-RU"/>
        </w:rPr>
      </w:pPr>
    </w:p>
    <w:p w14:paraId="172B2CEB" w14:textId="77777777" w:rsidR="005B0943" w:rsidRPr="008B3CE8" w:rsidRDefault="00C47D30" w:rsidP="00262AA5">
      <w:pPr>
        <w:autoSpaceDE w:val="0"/>
        <w:autoSpaceDN w:val="0"/>
        <w:adjustRightInd w:val="0"/>
        <w:rPr>
          <w:b/>
          <w:sz w:val="20"/>
          <w:szCs w:val="17"/>
          <w:lang w:eastAsia="ru-RU"/>
        </w:rPr>
      </w:pPr>
      <w:r w:rsidRPr="00C47D30">
        <w:rPr>
          <w:b/>
          <w:sz w:val="20"/>
          <w:szCs w:val="17"/>
          <w:lang w:eastAsia="ru-RU"/>
        </w:rPr>
        <w:t>NORMZ</w:t>
      </w:r>
    </w:p>
    <w:p w14:paraId="6E66F0F6" w14:textId="77777777" w:rsidR="00C47D30" w:rsidRPr="00305404" w:rsidRDefault="00305404" w:rsidP="00262AA5">
      <w:pPr>
        <w:autoSpaceDE w:val="0"/>
        <w:autoSpaceDN w:val="0"/>
        <w:adjustRightInd w:val="0"/>
        <w:rPr>
          <w:sz w:val="20"/>
          <w:szCs w:val="17"/>
          <w:lang w:eastAsia="ru-RU"/>
        </w:rPr>
      </w:pPr>
      <w:r>
        <w:rPr>
          <w:sz w:val="20"/>
          <w:szCs w:val="17"/>
          <w:lang w:eastAsia="ru-RU"/>
        </w:rPr>
        <w:t xml:space="preserve">This subcommand is needed to compute </w:t>
      </w:r>
      <w:r w:rsidR="00C47D30" w:rsidRPr="00C47D30">
        <w:rPr>
          <w:sz w:val="20"/>
          <w:szCs w:val="17"/>
          <w:lang w:eastAsia="ru-RU"/>
        </w:rPr>
        <w:t>NMI</w:t>
      </w:r>
      <w:r w:rsidR="00C47D30" w:rsidRPr="00305404">
        <w:rPr>
          <w:sz w:val="20"/>
          <w:szCs w:val="17"/>
          <w:lang w:eastAsia="ru-RU"/>
        </w:rPr>
        <w:t xml:space="preserve"> </w:t>
      </w:r>
      <w:r>
        <w:rPr>
          <w:sz w:val="20"/>
          <w:szCs w:val="17"/>
          <w:lang w:eastAsia="ru-RU"/>
        </w:rPr>
        <w:t>and</w:t>
      </w:r>
      <w:r w:rsidR="00C47D30" w:rsidRPr="00305404">
        <w:rPr>
          <w:sz w:val="20"/>
          <w:szCs w:val="17"/>
          <w:lang w:eastAsia="ru-RU"/>
        </w:rPr>
        <w:t xml:space="preserve"> </w:t>
      </w:r>
      <w:r w:rsidR="00C47D30" w:rsidRPr="00C47D30">
        <w:rPr>
          <w:sz w:val="20"/>
          <w:szCs w:val="17"/>
          <w:lang w:eastAsia="ru-RU"/>
        </w:rPr>
        <w:t>AMI</w:t>
      </w:r>
      <w:r w:rsidR="00C47D30" w:rsidRPr="00305404">
        <w:rPr>
          <w:sz w:val="20"/>
          <w:szCs w:val="17"/>
          <w:lang w:eastAsia="ru-RU"/>
        </w:rPr>
        <w:t xml:space="preserve"> (</w:t>
      </w:r>
      <w:r>
        <w:rPr>
          <w:sz w:val="20"/>
          <w:szCs w:val="17"/>
          <w:lang w:eastAsia="ru-RU"/>
        </w:rPr>
        <w:t>see s/c</w:t>
      </w:r>
      <w:r w:rsidR="00C47D30" w:rsidRPr="00305404">
        <w:rPr>
          <w:sz w:val="20"/>
          <w:szCs w:val="17"/>
          <w:lang w:eastAsia="ru-RU"/>
        </w:rPr>
        <w:t xml:space="preserve"> </w:t>
      </w:r>
      <w:r w:rsidR="00C47D30">
        <w:rPr>
          <w:sz w:val="20"/>
          <w:szCs w:val="17"/>
          <w:lang w:eastAsia="ru-RU"/>
        </w:rPr>
        <w:t>MEASURE</w:t>
      </w:r>
      <w:r w:rsidR="00C47D30" w:rsidRPr="00305404">
        <w:rPr>
          <w:sz w:val="20"/>
          <w:szCs w:val="17"/>
          <w:lang w:eastAsia="ru-RU"/>
        </w:rPr>
        <w:t xml:space="preserve">), </w:t>
      </w:r>
      <w:r>
        <w:rPr>
          <w:sz w:val="20"/>
          <w:szCs w:val="17"/>
          <w:lang w:eastAsia="ru-RU"/>
        </w:rPr>
        <w:t>it set</w:t>
      </w:r>
      <w:r w:rsidR="00DB06AA">
        <w:rPr>
          <w:sz w:val="20"/>
          <w:szCs w:val="17"/>
          <w:lang w:eastAsia="ru-RU"/>
        </w:rPr>
        <w:t>s</w:t>
      </w:r>
      <w:r>
        <w:rPr>
          <w:sz w:val="20"/>
          <w:szCs w:val="17"/>
          <w:lang w:eastAsia="ru-RU"/>
        </w:rPr>
        <w:t xml:space="preserve"> the method of normalization</w:t>
      </w:r>
      <w:r w:rsidR="00C47D30" w:rsidRPr="00305404">
        <w:rPr>
          <w:sz w:val="20"/>
          <w:szCs w:val="17"/>
          <w:lang w:eastAsia="ru-RU"/>
        </w:rPr>
        <w:t xml:space="preserve">. </w:t>
      </w:r>
      <w:r>
        <w:rPr>
          <w:sz w:val="20"/>
          <w:szCs w:val="17"/>
          <w:lang w:eastAsia="ru-RU"/>
        </w:rPr>
        <w:t>Select one of</w:t>
      </w:r>
      <w:r w:rsidR="00C47D30" w:rsidRPr="00305404">
        <w:rPr>
          <w:sz w:val="20"/>
          <w:szCs w:val="17"/>
          <w:lang w:eastAsia="ru-RU"/>
        </w:rPr>
        <w:t xml:space="preserve">: </w:t>
      </w:r>
      <w:r w:rsidR="00C47D30" w:rsidRPr="00C47D30">
        <w:rPr>
          <w:sz w:val="20"/>
          <w:szCs w:val="17"/>
          <w:lang w:eastAsia="ru-RU"/>
        </w:rPr>
        <w:t>MAX</w:t>
      </w:r>
      <w:r w:rsidR="00C47D30" w:rsidRPr="00305404">
        <w:rPr>
          <w:sz w:val="20"/>
          <w:szCs w:val="17"/>
          <w:lang w:eastAsia="ru-RU"/>
        </w:rPr>
        <w:t xml:space="preserve"> (</w:t>
      </w:r>
      <w:r>
        <w:rPr>
          <w:sz w:val="20"/>
          <w:szCs w:val="17"/>
          <w:lang w:eastAsia="ru-RU"/>
        </w:rPr>
        <w:t>also default</w:t>
      </w:r>
      <w:r w:rsidR="00C47D30" w:rsidRPr="00305404">
        <w:rPr>
          <w:sz w:val="20"/>
          <w:szCs w:val="17"/>
          <w:lang w:eastAsia="ru-RU"/>
        </w:rPr>
        <w:t xml:space="preserve">), </w:t>
      </w:r>
      <w:r w:rsidR="00C47D30" w:rsidRPr="00C47D30">
        <w:rPr>
          <w:sz w:val="20"/>
          <w:szCs w:val="17"/>
          <w:lang w:eastAsia="ru-RU"/>
        </w:rPr>
        <w:t>MIN</w:t>
      </w:r>
      <w:r w:rsidR="00C47D30" w:rsidRPr="00305404">
        <w:rPr>
          <w:sz w:val="20"/>
          <w:szCs w:val="17"/>
          <w:lang w:eastAsia="ru-RU"/>
        </w:rPr>
        <w:t xml:space="preserve">, </w:t>
      </w:r>
      <w:r w:rsidR="00C47D30" w:rsidRPr="00C47D30">
        <w:rPr>
          <w:sz w:val="20"/>
          <w:szCs w:val="17"/>
          <w:lang w:eastAsia="ru-RU"/>
        </w:rPr>
        <w:t>MEAN</w:t>
      </w:r>
      <w:r w:rsidR="00C47D30" w:rsidRPr="00305404">
        <w:rPr>
          <w:sz w:val="20"/>
          <w:szCs w:val="17"/>
          <w:lang w:eastAsia="ru-RU"/>
        </w:rPr>
        <w:t xml:space="preserve">, </w:t>
      </w:r>
      <w:r w:rsidR="00C47D30" w:rsidRPr="00C47D30">
        <w:rPr>
          <w:sz w:val="20"/>
          <w:szCs w:val="17"/>
          <w:lang w:eastAsia="ru-RU"/>
        </w:rPr>
        <w:t>GMEAN</w:t>
      </w:r>
      <w:r w:rsidR="00C47D30" w:rsidRPr="00305404">
        <w:rPr>
          <w:sz w:val="20"/>
          <w:szCs w:val="17"/>
          <w:lang w:eastAsia="ru-RU"/>
        </w:rPr>
        <w:t>.</w:t>
      </w:r>
    </w:p>
    <w:p w14:paraId="7E36F30B" w14:textId="77777777" w:rsidR="00CD3224" w:rsidRPr="00305404" w:rsidRDefault="00CD3224" w:rsidP="005B0943">
      <w:pPr>
        <w:autoSpaceDE w:val="0"/>
        <w:autoSpaceDN w:val="0"/>
        <w:adjustRightInd w:val="0"/>
        <w:rPr>
          <w:sz w:val="20"/>
          <w:szCs w:val="17"/>
          <w:lang w:eastAsia="ru-RU"/>
        </w:rPr>
      </w:pPr>
    </w:p>
    <w:p w14:paraId="1D16D992" w14:textId="77777777" w:rsidR="00CD3224" w:rsidRPr="008B3CE8" w:rsidRDefault="00CD3224" w:rsidP="005B0943">
      <w:pPr>
        <w:autoSpaceDE w:val="0"/>
        <w:autoSpaceDN w:val="0"/>
        <w:adjustRightInd w:val="0"/>
        <w:rPr>
          <w:b/>
          <w:sz w:val="20"/>
          <w:szCs w:val="17"/>
          <w:lang w:eastAsia="ru-RU"/>
        </w:rPr>
      </w:pPr>
      <w:r w:rsidRPr="00CD3224">
        <w:rPr>
          <w:b/>
          <w:sz w:val="20"/>
          <w:szCs w:val="17"/>
          <w:lang w:eastAsia="ru-RU"/>
        </w:rPr>
        <w:t>PRINT</w:t>
      </w:r>
    </w:p>
    <w:p w14:paraId="10A57129" w14:textId="77777777" w:rsidR="00CD3224" w:rsidRPr="008B3CE8" w:rsidRDefault="00305404" w:rsidP="005B0943">
      <w:pPr>
        <w:autoSpaceDE w:val="0"/>
        <w:autoSpaceDN w:val="0"/>
        <w:adjustRightInd w:val="0"/>
        <w:rPr>
          <w:sz w:val="20"/>
          <w:szCs w:val="17"/>
          <w:lang w:eastAsia="ru-RU"/>
        </w:rPr>
      </w:pPr>
      <w:r>
        <w:rPr>
          <w:sz w:val="20"/>
          <w:szCs w:val="17"/>
          <w:lang w:eastAsia="ru-RU"/>
        </w:rPr>
        <w:t>Specify</w:t>
      </w:r>
      <w:r w:rsidR="00CD3224" w:rsidRPr="00305404">
        <w:rPr>
          <w:sz w:val="20"/>
          <w:szCs w:val="17"/>
          <w:lang w:eastAsia="ru-RU"/>
        </w:rPr>
        <w:t xml:space="preserve"> </w:t>
      </w:r>
      <w:r w:rsidR="00CD3224">
        <w:rPr>
          <w:sz w:val="20"/>
          <w:szCs w:val="17"/>
          <w:lang w:eastAsia="ru-RU"/>
        </w:rPr>
        <w:t>PRINT</w:t>
      </w:r>
      <w:r w:rsidR="00CD3224" w:rsidRPr="00305404">
        <w:rPr>
          <w:sz w:val="20"/>
          <w:szCs w:val="17"/>
          <w:lang w:eastAsia="ru-RU"/>
        </w:rPr>
        <w:t>=</w:t>
      </w:r>
      <w:r w:rsidR="00CD3224">
        <w:rPr>
          <w:sz w:val="20"/>
          <w:szCs w:val="17"/>
          <w:lang w:eastAsia="ru-RU"/>
        </w:rPr>
        <w:t>YES</w:t>
      </w:r>
      <w:r w:rsidRPr="00305404">
        <w:rPr>
          <w:sz w:val="20"/>
          <w:szCs w:val="17"/>
          <w:lang w:eastAsia="ru-RU"/>
        </w:rPr>
        <w:t xml:space="preserve"> </w:t>
      </w:r>
      <w:r>
        <w:rPr>
          <w:sz w:val="20"/>
          <w:szCs w:val="17"/>
          <w:lang w:eastAsia="ru-RU"/>
        </w:rPr>
        <w:t>if</w:t>
      </w:r>
      <w:r w:rsidRPr="00305404">
        <w:rPr>
          <w:sz w:val="20"/>
          <w:szCs w:val="17"/>
          <w:lang w:eastAsia="ru-RU"/>
        </w:rPr>
        <w:t xml:space="preserve"> </w:t>
      </w:r>
      <w:r>
        <w:rPr>
          <w:sz w:val="20"/>
          <w:szCs w:val="17"/>
          <w:lang w:eastAsia="ru-RU"/>
        </w:rPr>
        <w:t>you</w:t>
      </w:r>
      <w:r w:rsidRPr="00305404">
        <w:rPr>
          <w:sz w:val="20"/>
          <w:szCs w:val="17"/>
          <w:lang w:eastAsia="ru-RU"/>
        </w:rPr>
        <w:t xml:space="preserve"> </w:t>
      </w:r>
      <w:r>
        <w:rPr>
          <w:sz w:val="20"/>
          <w:szCs w:val="17"/>
          <w:lang w:eastAsia="ru-RU"/>
        </w:rPr>
        <w:t>want</w:t>
      </w:r>
      <w:r w:rsidRPr="00305404">
        <w:rPr>
          <w:sz w:val="20"/>
          <w:szCs w:val="17"/>
          <w:lang w:eastAsia="ru-RU"/>
        </w:rPr>
        <w:t xml:space="preserve"> </w:t>
      </w:r>
      <w:r>
        <w:rPr>
          <w:sz w:val="20"/>
          <w:szCs w:val="17"/>
          <w:lang w:eastAsia="ru-RU"/>
        </w:rPr>
        <w:t>to</w:t>
      </w:r>
      <w:r w:rsidRPr="00305404">
        <w:rPr>
          <w:sz w:val="20"/>
          <w:szCs w:val="17"/>
          <w:lang w:eastAsia="ru-RU"/>
        </w:rPr>
        <w:t xml:space="preserve"> </w:t>
      </w:r>
      <w:r>
        <w:rPr>
          <w:sz w:val="20"/>
          <w:szCs w:val="17"/>
          <w:lang w:eastAsia="ru-RU"/>
        </w:rPr>
        <w:t>see</w:t>
      </w:r>
      <w:r w:rsidRPr="00305404">
        <w:rPr>
          <w:sz w:val="20"/>
          <w:szCs w:val="17"/>
          <w:lang w:eastAsia="ru-RU"/>
        </w:rPr>
        <w:t xml:space="preserve"> </w:t>
      </w:r>
      <w:r>
        <w:rPr>
          <w:sz w:val="20"/>
          <w:szCs w:val="17"/>
          <w:lang w:eastAsia="ru-RU"/>
        </w:rPr>
        <w:t>some</w:t>
      </w:r>
      <w:r w:rsidRPr="00305404">
        <w:rPr>
          <w:sz w:val="20"/>
          <w:szCs w:val="17"/>
          <w:lang w:eastAsia="ru-RU"/>
        </w:rPr>
        <w:t xml:space="preserve"> </w:t>
      </w:r>
      <w:r>
        <w:rPr>
          <w:sz w:val="20"/>
          <w:szCs w:val="17"/>
          <w:lang w:eastAsia="ru-RU"/>
        </w:rPr>
        <w:t>technical</w:t>
      </w:r>
      <w:r w:rsidRPr="00305404">
        <w:rPr>
          <w:sz w:val="20"/>
          <w:szCs w:val="17"/>
          <w:lang w:eastAsia="ru-RU"/>
        </w:rPr>
        <w:t xml:space="preserve"> </w:t>
      </w:r>
      <w:r>
        <w:rPr>
          <w:sz w:val="20"/>
          <w:szCs w:val="17"/>
          <w:lang w:eastAsia="ru-RU"/>
        </w:rPr>
        <w:t>details</w:t>
      </w:r>
      <w:r w:rsidR="00CD3224" w:rsidRPr="00305404">
        <w:rPr>
          <w:sz w:val="20"/>
          <w:szCs w:val="17"/>
          <w:lang w:eastAsia="ru-RU"/>
        </w:rPr>
        <w:t xml:space="preserve">, </w:t>
      </w:r>
      <w:r>
        <w:rPr>
          <w:sz w:val="20"/>
          <w:szCs w:val="17"/>
          <w:lang w:eastAsia="ru-RU"/>
        </w:rPr>
        <w:t>namely</w:t>
      </w:r>
      <w:r w:rsidRPr="00305404">
        <w:rPr>
          <w:sz w:val="20"/>
          <w:szCs w:val="17"/>
          <w:lang w:eastAsia="ru-RU"/>
        </w:rPr>
        <w:t xml:space="preserve">, </w:t>
      </w:r>
      <w:r>
        <w:rPr>
          <w:sz w:val="20"/>
          <w:szCs w:val="17"/>
          <w:lang w:eastAsia="ru-RU"/>
        </w:rPr>
        <w:t>values</w:t>
      </w:r>
      <w:r w:rsidR="00CD3224" w:rsidRPr="00305404">
        <w:rPr>
          <w:sz w:val="20"/>
          <w:szCs w:val="17"/>
          <w:lang w:eastAsia="ru-RU"/>
        </w:rPr>
        <w:t xml:space="preserve"> </w:t>
      </w:r>
      <w:r w:rsidR="00CD3224">
        <w:rPr>
          <w:sz w:val="20"/>
          <w:szCs w:val="17"/>
          <w:lang w:eastAsia="ru-RU"/>
        </w:rPr>
        <w:t>A</w:t>
      </w:r>
      <w:r w:rsidR="00CD3224" w:rsidRPr="00305404">
        <w:rPr>
          <w:sz w:val="20"/>
          <w:szCs w:val="17"/>
          <w:lang w:eastAsia="ru-RU"/>
        </w:rPr>
        <w:t xml:space="preserve">, </w:t>
      </w:r>
      <w:r w:rsidR="00CD3224">
        <w:rPr>
          <w:sz w:val="20"/>
          <w:szCs w:val="17"/>
          <w:lang w:eastAsia="ru-RU"/>
        </w:rPr>
        <w:t>B</w:t>
      </w:r>
      <w:r w:rsidR="00CD3224" w:rsidRPr="00305404">
        <w:rPr>
          <w:sz w:val="20"/>
          <w:szCs w:val="17"/>
          <w:lang w:eastAsia="ru-RU"/>
        </w:rPr>
        <w:t xml:space="preserve">, </w:t>
      </w:r>
      <w:r w:rsidR="00CD3224">
        <w:rPr>
          <w:sz w:val="20"/>
          <w:szCs w:val="17"/>
          <w:lang w:eastAsia="ru-RU"/>
        </w:rPr>
        <w:t>C</w:t>
      </w:r>
      <w:r w:rsidR="00CD3224" w:rsidRPr="00305404">
        <w:rPr>
          <w:sz w:val="20"/>
          <w:szCs w:val="17"/>
          <w:lang w:eastAsia="ru-RU"/>
        </w:rPr>
        <w:t xml:space="preserve">, </w:t>
      </w:r>
      <w:r w:rsidR="00CD3224">
        <w:rPr>
          <w:sz w:val="20"/>
          <w:szCs w:val="17"/>
          <w:lang w:eastAsia="ru-RU"/>
        </w:rPr>
        <w:t>D</w:t>
      </w:r>
      <w:r w:rsidR="00CD3224" w:rsidRPr="00305404">
        <w:rPr>
          <w:sz w:val="20"/>
          <w:szCs w:val="17"/>
          <w:lang w:eastAsia="ru-RU"/>
        </w:rPr>
        <w:t xml:space="preserve"> </w:t>
      </w:r>
      <w:r>
        <w:rPr>
          <w:sz w:val="20"/>
          <w:szCs w:val="17"/>
          <w:lang w:eastAsia="ru-RU"/>
        </w:rPr>
        <w:t>from</w:t>
      </w:r>
      <w:r w:rsidRPr="00305404">
        <w:rPr>
          <w:sz w:val="20"/>
          <w:szCs w:val="17"/>
          <w:lang w:eastAsia="ru-RU"/>
        </w:rPr>
        <w:t xml:space="preserve"> </w:t>
      </w:r>
      <w:r>
        <w:rPr>
          <w:sz w:val="20"/>
          <w:szCs w:val="17"/>
          <w:lang w:eastAsia="ru-RU"/>
        </w:rPr>
        <w:t>comembership</w:t>
      </w:r>
      <w:r w:rsidRPr="00305404">
        <w:rPr>
          <w:sz w:val="20"/>
          <w:szCs w:val="17"/>
          <w:lang w:eastAsia="ru-RU"/>
        </w:rPr>
        <w:t xml:space="preserve"> </w:t>
      </w:r>
      <w:r>
        <w:rPr>
          <w:sz w:val="20"/>
          <w:szCs w:val="17"/>
          <w:lang w:eastAsia="ru-RU"/>
        </w:rPr>
        <w:t>confusion</w:t>
      </w:r>
      <w:r w:rsidRPr="00305404">
        <w:rPr>
          <w:sz w:val="20"/>
          <w:szCs w:val="17"/>
          <w:lang w:eastAsia="ru-RU"/>
        </w:rPr>
        <w:t xml:space="preserve"> </w:t>
      </w:r>
      <w:r>
        <w:rPr>
          <w:sz w:val="20"/>
          <w:szCs w:val="17"/>
          <w:lang w:eastAsia="ru-RU"/>
        </w:rPr>
        <w:t>matrix</w:t>
      </w:r>
      <w:r w:rsidR="00CD3224" w:rsidRPr="00305404">
        <w:rPr>
          <w:sz w:val="20"/>
          <w:szCs w:val="17"/>
          <w:lang w:eastAsia="ru-RU"/>
        </w:rPr>
        <w:t xml:space="preserve"> (</w:t>
      </w:r>
      <w:r>
        <w:rPr>
          <w:sz w:val="20"/>
          <w:szCs w:val="17"/>
          <w:lang w:eastAsia="ru-RU"/>
        </w:rPr>
        <w:t>type</w:t>
      </w:r>
      <w:r w:rsidR="00CD3224" w:rsidRPr="00305404">
        <w:rPr>
          <w:sz w:val="20"/>
          <w:szCs w:val="17"/>
          <w:lang w:eastAsia="ru-RU"/>
        </w:rPr>
        <w:t xml:space="preserve"> “</w:t>
      </w:r>
      <w:r w:rsidR="00CD3224">
        <w:rPr>
          <w:sz w:val="20"/>
          <w:szCs w:val="17"/>
          <w:lang w:eastAsia="ru-RU"/>
        </w:rPr>
        <w:t>A</w:t>
      </w:r>
      <w:r w:rsidR="00CD3224" w:rsidRPr="00305404">
        <w:rPr>
          <w:sz w:val="20"/>
          <w:szCs w:val="17"/>
          <w:lang w:eastAsia="ru-RU"/>
        </w:rPr>
        <w:t>”</w:t>
      </w:r>
      <w:r>
        <w:rPr>
          <w:sz w:val="20"/>
          <w:szCs w:val="17"/>
          <w:lang w:eastAsia="ru-RU"/>
        </w:rPr>
        <w:t xml:space="preserve"> measures are computed from them</w:t>
      </w:r>
      <w:r w:rsidR="00CD3224" w:rsidRPr="00305404">
        <w:rPr>
          <w:sz w:val="20"/>
          <w:szCs w:val="17"/>
          <w:lang w:eastAsia="ru-RU"/>
        </w:rPr>
        <w:t xml:space="preserve">) </w:t>
      </w:r>
      <w:r>
        <w:rPr>
          <w:sz w:val="20"/>
          <w:szCs w:val="17"/>
          <w:lang w:eastAsia="ru-RU"/>
        </w:rPr>
        <w:t>and frequency crosstabulations</w:t>
      </w:r>
      <w:r w:rsidR="00CD3224" w:rsidRPr="00305404">
        <w:rPr>
          <w:sz w:val="20"/>
          <w:szCs w:val="17"/>
          <w:lang w:eastAsia="ru-RU"/>
        </w:rPr>
        <w:t xml:space="preserve"> (</w:t>
      </w:r>
      <w:r>
        <w:rPr>
          <w:sz w:val="20"/>
          <w:szCs w:val="17"/>
          <w:lang w:eastAsia="ru-RU"/>
        </w:rPr>
        <w:t>type</w:t>
      </w:r>
      <w:r w:rsidRPr="00305404">
        <w:rPr>
          <w:sz w:val="20"/>
          <w:szCs w:val="17"/>
          <w:lang w:eastAsia="ru-RU"/>
        </w:rPr>
        <w:t xml:space="preserve"> “</w:t>
      </w:r>
      <w:r>
        <w:rPr>
          <w:sz w:val="20"/>
          <w:szCs w:val="17"/>
          <w:lang w:eastAsia="ru-RU"/>
        </w:rPr>
        <w:t>B</w:t>
      </w:r>
      <w:r w:rsidRPr="00305404">
        <w:rPr>
          <w:sz w:val="20"/>
          <w:szCs w:val="17"/>
          <w:lang w:eastAsia="ru-RU"/>
        </w:rPr>
        <w:t>”</w:t>
      </w:r>
      <w:r>
        <w:rPr>
          <w:sz w:val="20"/>
          <w:szCs w:val="17"/>
          <w:lang w:eastAsia="ru-RU"/>
        </w:rPr>
        <w:t xml:space="preserve"> measures are computed from them</w:t>
      </w:r>
      <w:r w:rsidR="00CD3224" w:rsidRPr="00305404">
        <w:rPr>
          <w:sz w:val="20"/>
          <w:szCs w:val="17"/>
          <w:lang w:eastAsia="ru-RU"/>
        </w:rPr>
        <w:t xml:space="preserve">). </w:t>
      </w:r>
      <w:r>
        <w:rPr>
          <w:sz w:val="20"/>
          <w:szCs w:val="17"/>
          <w:lang w:eastAsia="ru-RU"/>
        </w:rPr>
        <w:t>In</w:t>
      </w:r>
      <w:r w:rsidRPr="00305404">
        <w:rPr>
          <w:sz w:val="20"/>
          <w:szCs w:val="17"/>
          <w:lang w:eastAsia="ru-RU"/>
        </w:rPr>
        <w:t xml:space="preserve"> </w:t>
      </w:r>
      <w:r>
        <w:rPr>
          <w:sz w:val="20"/>
          <w:szCs w:val="17"/>
          <w:lang w:eastAsia="ru-RU"/>
        </w:rPr>
        <w:t>the</w:t>
      </w:r>
      <w:r w:rsidRPr="00305404">
        <w:rPr>
          <w:sz w:val="20"/>
          <w:szCs w:val="17"/>
          <w:lang w:eastAsia="ru-RU"/>
        </w:rPr>
        <w:t xml:space="preserve"> </w:t>
      </w:r>
      <w:r>
        <w:rPr>
          <w:sz w:val="20"/>
          <w:szCs w:val="17"/>
          <w:lang w:eastAsia="ru-RU"/>
        </w:rPr>
        <w:t>frequency</w:t>
      </w:r>
      <w:r w:rsidRPr="00305404">
        <w:rPr>
          <w:sz w:val="20"/>
          <w:szCs w:val="17"/>
          <w:lang w:eastAsia="ru-RU"/>
        </w:rPr>
        <w:t xml:space="preserve"> </w:t>
      </w:r>
      <w:r>
        <w:rPr>
          <w:sz w:val="20"/>
          <w:szCs w:val="17"/>
          <w:lang w:eastAsia="ru-RU"/>
        </w:rPr>
        <w:t>crosstabs</w:t>
      </w:r>
      <w:r w:rsidRPr="00305404">
        <w:rPr>
          <w:sz w:val="20"/>
          <w:szCs w:val="17"/>
          <w:lang w:eastAsia="ru-RU"/>
        </w:rPr>
        <w:t xml:space="preserve">, </w:t>
      </w:r>
      <w:r>
        <w:rPr>
          <w:sz w:val="20"/>
          <w:szCs w:val="17"/>
          <w:lang w:eastAsia="ru-RU"/>
        </w:rPr>
        <w:t>variable</w:t>
      </w:r>
      <w:r w:rsidRPr="00305404">
        <w:rPr>
          <w:sz w:val="20"/>
          <w:szCs w:val="17"/>
          <w:lang w:eastAsia="ru-RU"/>
        </w:rPr>
        <w:t xml:space="preserve"> </w:t>
      </w:r>
      <w:r>
        <w:rPr>
          <w:sz w:val="20"/>
          <w:szCs w:val="17"/>
          <w:lang w:eastAsia="ru-RU"/>
        </w:rPr>
        <w:t>values</w:t>
      </w:r>
      <w:r w:rsidRPr="00305404">
        <w:rPr>
          <w:sz w:val="20"/>
          <w:szCs w:val="17"/>
          <w:lang w:eastAsia="ru-RU"/>
        </w:rPr>
        <w:t xml:space="preserve"> </w:t>
      </w:r>
      <w:r w:rsidR="00CD3224" w:rsidRPr="00305404">
        <w:rPr>
          <w:sz w:val="20"/>
          <w:szCs w:val="17"/>
          <w:lang w:eastAsia="ru-RU"/>
        </w:rPr>
        <w:t>(</w:t>
      </w:r>
      <w:r>
        <w:rPr>
          <w:sz w:val="20"/>
          <w:szCs w:val="17"/>
          <w:lang w:eastAsia="ru-RU"/>
        </w:rPr>
        <w:t>group</w:t>
      </w:r>
      <w:r w:rsidRPr="00305404">
        <w:rPr>
          <w:sz w:val="20"/>
          <w:szCs w:val="17"/>
          <w:lang w:eastAsia="ru-RU"/>
        </w:rPr>
        <w:t xml:space="preserve"> </w:t>
      </w:r>
      <w:r>
        <w:rPr>
          <w:sz w:val="20"/>
          <w:szCs w:val="17"/>
          <w:lang w:eastAsia="ru-RU"/>
        </w:rPr>
        <w:t>codes</w:t>
      </w:r>
      <w:r w:rsidR="00CD3224" w:rsidRPr="00305404">
        <w:rPr>
          <w:sz w:val="20"/>
          <w:szCs w:val="17"/>
          <w:lang w:eastAsia="ru-RU"/>
        </w:rPr>
        <w:t xml:space="preserve">) </w:t>
      </w:r>
      <w:r>
        <w:rPr>
          <w:sz w:val="20"/>
          <w:szCs w:val="17"/>
          <w:lang w:eastAsia="ru-RU"/>
        </w:rPr>
        <w:t>are not displayed by the macro</w:t>
      </w:r>
      <w:r w:rsidR="00CD3224" w:rsidRPr="00305404">
        <w:rPr>
          <w:sz w:val="20"/>
          <w:szCs w:val="17"/>
          <w:lang w:eastAsia="ru-RU"/>
        </w:rPr>
        <w:t xml:space="preserve">, </w:t>
      </w:r>
      <w:r>
        <w:rPr>
          <w:sz w:val="20"/>
          <w:szCs w:val="17"/>
          <w:lang w:eastAsia="ru-RU"/>
        </w:rPr>
        <w:t>and their order is the order the values were encountered in the data</w:t>
      </w:r>
      <w:r w:rsidR="00CD3224" w:rsidRPr="00305404">
        <w:rPr>
          <w:sz w:val="20"/>
          <w:szCs w:val="17"/>
          <w:lang w:eastAsia="ru-RU"/>
        </w:rPr>
        <w:t xml:space="preserve">, </w:t>
      </w:r>
      <w:r>
        <w:rPr>
          <w:sz w:val="20"/>
          <w:szCs w:val="17"/>
          <w:lang w:eastAsia="ru-RU"/>
        </w:rPr>
        <w:t>not the sorted order of them</w:t>
      </w:r>
      <w:r w:rsidR="00CD3224" w:rsidRPr="00305404">
        <w:rPr>
          <w:sz w:val="20"/>
          <w:szCs w:val="17"/>
          <w:lang w:eastAsia="ru-RU"/>
        </w:rPr>
        <w:t xml:space="preserve">. </w:t>
      </w:r>
      <w:r>
        <w:rPr>
          <w:sz w:val="20"/>
          <w:szCs w:val="17"/>
          <w:lang w:eastAsia="ru-RU"/>
        </w:rPr>
        <w:t>By default,</w:t>
      </w:r>
      <w:r w:rsidR="00CD3224" w:rsidRPr="008B3CE8">
        <w:rPr>
          <w:sz w:val="20"/>
          <w:szCs w:val="17"/>
          <w:lang w:eastAsia="ru-RU"/>
        </w:rPr>
        <w:t xml:space="preserve"> </w:t>
      </w:r>
      <w:r w:rsidR="00CD3224">
        <w:rPr>
          <w:sz w:val="20"/>
          <w:szCs w:val="17"/>
          <w:lang w:eastAsia="ru-RU"/>
        </w:rPr>
        <w:t>PRINT</w:t>
      </w:r>
      <w:r w:rsidR="00CD3224" w:rsidRPr="008B3CE8">
        <w:rPr>
          <w:sz w:val="20"/>
          <w:szCs w:val="17"/>
          <w:lang w:eastAsia="ru-RU"/>
        </w:rPr>
        <w:t>=</w:t>
      </w:r>
      <w:r w:rsidR="00CD3224">
        <w:rPr>
          <w:sz w:val="20"/>
          <w:szCs w:val="17"/>
          <w:lang w:eastAsia="ru-RU"/>
        </w:rPr>
        <w:t>NO</w:t>
      </w:r>
      <w:r w:rsidR="00CD3224" w:rsidRPr="008B3CE8">
        <w:rPr>
          <w:sz w:val="20"/>
          <w:szCs w:val="17"/>
          <w:lang w:eastAsia="ru-RU"/>
        </w:rPr>
        <w:t>.</w:t>
      </w:r>
    </w:p>
    <w:p w14:paraId="35F2F16F" w14:textId="77777777" w:rsidR="00BA678A" w:rsidRPr="008B3CE8" w:rsidRDefault="00BA678A" w:rsidP="00BA678A">
      <w:pPr>
        <w:autoSpaceDE w:val="0"/>
        <w:autoSpaceDN w:val="0"/>
        <w:adjustRightInd w:val="0"/>
        <w:rPr>
          <w:b/>
          <w:i/>
          <w:sz w:val="20"/>
          <w:szCs w:val="17"/>
          <w:lang w:eastAsia="ru-RU"/>
        </w:rPr>
      </w:pPr>
    </w:p>
    <w:p w14:paraId="44250A5D" w14:textId="77777777" w:rsidR="00601FBB" w:rsidRPr="00D308B7" w:rsidRDefault="00601FBB" w:rsidP="00601FBB">
      <w:pPr>
        <w:autoSpaceDE w:val="0"/>
        <w:autoSpaceDN w:val="0"/>
        <w:adjustRightInd w:val="0"/>
        <w:rPr>
          <w:b/>
          <w:i/>
          <w:sz w:val="20"/>
          <w:szCs w:val="17"/>
          <w:lang w:eastAsia="ru-RU"/>
        </w:rPr>
      </w:pPr>
      <w:r>
        <w:rPr>
          <w:b/>
          <w:i/>
          <w:sz w:val="20"/>
          <w:szCs w:val="17"/>
          <w:lang w:eastAsia="ru-RU"/>
        </w:rPr>
        <w:t>Special regimes</w:t>
      </w:r>
    </w:p>
    <w:p w14:paraId="5C0B5FDC" w14:textId="77777777" w:rsidR="00601FBB" w:rsidRPr="009B56C5" w:rsidRDefault="00601FBB" w:rsidP="00601FBB">
      <w:pPr>
        <w:autoSpaceDE w:val="0"/>
        <w:autoSpaceDN w:val="0"/>
        <w:adjustRightInd w:val="0"/>
        <w:rPr>
          <w:sz w:val="20"/>
          <w:szCs w:val="20"/>
          <w:lang w:eastAsia="ru-RU"/>
        </w:rPr>
      </w:pPr>
    </w:p>
    <w:p w14:paraId="7DFDB0C3" w14:textId="77777777" w:rsidR="00B60114" w:rsidRDefault="00601FBB" w:rsidP="00601FBB">
      <w:pPr>
        <w:autoSpaceDE w:val="0"/>
        <w:autoSpaceDN w:val="0"/>
        <w:adjustRightInd w:val="0"/>
        <w:rPr>
          <w:sz w:val="20"/>
          <w:szCs w:val="20"/>
        </w:rPr>
      </w:pPr>
      <w:r w:rsidRPr="00BC6146">
        <w:rPr>
          <w:sz w:val="20"/>
          <w:szCs w:val="20"/>
        </w:rPr>
        <w:t xml:space="preserve">The macro ignores weighting of the dataset </w:t>
      </w:r>
      <w:r w:rsidR="00B60114" w:rsidRPr="00B926DE">
        <w:rPr>
          <w:sz w:val="20"/>
        </w:rPr>
        <w:t>(</w:t>
      </w:r>
      <w:r w:rsidR="00B60114">
        <w:rPr>
          <w:sz w:val="20"/>
        </w:rPr>
        <w:t>however</w:t>
      </w:r>
      <w:r w:rsidR="00B60114" w:rsidRPr="00B926DE">
        <w:rPr>
          <w:sz w:val="20"/>
        </w:rPr>
        <w:t xml:space="preserve">, </w:t>
      </w:r>
      <w:r w:rsidR="00B60114">
        <w:rPr>
          <w:sz w:val="20"/>
        </w:rPr>
        <w:t>it</w:t>
      </w:r>
      <w:r w:rsidR="00B60114" w:rsidRPr="00B926DE">
        <w:rPr>
          <w:sz w:val="20"/>
        </w:rPr>
        <w:t xml:space="preserve"> </w:t>
      </w:r>
      <w:r w:rsidR="00B60114">
        <w:rPr>
          <w:sz w:val="20"/>
        </w:rPr>
        <w:t>doesn</w:t>
      </w:r>
      <w:r w:rsidR="00B60114" w:rsidRPr="00B926DE">
        <w:rPr>
          <w:sz w:val="20"/>
        </w:rPr>
        <w:t>’</w:t>
      </w:r>
      <w:r w:rsidR="00B60114">
        <w:rPr>
          <w:sz w:val="20"/>
        </w:rPr>
        <w:t>t</w:t>
      </w:r>
      <w:r w:rsidR="00B60114" w:rsidRPr="00B926DE">
        <w:rPr>
          <w:sz w:val="20"/>
        </w:rPr>
        <w:t xml:space="preserve"> </w:t>
      </w:r>
      <w:r w:rsidR="00B60114">
        <w:rPr>
          <w:sz w:val="20"/>
        </w:rPr>
        <w:t>take</w:t>
      </w:r>
      <w:r w:rsidR="00B60114" w:rsidRPr="00B926DE">
        <w:rPr>
          <w:sz w:val="20"/>
        </w:rPr>
        <w:t xml:space="preserve"> </w:t>
      </w:r>
      <w:r w:rsidR="00B60114">
        <w:rPr>
          <w:sz w:val="20"/>
        </w:rPr>
        <w:t>in</w:t>
      </w:r>
      <w:r w:rsidR="00B60114" w:rsidRPr="00B926DE">
        <w:rPr>
          <w:sz w:val="20"/>
        </w:rPr>
        <w:t xml:space="preserve"> </w:t>
      </w:r>
      <w:r w:rsidR="00B60114">
        <w:rPr>
          <w:sz w:val="20"/>
        </w:rPr>
        <w:t>the</w:t>
      </w:r>
      <w:r w:rsidR="00B60114" w:rsidRPr="00B926DE">
        <w:rPr>
          <w:sz w:val="20"/>
        </w:rPr>
        <w:t xml:space="preserve"> </w:t>
      </w:r>
      <w:r w:rsidR="00B60114">
        <w:rPr>
          <w:sz w:val="20"/>
        </w:rPr>
        <w:t>procedure</w:t>
      </w:r>
      <w:r w:rsidR="00B60114" w:rsidRPr="00B926DE">
        <w:rPr>
          <w:sz w:val="20"/>
        </w:rPr>
        <w:t xml:space="preserve"> </w:t>
      </w:r>
      <w:r w:rsidR="00B60114">
        <w:rPr>
          <w:sz w:val="20"/>
        </w:rPr>
        <w:t>cases with missing and nonpositive weights</w:t>
      </w:r>
      <w:r w:rsidR="00B60114" w:rsidRPr="00B926DE">
        <w:rPr>
          <w:sz w:val="20"/>
        </w:rPr>
        <w:t>)</w:t>
      </w:r>
      <w:r w:rsidR="00B60114">
        <w:rPr>
          <w:sz w:val="20"/>
        </w:rPr>
        <w:t xml:space="preserve"> </w:t>
      </w:r>
      <w:r w:rsidRPr="00BC6146">
        <w:rPr>
          <w:sz w:val="20"/>
          <w:szCs w:val="20"/>
        </w:rPr>
        <w:t>and is not suited for splitting the dataset</w:t>
      </w:r>
      <w:r>
        <w:rPr>
          <w:sz w:val="20"/>
          <w:szCs w:val="20"/>
        </w:rPr>
        <w:t xml:space="preserve"> </w:t>
      </w:r>
      <w:r w:rsidRPr="00EB0B0C">
        <w:rPr>
          <w:sz w:val="20"/>
          <w:szCs w:val="20"/>
          <w:lang w:eastAsia="ru-RU"/>
        </w:rPr>
        <w:t>(</w:t>
      </w:r>
      <w:r w:rsidRPr="002923BB">
        <w:rPr>
          <w:sz w:val="20"/>
          <w:szCs w:val="20"/>
          <w:lang w:eastAsia="ru-RU"/>
        </w:rPr>
        <w:t>SPLIT</w:t>
      </w:r>
      <w:r w:rsidRPr="00EB0B0C">
        <w:rPr>
          <w:sz w:val="20"/>
          <w:szCs w:val="20"/>
          <w:lang w:eastAsia="ru-RU"/>
        </w:rPr>
        <w:t xml:space="preserve"> </w:t>
      </w:r>
      <w:r w:rsidRPr="002923BB">
        <w:rPr>
          <w:sz w:val="20"/>
          <w:szCs w:val="20"/>
          <w:lang w:eastAsia="ru-RU"/>
        </w:rPr>
        <w:t>FILE</w:t>
      </w:r>
      <w:r w:rsidRPr="00EB0B0C">
        <w:rPr>
          <w:sz w:val="20"/>
          <w:szCs w:val="20"/>
          <w:lang w:eastAsia="ru-RU"/>
        </w:rPr>
        <w:t>)</w:t>
      </w:r>
      <w:r w:rsidRPr="00BC6146">
        <w:rPr>
          <w:sz w:val="20"/>
          <w:szCs w:val="20"/>
        </w:rPr>
        <w:t>. The macro obeys case selection/filtering (commands FILTER, USE, SELECT IF, N OF CASES)</w:t>
      </w:r>
      <w:r>
        <w:rPr>
          <w:sz w:val="20"/>
          <w:szCs w:val="20"/>
        </w:rPr>
        <w:t xml:space="preserve"> and transforms, including those under TEMPORARY command</w:t>
      </w:r>
      <w:r w:rsidRPr="00BC6146">
        <w:rPr>
          <w:sz w:val="20"/>
          <w:szCs w:val="20"/>
        </w:rPr>
        <w:t>.</w:t>
      </w:r>
    </w:p>
    <w:p w14:paraId="46282F17" w14:textId="77777777" w:rsidR="00B60114" w:rsidRDefault="00B60114" w:rsidP="00601FBB">
      <w:pPr>
        <w:autoSpaceDE w:val="0"/>
        <w:autoSpaceDN w:val="0"/>
        <w:adjustRightInd w:val="0"/>
        <w:rPr>
          <w:sz w:val="20"/>
          <w:szCs w:val="20"/>
        </w:rPr>
      </w:pPr>
    </w:p>
    <w:p w14:paraId="3B695F1A" w14:textId="087330EA" w:rsidR="00CA79A1" w:rsidRPr="00601FBB" w:rsidRDefault="00CA79A1" w:rsidP="00601FBB">
      <w:pPr>
        <w:autoSpaceDE w:val="0"/>
        <w:autoSpaceDN w:val="0"/>
        <w:adjustRightInd w:val="0"/>
      </w:pPr>
      <w:r w:rsidRPr="00601FBB">
        <w:br w:type="page"/>
      </w:r>
    </w:p>
    <w:p w14:paraId="54723CAA" w14:textId="1EEDDB0D" w:rsidR="00312962" w:rsidRPr="009F5A91" w:rsidRDefault="009F5A91" w:rsidP="00312962">
      <w:pPr>
        <w:pStyle w:val="1"/>
        <w:keepNext w:val="0"/>
        <w:autoSpaceDE w:val="0"/>
        <w:autoSpaceDN w:val="0"/>
        <w:adjustRightInd w:val="0"/>
        <w:rPr>
          <w:lang w:val="en-US"/>
        </w:rPr>
      </w:pPr>
      <w:bookmarkStart w:id="9" w:name="_МАКРОС_!CLASAGREE:_МЕРЫ"/>
      <w:bookmarkStart w:id="10" w:name="_MACRO_!CLASAGREE:_COMPARISON"/>
      <w:bookmarkEnd w:id="9"/>
      <w:bookmarkEnd w:id="10"/>
      <w:r>
        <w:rPr>
          <w:lang w:val="en-US"/>
        </w:rPr>
        <w:lastRenderedPageBreak/>
        <w:t>MACRO</w:t>
      </w:r>
      <w:r w:rsidR="00312962" w:rsidRPr="009F5A91">
        <w:rPr>
          <w:lang w:val="en-US"/>
        </w:rPr>
        <w:t xml:space="preserve"> </w:t>
      </w:r>
      <w:r w:rsidR="001E7310">
        <w:rPr>
          <w:color w:val="0000FF"/>
          <w:lang w:val="en-US"/>
        </w:rPr>
        <w:t>!KO_</w:t>
      </w:r>
      <w:r w:rsidR="00312962">
        <w:rPr>
          <w:color w:val="0000FF"/>
          <w:lang w:val="en-US"/>
        </w:rPr>
        <w:t>CLASAGREE</w:t>
      </w:r>
      <w:r w:rsidR="00312962" w:rsidRPr="009F5A91">
        <w:rPr>
          <w:lang w:val="en-US"/>
        </w:rPr>
        <w:t xml:space="preserve">: </w:t>
      </w:r>
      <w:r>
        <w:rPr>
          <w:lang w:val="en-US"/>
        </w:rPr>
        <w:t>COMPARISON MEASURES FOR “CLASSIFICATION” PARTITIONS</w:t>
      </w:r>
    </w:p>
    <w:p w14:paraId="3D8E25E4" w14:textId="77777777" w:rsidR="00312962" w:rsidRDefault="00312962" w:rsidP="00312962">
      <w:pPr>
        <w:autoSpaceDE w:val="0"/>
        <w:autoSpaceDN w:val="0"/>
        <w:adjustRightInd w:val="0"/>
        <w:rPr>
          <w:sz w:val="20"/>
          <w:szCs w:val="20"/>
        </w:rPr>
      </w:pPr>
      <w:r>
        <w:rPr>
          <w:sz w:val="20"/>
        </w:rPr>
        <w:t>Version</w:t>
      </w:r>
      <w:r w:rsidRPr="00CA79A1">
        <w:rPr>
          <w:sz w:val="20"/>
        </w:rPr>
        <w:t xml:space="preserve"> 1, </w:t>
      </w:r>
      <w:r>
        <w:rPr>
          <w:sz w:val="20"/>
        </w:rPr>
        <w:t>Mar</w:t>
      </w:r>
      <w:r w:rsidRPr="00CA79A1">
        <w:rPr>
          <w:sz w:val="20"/>
        </w:rPr>
        <w:t xml:space="preserve"> 2019. </w:t>
      </w:r>
      <w:r>
        <w:rPr>
          <w:sz w:val="20"/>
          <w:szCs w:val="20"/>
        </w:rPr>
        <w:t>Tested</w:t>
      </w:r>
      <w:r w:rsidRPr="00CA79A1">
        <w:rPr>
          <w:sz w:val="20"/>
          <w:szCs w:val="20"/>
        </w:rPr>
        <w:t xml:space="preserve"> </w:t>
      </w:r>
      <w:r>
        <w:rPr>
          <w:sz w:val="20"/>
          <w:szCs w:val="20"/>
        </w:rPr>
        <w:t>on</w:t>
      </w:r>
      <w:r w:rsidRPr="00CA79A1">
        <w:rPr>
          <w:sz w:val="20"/>
          <w:szCs w:val="20"/>
        </w:rPr>
        <w:t xml:space="preserve"> </w:t>
      </w:r>
      <w:r>
        <w:rPr>
          <w:sz w:val="20"/>
          <w:szCs w:val="20"/>
        </w:rPr>
        <w:t>SPSS</w:t>
      </w:r>
      <w:r w:rsidRPr="00CA79A1">
        <w:rPr>
          <w:sz w:val="20"/>
          <w:szCs w:val="20"/>
        </w:rPr>
        <w:t xml:space="preserve"> </w:t>
      </w:r>
      <w:r>
        <w:rPr>
          <w:sz w:val="20"/>
          <w:szCs w:val="20"/>
        </w:rPr>
        <w:t>Statistics</w:t>
      </w:r>
      <w:r w:rsidRPr="00CA79A1">
        <w:rPr>
          <w:sz w:val="20"/>
          <w:szCs w:val="20"/>
        </w:rPr>
        <w:t xml:space="preserve"> 17, 20, 22.</w:t>
      </w:r>
    </w:p>
    <w:p w14:paraId="11507765" w14:textId="77777777" w:rsidR="00312962" w:rsidRDefault="00312962" w:rsidP="00312962">
      <w:pPr>
        <w:autoSpaceDE w:val="0"/>
        <w:autoSpaceDN w:val="0"/>
        <w:adjustRightInd w:val="0"/>
        <w:rPr>
          <w:sz w:val="20"/>
          <w:szCs w:val="20"/>
        </w:rPr>
      </w:pPr>
    </w:p>
    <w:p w14:paraId="57010FD1" w14:textId="669CDEA0" w:rsidR="009F5A91" w:rsidRPr="00BC6B64" w:rsidRDefault="001E7310" w:rsidP="009F5A91">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312962" w:rsidRPr="009F5A91">
        <w:rPr>
          <w:rFonts w:ascii="Courier New" w:hAnsi="Courier New" w:cs="Courier New"/>
          <w:color w:val="0000FF"/>
          <w:sz w:val="16"/>
          <w:szCs w:val="17"/>
          <w:lang w:eastAsia="ru-RU"/>
        </w:rPr>
        <w:t xml:space="preserve">clasagree  vars= v1 WITH v2 to v6 </w:t>
      </w:r>
      <w:r w:rsidR="009F5A91" w:rsidRPr="00D413C3">
        <w:rPr>
          <w:rFonts w:ascii="Courier New" w:hAnsi="Courier New" w:cs="Courier New"/>
          <w:color w:val="0000FF"/>
          <w:sz w:val="16"/>
          <w:szCs w:val="17"/>
          <w:lang w:eastAsia="ru-RU"/>
        </w:rPr>
        <w:t>/*</w:t>
      </w:r>
      <w:r w:rsidR="009F5A91">
        <w:rPr>
          <w:rFonts w:ascii="Courier New" w:hAnsi="Courier New" w:cs="Courier New"/>
          <w:color w:val="0000FF"/>
          <w:sz w:val="16"/>
          <w:szCs w:val="17"/>
          <w:lang w:eastAsia="ru-RU"/>
        </w:rPr>
        <w:t>Variables representing case groupings</w:t>
      </w:r>
      <w:r w:rsidR="009F5A91" w:rsidRPr="00BC6B64">
        <w:rPr>
          <w:rFonts w:ascii="Courier New" w:hAnsi="Courier New" w:cs="Courier New"/>
          <w:color w:val="0000FF"/>
          <w:sz w:val="16"/>
          <w:szCs w:val="17"/>
          <w:lang w:eastAsia="ru-RU"/>
        </w:rPr>
        <w:t>;</w:t>
      </w:r>
    </w:p>
    <w:p w14:paraId="5EC8B29F" w14:textId="77777777" w:rsidR="009F5A91" w:rsidRPr="00A16DD9" w:rsidRDefault="009F5A91" w:rsidP="009F5A91">
      <w:pPr>
        <w:autoSpaceDE w:val="0"/>
        <w:autoSpaceDN w:val="0"/>
        <w:adjustRightInd w:val="0"/>
        <w:rPr>
          <w:rFonts w:ascii="Courier New" w:hAnsi="Courier New" w:cs="Courier New"/>
          <w:color w:val="0000FF"/>
          <w:sz w:val="16"/>
          <w:szCs w:val="17"/>
          <w:lang w:eastAsia="ru-RU"/>
        </w:rPr>
      </w:pPr>
      <w:r w:rsidRPr="00BC6B64">
        <w:rPr>
          <w:rFonts w:ascii="Courier New" w:hAnsi="Courier New" w:cs="Courier New"/>
          <w:color w:val="0000FF"/>
          <w:sz w:val="16"/>
          <w:szCs w:val="17"/>
          <w:lang w:eastAsia="ru-RU"/>
        </w:rPr>
        <w:t xml:space="preserve">                      </w:t>
      </w:r>
      <w:r w:rsidRPr="00A16DD9">
        <w:rPr>
          <w:rFonts w:ascii="Courier New" w:hAnsi="Courier New" w:cs="Courier New"/>
          <w:color w:val="0000FF"/>
          <w:sz w:val="16"/>
          <w:szCs w:val="17"/>
          <w:lang w:eastAsia="ru-RU"/>
        </w:rPr>
        <w:t>/*word WITH is possible after the first name</w:t>
      </w:r>
    </w:p>
    <w:p w14:paraId="5FA5F778" w14:textId="0CAA7546" w:rsidR="00A16DD9" w:rsidRPr="00A16DD9" w:rsidRDefault="00312962" w:rsidP="00A16DD9">
      <w:pPr>
        <w:autoSpaceDE w:val="0"/>
        <w:autoSpaceDN w:val="0"/>
        <w:adjustRightInd w:val="0"/>
        <w:rPr>
          <w:rFonts w:ascii="Courier New" w:hAnsi="Courier New" w:cs="Courier New"/>
          <w:color w:val="0000FF"/>
          <w:sz w:val="16"/>
          <w:szCs w:val="17"/>
          <w:lang w:eastAsia="ru-RU"/>
        </w:rPr>
      </w:pPr>
      <w:r w:rsidRPr="00A16DD9">
        <w:rPr>
          <w:rFonts w:ascii="Courier New" w:hAnsi="Courier New" w:cs="Courier New"/>
          <w:color w:val="0000FF"/>
          <w:sz w:val="16"/>
          <w:szCs w:val="17"/>
          <w:lang w:eastAsia="ru-RU"/>
        </w:rPr>
        <w:t xml:space="preserve">           /measure= ACC F1 OSR /*</w:t>
      </w:r>
      <w:r w:rsidR="009F5A91" w:rsidRPr="00A16DD9">
        <w:rPr>
          <w:rFonts w:ascii="Courier New" w:hAnsi="Courier New" w:cs="Courier New"/>
          <w:color w:val="0000FF"/>
          <w:sz w:val="16"/>
          <w:szCs w:val="17"/>
          <w:lang w:eastAsia="ru-RU"/>
        </w:rPr>
        <w:t xml:space="preserve">Specify measure(s): </w:t>
      </w:r>
      <w:r w:rsidR="00A16DD9" w:rsidRPr="00A16DD9">
        <w:rPr>
          <w:rFonts w:ascii="Courier New" w:hAnsi="Courier New" w:cs="Courier New"/>
          <w:color w:val="0000FF"/>
          <w:sz w:val="16"/>
          <w:szCs w:val="17"/>
          <w:lang w:eastAsia="ru-RU"/>
        </w:rPr>
        <w:t>ACC, REC, PRE, SPE, NPV, YOU</w:t>
      </w:r>
      <w:r w:rsidR="00A16DD9">
        <w:rPr>
          <w:rFonts w:ascii="Courier New" w:hAnsi="Courier New" w:cs="Courier New"/>
          <w:color w:val="0000FF"/>
          <w:sz w:val="16"/>
          <w:szCs w:val="17"/>
          <w:lang w:eastAsia="ru-RU"/>
        </w:rPr>
        <w:t>D</w:t>
      </w:r>
      <w:r w:rsidR="00A16DD9" w:rsidRPr="00A16DD9">
        <w:rPr>
          <w:rFonts w:ascii="Courier New" w:hAnsi="Courier New" w:cs="Courier New"/>
          <w:color w:val="0000FF"/>
          <w:sz w:val="16"/>
          <w:szCs w:val="17"/>
          <w:lang w:eastAsia="ru-RU"/>
        </w:rPr>
        <w:t>, MARK,</w:t>
      </w:r>
    </w:p>
    <w:p w14:paraId="7D13A6E8" w14:textId="77777777" w:rsidR="00A16DD9" w:rsidRPr="00A16DD9" w:rsidRDefault="00A16DD9" w:rsidP="00A16DD9">
      <w:pPr>
        <w:autoSpaceDE w:val="0"/>
        <w:autoSpaceDN w:val="0"/>
        <w:adjustRightInd w:val="0"/>
        <w:rPr>
          <w:rFonts w:ascii="Courier New" w:hAnsi="Courier New" w:cs="Courier New"/>
          <w:color w:val="0000FF"/>
          <w:sz w:val="16"/>
          <w:szCs w:val="17"/>
          <w:lang w:eastAsia="ru-RU"/>
        </w:rPr>
      </w:pPr>
      <w:r w:rsidRPr="00A16DD9">
        <w:rPr>
          <w:rFonts w:ascii="Courier New" w:hAnsi="Courier New" w:cs="Courier New"/>
          <w:color w:val="0000FF"/>
          <w:sz w:val="16"/>
          <w:szCs w:val="17"/>
          <w:lang w:eastAsia="ru-RU"/>
        </w:rPr>
        <w:t xml:space="preserve">                    /*F1, FBETA, KULCZ2,</w:t>
      </w:r>
    </w:p>
    <w:p w14:paraId="75F71D32" w14:textId="77777777" w:rsidR="00A16DD9" w:rsidRPr="00A16DD9" w:rsidRDefault="00A16DD9" w:rsidP="00A16DD9">
      <w:pPr>
        <w:autoSpaceDE w:val="0"/>
        <w:autoSpaceDN w:val="0"/>
        <w:adjustRightInd w:val="0"/>
        <w:rPr>
          <w:rFonts w:ascii="Courier New" w:hAnsi="Courier New" w:cs="Courier New"/>
          <w:color w:val="0000FF"/>
          <w:sz w:val="16"/>
          <w:szCs w:val="17"/>
          <w:lang w:eastAsia="ru-RU"/>
        </w:rPr>
      </w:pPr>
      <w:r w:rsidRPr="00A16DD9">
        <w:rPr>
          <w:rFonts w:ascii="Courier New" w:hAnsi="Courier New" w:cs="Courier New"/>
          <w:color w:val="0000FF"/>
          <w:sz w:val="16"/>
          <w:szCs w:val="17"/>
          <w:lang w:eastAsia="ru-RU"/>
        </w:rPr>
        <w:t xml:space="preserve">                    /*LNDOR, DP, CORR, BCR, GM, AGM, OPRE, JACCARD, OSR, KAPPA, SPI, BPK, RKCORR</w:t>
      </w:r>
    </w:p>
    <w:p w14:paraId="61AC7B29" w14:textId="2427FE61" w:rsidR="00312962" w:rsidRPr="00C30F1F" w:rsidRDefault="00312962" w:rsidP="00A16DD9">
      <w:pPr>
        <w:autoSpaceDE w:val="0"/>
        <w:autoSpaceDN w:val="0"/>
        <w:adjustRightInd w:val="0"/>
        <w:rPr>
          <w:rFonts w:ascii="Courier New" w:hAnsi="Courier New" w:cs="Courier New"/>
          <w:color w:val="0000FF"/>
          <w:sz w:val="16"/>
          <w:szCs w:val="17"/>
          <w:lang w:eastAsia="ru-RU"/>
        </w:rPr>
      </w:pPr>
      <w:r w:rsidRPr="00A16DD9">
        <w:rPr>
          <w:rFonts w:ascii="Courier New" w:hAnsi="Courier New" w:cs="Courier New"/>
          <w:color w:val="0000FF"/>
          <w:sz w:val="16"/>
          <w:szCs w:val="17"/>
          <w:lang w:eastAsia="ru-RU"/>
        </w:rPr>
        <w:t xml:space="preserve">           /binar=  /*</w:t>
      </w:r>
      <w:r w:rsidR="001C038F" w:rsidRPr="00A16DD9">
        <w:rPr>
          <w:rFonts w:ascii="Courier New" w:hAnsi="Courier New" w:cs="Courier New"/>
          <w:color w:val="0000FF"/>
          <w:sz w:val="16"/>
          <w:szCs w:val="17"/>
          <w:lang w:eastAsia="ru-RU"/>
        </w:rPr>
        <w:t xml:space="preserve">Treatment for binary measures: </w:t>
      </w:r>
      <w:r w:rsidRPr="00A16DD9">
        <w:rPr>
          <w:rFonts w:ascii="Courier New" w:hAnsi="Courier New" w:cs="Courier New"/>
          <w:color w:val="0000FF"/>
          <w:sz w:val="16"/>
          <w:szCs w:val="17"/>
          <w:lang w:eastAsia="ru-RU"/>
        </w:rPr>
        <w:t>CLASS, MEAN (</w:t>
      </w:r>
      <w:r w:rsidR="009F5A91" w:rsidRPr="00A16DD9">
        <w:rPr>
          <w:rFonts w:ascii="Courier New" w:hAnsi="Courier New" w:cs="Courier New"/>
          <w:color w:val="0000FF"/>
          <w:sz w:val="16"/>
          <w:szCs w:val="17"/>
          <w:lang w:eastAsia="ru-RU"/>
        </w:rPr>
        <w:t>default</w:t>
      </w:r>
      <w:r w:rsidRPr="00A16DD9">
        <w:rPr>
          <w:rFonts w:ascii="Courier New" w:hAnsi="Courier New" w:cs="Courier New"/>
          <w:color w:val="0000FF"/>
          <w:sz w:val="16"/>
          <w:szCs w:val="17"/>
          <w:lang w:eastAsia="ru-RU"/>
        </w:rPr>
        <w:t>), WMEAN</w:t>
      </w:r>
      <w:r w:rsidR="009F5A91" w:rsidRPr="00A16DD9">
        <w:rPr>
          <w:rFonts w:ascii="Courier New" w:hAnsi="Courier New" w:cs="Courier New"/>
          <w:color w:val="0000FF"/>
          <w:sz w:val="16"/>
          <w:szCs w:val="17"/>
          <w:lang w:eastAsia="ru-RU"/>
        </w:rPr>
        <w:t>,</w:t>
      </w:r>
      <w:r w:rsidRPr="00A16DD9">
        <w:rPr>
          <w:rFonts w:ascii="Courier New" w:hAnsi="Courier New" w:cs="Courier New"/>
          <w:color w:val="0000FF"/>
          <w:sz w:val="16"/>
          <w:szCs w:val="17"/>
          <w:lang w:eastAsia="ru-RU"/>
        </w:rPr>
        <w:t xml:space="preserve"> IWMEAN</w:t>
      </w:r>
    </w:p>
    <w:p w14:paraId="30FDB980" w14:textId="77777777" w:rsidR="00312962" w:rsidRPr="009F5A91" w:rsidRDefault="00312962" w:rsidP="00312962">
      <w:pPr>
        <w:autoSpaceDE w:val="0"/>
        <w:autoSpaceDN w:val="0"/>
        <w:adjustRightInd w:val="0"/>
        <w:rPr>
          <w:rFonts w:ascii="Courier New" w:hAnsi="Courier New" w:cs="Courier New"/>
          <w:color w:val="0000FF"/>
          <w:sz w:val="16"/>
          <w:szCs w:val="17"/>
          <w:lang w:eastAsia="ru-RU"/>
        </w:rPr>
      </w:pPr>
      <w:r w:rsidRPr="00C30F1F">
        <w:rPr>
          <w:rFonts w:ascii="Courier New" w:hAnsi="Courier New" w:cs="Courier New"/>
          <w:color w:val="0000FF"/>
          <w:sz w:val="16"/>
          <w:szCs w:val="17"/>
          <w:lang w:eastAsia="ru-RU"/>
        </w:rPr>
        <w:t xml:space="preserve">           </w:t>
      </w:r>
      <w:r w:rsidRPr="009F5A91">
        <w:rPr>
          <w:rFonts w:ascii="Courier New" w:hAnsi="Courier New" w:cs="Courier New"/>
          <w:color w:val="0000FF"/>
          <w:sz w:val="16"/>
          <w:szCs w:val="17"/>
          <w:lang w:eastAsia="ru-RU"/>
        </w:rPr>
        <w:t xml:space="preserve">/beta= 0.5 /*Beta </w:t>
      </w:r>
      <w:r w:rsidR="009F5A91">
        <w:rPr>
          <w:rFonts w:ascii="Courier New" w:hAnsi="Courier New" w:cs="Courier New"/>
          <w:color w:val="0000FF"/>
          <w:sz w:val="16"/>
          <w:szCs w:val="17"/>
          <w:lang w:eastAsia="ru-RU"/>
        </w:rPr>
        <w:t xml:space="preserve">for </w:t>
      </w:r>
      <w:r w:rsidRPr="009F5A91">
        <w:rPr>
          <w:rFonts w:ascii="Courier New" w:hAnsi="Courier New" w:cs="Courier New"/>
          <w:color w:val="0000FF"/>
          <w:sz w:val="16"/>
          <w:szCs w:val="17"/>
          <w:lang w:eastAsia="ru-RU"/>
        </w:rPr>
        <w:t>FBETA</w:t>
      </w:r>
      <w:r w:rsidR="009F5A91">
        <w:rPr>
          <w:rFonts w:ascii="Courier New" w:hAnsi="Courier New" w:cs="Courier New"/>
          <w:color w:val="0000FF"/>
          <w:sz w:val="16"/>
          <w:szCs w:val="17"/>
          <w:lang w:eastAsia="ru-RU"/>
        </w:rPr>
        <w:t xml:space="preserve"> measure</w:t>
      </w:r>
    </w:p>
    <w:p w14:paraId="10C222AB" w14:textId="77777777" w:rsidR="00312962" w:rsidRPr="009F5A91" w:rsidRDefault="00312962" w:rsidP="00312962">
      <w:pPr>
        <w:autoSpaceDE w:val="0"/>
        <w:autoSpaceDN w:val="0"/>
        <w:adjustRightInd w:val="0"/>
        <w:rPr>
          <w:rFonts w:ascii="Courier New" w:hAnsi="Courier New" w:cs="Courier New"/>
          <w:color w:val="0000FF"/>
          <w:sz w:val="16"/>
          <w:szCs w:val="17"/>
          <w:lang w:eastAsia="ru-RU"/>
        </w:rPr>
      </w:pPr>
      <w:r w:rsidRPr="009F5A91">
        <w:rPr>
          <w:rFonts w:ascii="Courier New" w:hAnsi="Courier New" w:cs="Courier New"/>
          <w:color w:val="0000FF"/>
          <w:sz w:val="16"/>
          <w:szCs w:val="17"/>
          <w:lang w:eastAsia="ru-RU"/>
        </w:rPr>
        <w:t xml:space="preserve">           /print= YES /*</w:t>
      </w:r>
      <w:r w:rsidR="009F5A91">
        <w:rPr>
          <w:rFonts w:ascii="Courier New" w:hAnsi="Courier New" w:cs="Courier New"/>
          <w:color w:val="0000FF"/>
          <w:sz w:val="16"/>
          <w:szCs w:val="17"/>
          <w:lang w:eastAsia="ru-RU"/>
        </w:rPr>
        <w:t>Show technical details</w:t>
      </w:r>
      <w:r w:rsidR="009F5A91" w:rsidRPr="00D413C3">
        <w:rPr>
          <w:rFonts w:ascii="Courier New" w:hAnsi="Courier New" w:cs="Courier New"/>
          <w:color w:val="0000FF"/>
          <w:sz w:val="16"/>
          <w:szCs w:val="17"/>
          <w:lang w:eastAsia="ru-RU"/>
        </w:rPr>
        <w:t>: NO (</w:t>
      </w:r>
      <w:r w:rsidR="009F5A91">
        <w:rPr>
          <w:rFonts w:ascii="Courier New" w:hAnsi="Courier New" w:cs="Courier New"/>
          <w:color w:val="0000FF"/>
          <w:sz w:val="16"/>
          <w:szCs w:val="17"/>
          <w:lang w:eastAsia="ru-RU"/>
        </w:rPr>
        <w:t>default</w:t>
      </w:r>
      <w:r w:rsidR="009F5A91" w:rsidRPr="00D413C3">
        <w:rPr>
          <w:rFonts w:ascii="Courier New" w:hAnsi="Courier New" w:cs="Courier New"/>
          <w:color w:val="0000FF"/>
          <w:sz w:val="16"/>
          <w:szCs w:val="17"/>
          <w:lang w:eastAsia="ru-RU"/>
        </w:rPr>
        <w:t xml:space="preserve">) </w:t>
      </w:r>
      <w:r w:rsidR="009F5A91">
        <w:rPr>
          <w:rFonts w:ascii="Courier New" w:hAnsi="Courier New" w:cs="Courier New"/>
          <w:color w:val="0000FF"/>
          <w:sz w:val="16"/>
          <w:szCs w:val="17"/>
          <w:lang w:eastAsia="ru-RU"/>
        </w:rPr>
        <w:t>or</w:t>
      </w:r>
      <w:r w:rsidR="009F5A91" w:rsidRPr="00D413C3">
        <w:rPr>
          <w:rFonts w:ascii="Courier New" w:hAnsi="Courier New" w:cs="Courier New"/>
          <w:color w:val="0000FF"/>
          <w:sz w:val="16"/>
          <w:szCs w:val="17"/>
          <w:lang w:eastAsia="ru-RU"/>
        </w:rPr>
        <w:t xml:space="preserve"> YES</w:t>
      </w:r>
      <w:r w:rsidRPr="009F5A91">
        <w:rPr>
          <w:rFonts w:ascii="Courier New" w:hAnsi="Courier New" w:cs="Courier New"/>
          <w:color w:val="0000FF"/>
          <w:sz w:val="16"/>
          <w:szCs w:val="17"/>
          <w:lang w:eastAsia="ru-RU"/>
        </w:rPr>
        <w:t>.</w:t>
      </w:r>
    </w:p>
    <w:p w14:paraId="02B8B252" w14:textId="77777777" w:rsidR="009F5A91" w:rsidRPr="00D413C3" w:rsidRDefault="009F5A91" w:rsidP="009F5A91">
      <w:pPr>
        <w:autoSpaceDE w:val="0"/>
        <w:autoSpaceDN w:val="0"/>
        <w:adjustRightInd w:val="0"/>
        <w:rPr>
          <w:rFonts w:ascii="Courier New" w:hAnsi="Courier New" w:cs="Courier New"/>
          <w:sz w:val="16"/>
          <w:szCs w:val="17"/>
          <w:lang w:eastAsia="ru-RU"/>
        </w:rPr>
      </w:pPr>
      <w:r>
        <w:rPr>
          <w:rFonts w:ascii="Courier New" w:hAnsi="Courier New" w:cs="Courier New"/>
          <w:sz w:val="16"/>
          <w:szCs w:val="17"/>
          <w:lang w:eastAsia="ru-RU"/>
        </w:rPr>
        <w:t>Minimal</w:t>
      </w:r>
      <w:r w:rsidRPr="00D413C3">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D413C3">
        <w:rPr>
          <w:rFonts w:ascii="Courier New" w:hAnsi="Courier New" w:cs="Courier New"/>
          <w:sz w:val="16"/>
          <w:szCs w:val="17"/>
          <w:lang w:eastAsia="ru-RU"/>
        </w:rPr>
        <w:t xml:space="preserve"> </w:t>
      </w:r>
      <w:r>
        <w:rPr>
          <w:rFonts w:ascii="Courier New" w:hAnsi="Courier New" w:cs="Courier New"/>
          <w:sz w:val="16"/>
          <w:szCs w:val="17"/>
          <w:lang w:eastAsia="ru-RU"/>
        </w:rPr>
        <w:t>VARS</w:t>
      </w:r>
      <w:r w:rsidRPr="00037A73">
        <w:rPr>
          <w:rFonts w:ascii="Courier New" w:hAnsi="Courier New" w:cs="Courier New"/>
          <w:sz w:val="16"/>
          <w:szCs w:val="17"/>
          <w:lang w:eastAsia="ru-RU"/>
        </w:rPr>
        <w:t xml:space="preserve">, </w:t>
      </w:r>
      <w:r>
        <w:rPr>
          <w:rFonts w:ascii="Courier New" w:hAnsi="Courier New" w:cs="Courier New"/>
          <w:sz w:val="16"/>
          <w:szCs w:val="17"/>
          <w:lang w:eastAsia="ru-RU"/>
        </w:rPr>
        <w:t>MEASURE.</w:t>
      </w:r>
    </w:p>
    <w:p w14:paraId="029DB01C" w14:textId="77777777" w:rsidR="00312962" w:rsidRPr="0093251E" w:rsidRDefault="00312962" w:rsidP="00312962">
      <w:pPr>
        <w:autoSpaceDE w:val="0"/>
        <w:autoSpaceDN w:val="0"/>
        <w:adjustRightInd w:val="0"/>
        <w:rPr>
          <w:sz w:val="20"/>
          <w:szCs w:val="20"/>
        </w:rPr>
      </w:pPr>
    </w:p>
    <w:p w14:paraId="7679DE1D" w14:textId="46F86160" w:rsidR="00312962" w:rsidRPr="00F57CA0" w:rsidRDefault="009D4D4C" w:rsidP="00312962">
      <w:pPr>
        <w:autoSpaceDE w:val="0"/>
        <w:autoSpaceDN w:val="0"/>
        <w:adjustRightInd w:val="0"/>
        <w:rPr>
          <w:sz w:val="20"/>
        </w:rPr>
      </w:pPr>
      <w:r>
        <w:rPr>
          <w:sz w:val="20"/>
        </w:rPr>
        <w:t>The macro computes various measures of agreement between partitions</w:t>
      </w:r>
      <w:r w:rsidRPr="009D4D4C">
        <w:rPr>
          <w:sz w:val="20"/>
        </w:rPr>
        <w:t xml:space="preserve"> </w:t>
      </w:r>
      <w:r w:rsidR="0093251E">
        <w:rPr>
          <w:sz w:val="20"/>
        </w:rPr>
        <w:t xml:space="preserve">with </w:t>
      </w:r>
      <w:r>
        <w:rPr>
          <w:sz w:val="20"/>
        </w:rPr>
        <w:t>“labeled”</w:t>
      </w:r>
      <w:r w:rsidR="00312962" w:rsidRPr="009D4D4C">
        <w:rPr>
          <w:sz w:val="20"/>
        </w:rPr>
        <w:t xml:space="preserve"> (</w:t>
      </w:r>
      <w:r>
        <w:rPr>
          <w:sz w:val="20"/>
        </w:rPr>
        <w:t>identified</w:t>
      </w:r>
      <w:r w:rsidR="00312962" w:rsidRPr="009D4D4C">
        <w:rPr>
          <w:sz w:val="20"/>
        </w:rPr>
        <w:t xml:space="preserve">) </w:t>
      </w:r>
      <w:r>
        <w:rPr>
          <w:sz w:val="20"/>
        </w:rPr>
        <w:t>groups</w:t>
      </w:r>
      <w:r w:rsidR="00312962" w:rsidRPr="009D4D4C">
        <w:rPr>
          <w:sz w:val="20"/>
        </w:rPr>
        <w:t xml:space="preserve">. </w:t>
      </w:r>
      <w:r>
        <w:rPr>
          <w:sz w:val="20"/>
        </w:rPr>
        <w:t>These</w:t>
      </w:r>
      <w:r w:rsidRPr="009D4D4C">
        <w:rPr>
          <w:sz w:val="20"/>
        </w:rPr>
        <w:t xml:space="preserve"> </w:t>
      </w:r>
      <w:r>
        <w:rPr>
          <w:sz w:val="20"/>
        </w:rPr>
        <w:t>measures</w:t>
      </w:r>
      <w:r w:rsidRPr="009D4D4C">
        <w:rPr>
          <w:sz w:val="20"/>
        </w:rPr>
        <w:t xml:space="preserve"> </w:t>
      </w:r>
      <w:r>
        <w:rPr>
          <w:sz w:val="20"/>
        </w:rPr>
        <w:t>are</w:t>
      </w:r>
      <w:r w:rsidRPr="009D4D4C">
        <w:rPr>
          <w:sz w:val="20"/>
        </w:rPr>
        <w:t xml:space="preserve"> </w:t>
      </w:r>
      <w:r>
        <w:rPr>
          <w:sz w:val="20"/>
        </w:rPr>
        <w:t>known</w:t>
      </w:r>
      <w:r w:rsidRPr="009D4D4C">
        <w:rPr>
          <w:sz w:val="20"/>
        </w:rPr>
        <w:t xml:space="preserve"> </w:t>
      </w:r>
      <w:r>
        <w:rPr>
          <w:sz w:val="20"/>
        </w:rPr>
        <w:t>as</w:t>
      </w:r>
      <w:r w:rsidR="00312962" w:rsidRPr="009D4D4C">
        <w:rPr>
          <w:sz w:val="20"/>
        </w:rPr>
        <w:t xml:space="preserve"> </w:t>
      </w:r>
      <w:r>
        <w:rPr>
          <w:i/>
          <w:sz w:val="20"/>
        </w:rPr>
        <w:t>classification agreement indices</w:t>
      </w:r>
      <w:r w:rsidR="00312962" w:rsidRPr="009D4D4C">
        <w:rPr>
          <w:sz w:val="20"/>
        </w:rPr>
        <w:t xml:space="preserve">, </w:t>
      </w:r>
      <w:r>
        <w:rPr>
          <w:sz w:val="20"/>
        </w:rPr>
        <w:t>measures of</w:t>
      </w:r>
      <w:r w:rsidR="00312962" w:rsidRPr="009D4D4C">
        <w:rPr>
          <w:sz w:val="20"/>
        </w:rPr>
        <w:t xml:space="preserve"> </w:t>
      </w:r>
      <w:r>
        <w:rPr>
          <w:i/>
          <w:sz w:val="20"/>
        </w:rPr>
        <w:t>performance quality of classifiers</w:t>
      </w:r>
      <w:r>
        <w:rPr>
          <w:sz w:val="20"/>
        </w:rPr>
        <w:t>, and other names</w:t>
      </w:r>
      <w:r w:rsidR="00312962" w:rsidRPr="009D4D4C">
        <w:rPr>
          <w:sz w:val="20"/>
        </w:rPr>
        <w:t xml:space="preserve">. </w:t>
      </w:r>
      <w:r>
        <w:rPr>
          <w:sz w:val="20"/>
        </w:rPr>
        <w:t>In</w:t>
      </w:r>
      <w:r w:rsidRPr="009D4D4C">
        <w:rPr>
          <w:sz w:val="20"/>
        </w:rPr>
        <w:t xml:space="preserve"> </w:t>
      </w:r>
      <w:r>
        <w:rPr>
          <w:sz w:val="20"/>
        </w:rPr>
        <w:t>the</w:t>
      </w:r>
      <w:r w:rsidRPr="009D4D4C">
        <w:rPr>
          <w:sz w:val="20"/>
        </w:rPr>
        <w:t xml:space="preserve"> </w:t>
      </w:r>
      <w:r>
        <w:rPr>
          <w:sz w:val="20"/>
        </w:rPr>
        <w:t>being</w:t>
      </w:r>
      <w:r w:rsidRPr="009D4D4C">
        <w:rPr>
          <w:sz w:val="20"/>
        </w:rPr>
        <w:t xml:space="preserve"> </w:t>
      </w:r>
      <w:r>
        <w:rPr>
          <w:sz w:val="20"/>
        </w:rPr>
        <w:t>compared</w:t>
      </w:r>
      <w:r w:rsidRPr="009D4D4C">
        <w:rPr>
          <w:sz w:val="20"/>
        </w:rPr>
        <w:t xml:space="preserve"> </w:t>
      </w:r>
      <w:r>
        <w:rPr>
          <w:sz w:val="20"/>
        </w:rPr>
        <w:t>partitions</w:t>
      </w:r>
      <w:r w:rsidR="00312962" w:rsidRPr="009D4D4C">
        <w:rPr>
          <w:sz w:val="20"/>
        </w:rPr>
        <w:t xml:space="preserve"> </w:t>
      </w:r>
      <w:r w:rsidR="00312962" w:rsidRPr="009F63C7">
        <w:rPr>
          <w:i/>
          <w:sz w:val="20"/>
        </w:rPr>
        <w:t>U</w:t>
      </w:r>
      <w:r w:rsidR="00312962" w:rsidRPr="009D4D4C">
        <w:rPr>
          <w:sz w:val="20"/>
        </w:rPr>
        <w:t xml:space="preserve"> </w:t>
      </w:r>
      <w:r>
        <w:rPr>
          <w:sz w:val="20"/>
        </w:rPr>
        <w:t>and</w:t>
      </w:r>
      <w:r w:rsidR="00312962" w:rsidRPr="009D4D4C">
        <w:rPr>
          <w:sz w:val="20"/>
        </w:rPr>
        <w:t xml:space="preserve"> </w:t>
      </w:r>
      <w:r w:rsidR="00312962" w:rsidRPr="009F63C7">
        <w:rPr>
          <w:i/>
          <w:sz w:val="20"/>
        </w:rPr>
        <w:t>V</w:t>
      </w:r>
      <w:r w:rsidR="00312962" w:rsidRPr="009D4D4C">
        <w:rPr>
          <w:i/>
          <w:sz w:val="20"/>
        </w:rPr>
        <w:t xml:space="preserve"> </w:t>
      </w:r>
      <w:r>
        <w:rPr>
          <w:b/>
          <w:sz w:val="20"/>
        </w:rPr>
        <w:t>there are knowingly mutually correspondent (“same”</w:t>
      </w:r>
      <w:r w:rsidR="00312962" w:rsidRPr="009D4D4C">
        <w:rPr>
          <w:b/>
          <w:sz w:val="20"/>
        </w:rPr>
        <w:t>)</w:t>
      </w:r>
      <w:r>
        <w:rPr>
          <w:b/>
          <w:sz w:val="20"/>
        </w:rPr>
        <w:t xml:space="preserve"> groups, by name</w:t>
      </w:r>
      <w:r w:rsidR="00312962" w:rsidRPr="009D4D4C">
        <w:rPr>
          <w:sz w:val="20"/>
        </w:rPr>
        <w:t xml:space="preserve">. </w:t>
      </w:r>
      <w:r w:rsidR="0093251E">
        <w:rPr>
          <w:sz w:val="20"/>
        </w:rPr>
        <w:t>This</w:t>
      </w:r>
      <w:r>
        <w:rPr>
          <w:sz w:val="20"/>
        </w:rPr>
        <w:t xml:space="preserve"> reflexes on the data coding</w:t>
      </w:r>
      <w:r w:rsidR="00451ED4">
        <w:rPr>
          <w:sz w:val="20"/>
        </w:rPr>
        <w:t>,</w:t>
      </w:r>
      <w:r>
        <w:rPr>
          <w:sz w:val="20"/>
        </w:rPr>
        <w:t xml:space="preserve"> which must be uniform</w:t>
      </w:r>
      <w:r w:rsidR="00312962" w:rsidRPr="009D4D4C">
        <w:rPr>
          <w:sz w:val="20"/>
        </w:rPr>
        <w:t xml:space="preserve">. </w:t>
      </w:r>
      <w:r>
        <w:rPr>
          <w:sz w:val="20"/>
        </w:rPr>
        <w:t>A</w:t>
      </w:r>
      <w:r w:rsidRPr="009D4D4C">
        <w:rPr>
          <w:sz w:val="20"/>
        </w:rPr>
        <w:t xml:space="preserve"> </w:t>
      </w:r>
      <w:r>
        <w:rPr>
          <w:sz w:val="20"/>
        </w:rPr>
        <w:t>group</w:t>
      </w:r>
      <w:r w:rsidRPr="009D4D4C">
        <w:rPr>
          <w:sz w:val="20"/>
        </w:rPr>
        <w:t xml:space="preserve"> </w:t>
      </w:r>
      <w:r>
        <w:rPr>
          <w:sz w:val="20"/>
        </w:rPr>
        <w:t>with</w:t>
      </w:r>
      <w:r w:rsidRPr="009D4D4C">
        <w:rPr>
          <w:sz w:val="20"/>
        </w:rPr>
        <w:t xml:space="preserve"> </w:t>
      </w:r>
      <w:r>
        <w:rPr>
          <w:sz w:val="20"/>
        </w:rPr>
        <w:t>code</w:t>
      </w:r>
      <w:r w:rsidR="00312962" w:rsidRPr="009D4D4C">
        <w:rPr>
          <w:sz w:val="20"/>
        </w:rPr>
        <w:t xml:space="preserve">, </w:t>
      </w:r>
      <w:r>
        <w:rPr>
          <w:sz w:val="20"/>
        </w:rPr>
        <w:t>say</w:t>
      </w:r>
      <w:r w:rsidR="00312962" w:rsidRPr="009D4D4C">
        <w:rPr>
          <w:sz w:val="20"/>
        </w:rPr>
        <w:t xml:space="preserve">, 1 </w:t>
      </w:r>
      <w:r>
        <w:rPr>
          <w:sz w:val="20"/>
        </w:rPr>
        <w:t>in</w:t>
      </w:r>
      <w:r w:rsidR="00312962" w:rsidRPr="009D4D4C">
        <w:rPr>
          <w:sz w:val="20"/>
        </w:rPr>
        <w:t xml:space="preserve"> </w:t>
      </w:r>
      <w:r w:rsidR="00312962" w:rsidRPr="009F63C7">
        <w:rPr>
          <w:i/>
          <w:sz w:val="20"/>
        </w:rPr>
        <w:t>U</w:t>
      </w:r>
      <w:r w:rsidR="00312962" w:rsidRPr="009D4D4C">
        <w:rPr>
          <w:sz w:val="20"/>
        </w:rPr>
        <w:t xml:space="preserve"> </w:t>
      </w:r>
      <w:r>
        <w:rPr>
          <w:sz w:val="20"/>
        </w:rPr>
        <w:t>is</w:t>
      </w:r>
      <w:r w:rsidRPr="009D4D4C">
        <w:rPr>
          <w:sz w:val="20"/>
        </w:rPr>
        <w:t xml:space="preserve"> </w:t>
      </w:r>
      <w:r>
        <w:rPr>
          <w:sz w:val="20"/>
        </w:rPr>
        <w:t>the</w:t>
      </w:r>
      <w:r w:rsidRPr="009D4D4C">
        <w:rPr>
          <w:sz w:val="20"/>
        </w:rPr>
        <w:t xml:space="preserve"> “</w:t>
      </w:r>
      <w:r>
        <w:rPr>
          <w:sz w:val="20"/>
        </w:rPr>
        <w:t>same</w:t>
      </w:r>
      <w:r w:rsidRPr="009D4D4C">
        <w:rPr>
          <w:sz w:val="20"/>
        </w:rPr>
        <w:t xml:space="preserve">” </w:t>
      </w:r>
      <w:r>
        <w:rPr>
          <w:sz w:val="20"/>
        </w:rPr>
        <w:t>group</w:t>
      </w:r>
      <w:r w:rsidRPr="009D4D4C">
        <w:rPr>
          <w:sz w:val="20"/>
        </w:rPr>
        <w:t xml:space="preserve"> </w:t>
      </w:r>
      <w:r>
        <w:rPr>
          <w:sz w:val="20"/>
        </w:rPr>
        <w:t>as</w:t>
      </w:r>
      <w:r w:rsidRPr="009D4D4C">
        <w:rPr>
          <w:sz w:val="20"/>
        </w:rPr>
        <w:t xml:space="preserve"> </w:t>
      </w:r>
      <w:r>
        <w:rPr>
          <w:sz w:val="20"/>
        </w:rPr>
        <w:t>the</w:t>
      </w:r>
      <w:r w:rsidRPr="009D4D4C">
        <w:rPr>
          <w:sz w:val="20"/>
        </w:rPr>
        <w:t xml:space="preserve"> </w:t>
      </w:r>
      <w:r>
        <w:rPr>
          <w:sz w:val="20"/>
        </w:rPr>
        <w:t>group</w:t>
      </w:r>
      <w:r w:rsidRPr="009D4D4C">
        <w:rPr>
          <w:sz w:val="20"/>
        </w:rPr>
        <w:t xml:space="preserve"> </w:t>
      </w:r>
      <w:r>
        <w:rPr>
          <w:sz w:val="20"/>
        </w:rPr>
        <w:t>with</w:t>
      </w:r>
      <w:r w:rsidRPr="009D4D4C">
        <w:rPr>
          <w:sz w:val="20"/>
        </w:rPr>
        <w:t xml:space="preserve"> </w:t>
      </w:r>
      <w:r>
        <w:rPr>
          <w:sz w:val="20"/>
        </w:rPr>
        <w:t>code</w:t>
      </w:r>
      <w:r w:rsidRPr="009D4D4C">
        <w:rPr>
          <w:sz w:val="20"/>
        </w:rPr>
        <w:t xml:space="preserve"> 1 </w:t>
      </w:r>
      <w:r>
        <w:rPr>
          <w:sz w:val="20"/>
        </w:rPr>
        <w:t>in</w:t>
      </w:r>
      <w:r w:rsidRPr="009D4D4C">
        <w:rPr>
          <w:sz w:val="20"/>
        </w:rPr>
        <w:t xml:space="preserve"> </w:t>
      </w:r>
      <w:r w:rsidR="00312962" w:rsidRPr="009F63C7">
        <w:rPr>
          <w:i/>
          <w:sz w:val="20"/>
        </w:rPr>
        <w:t>V</w:t>
      </w:r>
      <w:r w:rsidR="00312962" w:rsidRPr="009D4D4C">
        <w:rPr>
          <w:sz w:val="20"/>
        </w:rPr>
        <w:t xml:space="preserve">; </w:t>
      </w:r>
      <w:r>
        <w:rPr>
          <w:sz w:val="20"/>
        </w:rPr>
        <w:t>group</w:t>
      </w:r>
      <w:r w:rsidRPr="009D4D4C">
        <w:rPr>
          <w:sz w:val="20"/>
        </w:rPr>
        <w:t xml:space="preserve"> </w:t>
      </w:r>
      <w:r>
        <w:rPr>
          <w:sz w:val="20"/>
        </w:rPr>
        <w:t>with</w:t>
      </w:r>
      <w:r w:rsidRPr="009D4D4C">
        <w:rPr>
          <w:sz w:val="20"/>
        </w:rPr>
        <w:t xml:space="preserve"> </w:t>
      </w:r>
      <w:r>
        <w:rPr>
          <w:sz w:val="20"/>
        </w:rPr>
        <w:t>code</w:t>
      </w:r>
      <w:r w:rsidR="00312962" w:rsidRPr="009D4D4C">
        <w:rPr>
          <w:sz w:val="20"/>
        </w:rPr>
        <w:t xml:space="preserve"> 2 </w:t>
      </w:r>
      <w:r>
        <w:rPr>
          <w:sz w:val="20"/>
        </w:rPr>
        <w:t>in</w:t>
      </w:r>
      <w:r w:rsidR="00312962" w:rsidRPr="009D4D4C">
        <w:rPr>
          <w:sz w:val="20"/>
        </w:rPr>
        <w:t xml:space="preserve"> </w:t>
      </w:r>
      <w:r w:rsidR="00312962" w:rsidRPr="009F63C7">
        <w:rPr>
          <w:i/>
          <w:sz w:val="20"/>
        </w:rPr>
        <w:t>U</w:t>
      </w:r>
      <w:r w:rsidR="00312962" w:rsidRPr="009D4D4C">
        <w:rPr>
          <w:sz w:val="20"/>
        </w:rPr>
        <w:t xml:space="preserve"> </w:t>
      </w:r>
      <w:r>
        <w:rPr>
          <w:sz w:val="20"/>
        </w:rPr>
        <w:t>is</w:t>
      </w:r>
      <w:r w:rsidRPr="009D4D4C">
        <w:rPr>
          <w:sz w:val="20"/>
        </w:rPr>
        <w:t xml:space="preserve"> </w:t>
      </w:r>
      <w:r>
        <w:rPr>
          <w:sz w:val="20"/>
        </w:rPr>
        <w:t>the</w:t>
      </w:r>
      <w:r w:rsidRPr="009D4D4C">
        <w:rPr>
          <w:sz w:val="20"/>
        </w:rPr>
        <w:t xml:space="preserve"> “</w:t>
      </w:r>
      <w:r>
        <w:rPr>
          <w:sz w:val="20"/>
        </w:rPr>
        <w:t>same</w:t>
      </w:r>
      <w:r w:rsidRPr="009D4D4C">
        <w:rPr>
          <w:sz w:val="20"/>
        </w:rPr>
        <w:t xml:space="preserve">” </w:t>
      </w:r>
      <w:r>
        <w:rPr>
          <w:sz w:val="20"/>
        </w:rPr>
        <w:t>group</w:t>
      </w:r>
      <w:r w:rsidRPr="009D4D4C">
        <w:rPr>
          <w:sz w:val="20"/>
        </w:rPr>
        <w:t xml:space="preserve"> </w:t>
      </w:r>
      <w:r>
        <w:rPr>
          <w:sz w:val="20"/>
        </w:rPr>
        <w:t>as</w:t>
      </w:r>
      <w:r w:rsidRPr="009D4D4C">
        <w:rPr>
          <w:sz w:val="20"/>
        </w:rPr>
        <w:t xml:space="preserve"> </w:t>
      </w:r>
      <w:r>
        <w:rPr>
          <w:sz w:val="20"/>
        </w:rPr>
        <w:t>the</w:t>
      </w:r>
      <w:r w:rsidRPr="009D4D4C">
        <w:rPr>
          <w:sz w:val="20"/>
        </w:rPr>
        <w:t xml:space="preserve"> </w:t>
      </w:r>
      <w:r>
        <w:rPr>
          <w:sz w:val="20"/>
        </w:rPr>
        <w:t>group</w:t>
      </w:r>
      <w:r w:rsidRPr="009D4D4C">
        <w:rPr>
          <w:sz w:val="20"/>
        </w:rPr>
        <w:t xml:space="preserve"> </w:t>
      </w:r>
      <w:r>
        <w:rPr>
          <w:sz w:val="20"/>
        </w:rPr>
        <w:t>with</w:t>
      </w:r>
      <w:r w:rsidRPr="009D4D4C">
        <w:rPr>
          <w:sz w:val="20"/>
        </w:rPr>
        <w:t xml:space="preserve"> </w:t>
      </w:r>
      <w:r>
        <w:rPr>
          <w:sz w:val="20"/>
        </w:rPr>
        <w:t>code</w:t>
      </w:r>
      <w:r w:rsidRPr="009D4D4C">
        <w:rPr>
          <w:sz w:val="20"/>
        </w:rPr>
        <w:t xml:space="preserve"> </w:t>
      </w:r>
      <w:r w:rsidR="00312962" w:rsidRPr="009D4D4C">
        <w:rPr>
          <w:sz w:val="20"/>
        </w:rPr>
        <w:t xml:space="preserve">2 </w:t>
      </w:r>
      <w:r>
        <w:rPr>
          <w:sz w:val="20"/>
        </w:rPr>
        <w:t>in</w:t>
      </w:r>
      <w:r w:rsidR="00312962" w:rsidRPr="009D4D4C">
        <w:rPr>
          <w:sz w:val="20"/>
        </w:rPr>
        <w:t xml:space="preserve"> </w:t>
      </w:r>
      <w:r w:rsidR="00312962" w:rsidRPr="009F63C7">
        <w:rPr>
          <w:i/>
          <w:sz w:val="20"/>
        </w:rPr>
        <w:t>V</w:t>
      </w:r>
      <w:r w:rsidR="00312962" w:rsidRPr="009D4D4C">
        <w:rPr>
          <w:sz w:val="20"/>
        </w:rPr>
        <w:t xml:space="preserve">, </w:t>
      </w:r>
      <w:r>
        <w:rPr>
          <w:sz w:val="20"/>
        </w:rPr>
        <w:t>and so on</w:t>
      </w:r>
      <w:r w:rsidR="00312962" w:rsidRPr="009D4D4C">
        <w:rPr>
          <w:sz w:val="20"/>
        </w:rPr>
        <w:t xml:space="preserve">. </w:t>
      </w:r>
      <w:r>
        <w:rPr>
          <w:sz w:val="20"/>
        </w:rPr>
        <w:t>Consequently</w:t>
      </w:r>
      <w:r w:rsidR="00312962" w:rsidRPr="00F57CA0">
        <w:rPr>
          <w:sz w:val="20"/>
        </w:rPr>
        <w:t xml:space="preserve">, </w:t>
      </w:r>
      <w:r w:rsidR="00312962" w:rsidRPr="009F63C7">
        <w:rPr>
          <w:i/>
          <w:sz w:val="20"/>
        </w:rPr>
        <w:t>U</w:t>
      </w:r>
      <w:r w:rsidR="00312962" w:rsidRPr="00F57CA0">
        <w:rPr>
          <w:sz w:val="20"/>
        </w:rPr>
        <w:t xml:space="preserve"> </w:t>
      </w:r>
      <w:r>
        <w:rPr>
          <w:sz w:val="20"/>
        </w:rPr>
        <w:t>and</w:t>
      </w:r>
      <w:r w:rsidR="00312962" w:rsidRPr="00F57CA0">
        <w:rPr>
          <w:sz w:val="20"/>
        </w:rPr>
        <w:t xml:space="preserve"> </w:t>
      </w:r>
      <w:r w:rsidR="00312962" w:rsidRPr="009F63C7">
        <w:rPr>
          <w:i/>
          <w:sz w:val="20"/>
        </w:rPr>
        <w:t>V</w:t>
      </w:r>
      <w:r w:rsidR="00312962" w:rsidRPr="00F57CA0">
        <w:rPr>
          <w:sz w:val="20"/>
        </w:rPr>
        <w:t xml:space="preserve"> </w:t>
      </w:r>
      <w:r>
        <w:rPr>
          <w:sz w:val="20"/>
        </w:rPr>
        <w:t>agree</w:t>
      </w:r>
      <w:r w:rsidRPr="00F57CA0">
        <w:rPr>
          <w:sz w:val="20"/>
        </w:rPr>
        <w:t xml:space="preserve"> </w:t>
      </w:r>
      <w:r>
        <w:rPr>
          <w:sz w:val="20"/>
        </w:rPr>
        <w:t>well</w:t>
      </w:r>
      <w:r w:rsidR="00312962" w:rsidRPr="00F57CA0">
        <w:rPr>
          <w:sz w:val="20"/>
        </w:rPr>
        <w:t xml:space="preserve"> (</w:t>
      </w:r>
      <w:r>
        <w:rPr>
          <w:sz w:val="20"/>
        </w:rPr>
        <w:t>are</w:t>
      </w:r>
      <w:r w:rsidRPr="00F57CA0">
        <w:rPr>
          <w:sz w:val="20"/>
        </w:rPr>
        <w:t xml:space="preserve"> </w:t>
      </w:r>
      <w:r>
        <w:rPr>
          <w:sz w:val="20"/>
        </w:rPr>
        <w:t>similar</w:t>
      </w:r>
      <w:r w:rsidR="00312962" w:rsidRPr="00F57CA0">
        <w:rPr>
          <w:sz w:val="20"/>
        </w:rPr>
        <w:t>)</w:t>
      </w:r>
      <w:r w:rsidRPr="00F57CA0">
        <w:rPr>
          <w:sz w:val="20"/>
        </w:rPr>
        <w:t xml:space="preserve"> </w:t>
      </w:r>
      <w:r>
        <w:rPr>
          <w:sz w:val="20"/>
        </w:rPr>
        <w:t>if</w:t>
      </w:r>
      <w:r w:rsidRPr="00F57CA0">
        <w:rPr>
          <w:sz w:val="20"/>
        </w:rPr>
        <w:t xml:space="preserve"> </w:t>
      </w:r>
      <w:r>
        <w:rPr>
          <w:sz w:val="20"/>
        </w:rPr>
        <w:t>there</w:t>
      </w:r>
      <w:r w:rsidRPr="00F57CA0">
        <w:rPr>
          <w:sz w:val="20"/>
        </w:rPr>
        <w:t xml:space="preserve"> </w:t>
      </w:r>
      <w:r>
        <w:rPr>
          <w:sz w:val="20"/>
        </w:rPr>
        <w:t>prevail</w:t>
      </w:r>
      <w:r w:rsidRPr="00F57CA0">
        <w:rPr>
          <w:sz w:val="20"/>
        </w:rPr>
        <w:t xml:space="preserve"> </w:t>
      </w:r>
      <w:r>
        <w:rPr>
          <w:sz w:val="20"/>
        </w:rPr>
        <w:t>objects</w:t>
      </w:r>
      <w:r w:rsidRPr="00F57CA0">
        <w:rPr>
          <w:sz w:val="20"/>
        </w:rPr>
        <w:t xml:space="preserve"> </w:t>
      </w:r>
      <w:r>
        <w:rPr>
          <w:sz w:val="20"/>
        </w:rPr>
        <w:t>falling</w:t>
      </w:r>
      <w:r w:rsidRPr="00F57CA0">
        <w:rPr>
          <w:sz w:val="20"/>
        </w:rPr>
        <w:t xml:space="preserve"> </w:t>
      </w:r>
      <w:r w:rsidR="00F57CA0">
        <w:rPr>
          <w:sz w:val="20"/>
        </w:rPr>
        <w:t>in them in groups with the same code</w:t>
      </w:r>
      <w:r w:rsidR="00312962" w:rsidRPr="00F57CA0">
        <w:rPr>
          <w:sz w:val="20"/>
        </w:rPr>
        <w:t xml:space="preserve">: 1 </w:t>
      </w:r>
      <w:r w:rsidR="00F57CA0">
        <w:rPr>
          <w:sz w:val="20"/>
        </w:rPr>
        <w:t>in</w:t>
      </w:r>
      <w:r w:rsidR="00312962" w:rsidRPr="00F57CA0">
        <w:rPr>
          <w:sz w:val="20"/>
        </w:rPr>
        <w:t xml:space="preserve"> </w:t>
      </w:r>
      <w:r w:rsidR="00312962" w:rsidRPr="00FC4ECF">
        <w:rPr>
          <w:i/>
          <w:sz w:val="20"/>
        </w:rPr>
        <w:t>U</w:t>
      </w:r>
      <w:r w:rsidR="00312962" w:rsidRPr="00F57CA0">
        <w:rPr>
          <w:sz w:val="20"/>
        </w:rPr>
        <w:t xml:space="preserve"> </w:t>
      </w:r>
      <w:r w:rsidR="00F57CA0">
        <w:rPr>
          <w:sz w:val="20"/>
        </w:rPr>
        <w:t>and</w:t>
      </w:r>
      <w:r w:rsidR="00312962" w:rsidRPr="00F57CA0">
        <w:rPr>
          <w:sz w:val="20"/>
        </w:rPr>
        <w:t xml:space="preserve"> 1 </w:t>
      </w:r>
      <w:r w:rsidR="00F57CA0">
        <w:rPr>
          <w:sz w:val="20"/>
        </w:rPr>
        <w:t>in</w:t>
      </w:r>
      <w:r w:rsidR="00312962" w:rsidRPr="00F57CA0">
        <w:rPr>
          <w:sz w:val="20"/>
        </w:rPr>
        <w:t xml:space="preserve"> </w:t>
      </w:r>
      <w:r w:rsidR="00312962" w:rsidRPr="00FC4ECF">
        <w:rPr>
          <w:i/>
          <w:sz w:val="20"/>
        </w:rPr>
        <w:t>V</w:t>
      </w:r>
      <w:r w:rsidR="00312962" w:rsidRPr="00F57CA0">
        <w:rPr>
          <w:sz w:val="20"/>
        </w:rPr>
        <w:t xml:space="preserve">, 2 </w:t>
      </w:r>
      <w:r w:rsidR="00F57CA0">
        <w:rPr>
          <w:sz w:val="20"/>
        </w:rPr>
        <w:t>in</w:t>
      </w:r>
      <w:r w:rsidR="00312962" w:rsidRPr="00F57CA0">
        <w:rPr>
          <w:sz w:val="20"/>
        </w:rPr>
        <w:t xml:space="preserve"> </w:t>
      </w:r>
      <w:r w:rsidR="00312962" w:rsidRPr="00FC4ECF">
        <w:rPr>
          <w:i/>
          <w:sz w:val="20"/>
        </w:rPr>
        <w:t>U</w:t>
      </w:r>
      <w:r w:rsidR="00312962" w:rsidRPr="00F57CA0">
        <w:rPr>
          <w:sz w:val="20"/>
        </w:rPr>
        <w:t xml:space="preserve"> </w:t>
      </w:r>
      <w:r w:rsidR="00F57CA0">
        <w:rPr>
          <w:sz w:val="20"/>
        </w:rPr>
        <w:t>and</w:t>
      </w:r>
      <w:r w:rsidR="00312962" w:rsidRPr="00F57CA0">
        <w:rPr>
          <w:sz w:val="20"/>
        </w:rPr>
        <w:t xml:space="preserve"> 2 </w:t>
      </w:r>
      <w:r w:rsidR="00F57CA0">
        <w:rPr>
          <w:sz w:val="20"/>
        </w:rPr>
        <w:t>in</w:t>
      </w:r>
      <w:r w:rsidR="00312962" w:rsidRPr="00F57CA0">
        <w:rPr>
          <w:sz w:val="20"/>
        </w:rPr>
        <w:t xml:space="preserve"> </w:t>
      </w:r>
      <w:r w:rsidR="00312962" w:rsidRPr="00FC4ECF">
        <w:rPr>
          <w:i/>
          <w:sz w:val="20"/>
        </w:rPr>
        <w:t>V</w:t>
      </w:r>
      <w:r w:rsidR="00312962" w:rsidRPr="00F57CA0">
        <w:rPr>
          <w:sz w:val="20"/>
        </w:rPr>
        <w:t xml:space="preserve">. </w:t>
      </w:r>
      <w:r w:rsidR="00F57CA0">
        <w:rPr>
          <w:sz w:val="20"/>
        </w:rPr>
        <w:t xml:space="preserve">Word “partition” is a synonym of </w:t>
      </w:r>
      <w:r w:rsidR="00312962" w:rsidRPr="00F57CA0">
        <w:rPr>
          <w:sz w:val="20"/>
        </w:rPr>
        <w:t xml:space="preserve"> </w:t>
      </w:r>
      <w:r w:rsidR="00F83AC5">
        <w:rPr>
          <w:sz w:val="20"/>
        </w:rPr>
        <w:t>g</w:t>
      </w:r>
      <w:r w:rsidR="00312962" w:rsidRPr="00F57CA0">
        <w:rPr>
          <w:sz w:val="20"/>
        </w:rPr>
        <w:t>-</w:t>
      </w:r>
      <w:r w:rsidR="00F57CA0">
        <w:rPr>
          <w:sz w:val="20"/>
        </w:rPr>
        <w:t>class grouping, classes not intersecting</w:t>
      </w:r>
      <w:r w:rsidR="00312962" w:rsidRPr="00F57CA0">
        <w:rPr>
          <w:sz w:val="20"/>
        </w:rPr>
        <w:t>.</w:t>
      </w:r>
    </w:p>
    <w:p w14:paraId="3C4AFB5D" w14:textId="77777777" w:rsidR="00312962" w:rsidRPr="00F57CA0" w:rsidRDefault="00312962" w:rsidP="00312962">
      <w:pPr>
        <w:autoSpaceDE w:val="0"/>
        <w:autoSpaceDN w:val="0"/>
        <w:adjustRightInd w:val="0"/>
        <w:rPr>
          <w:sz w:val="20"/>
        </w:rPr>
      </w:pPr>
    </w:p>
    <w:p w14:paraId="2399E24C" w14:textId="5FB35184" w:rsidR="00312962" w:rsidRPr="00136268" w:rsidRDefault="0093251E" w:rsidP="00312962">
      <w:pPr>
        <w:autoSpaceDE w:val="0"/>
        <w:autoSpaceDN w:val="0"/>
        <w:adjustRightInd w:val="0"/>
        <w:rPr>
          <w:sz w:val="20"/>
        </w:rPr>
      </w:pPr>
      <w:r>
        <w:rPr>
          <w:sz w:val="20"/>
        </w:rPr>
        <w:t>Whereas</w:t>
      </w:r>
      <w:r w:rsidR="00136268">
        <w:rPr>
          <w:sz w:val="20"/>
        </w:rPr>
        <w:t xml:space="preserve"> if mutually correspondent groups are not identified in the partitions</w:t>
      </w:r>
      <w:r w:rsidR="00312962" w:rsidRPr="00136268">
        <w:rPr>
          <w:sz w:val="20"/>
        </w:rPr>
        <w:t xml:space="preserve">, </w:t>
      </w:r>
      <w:r w:rsidR="00136268">
        <w:rPr>
          <w:sz w:val="20"/>
        </w:rPr>
        <w:t>that is</w:t>
      </w:r>
      <w:r w:rsidR="00312962" w:rsidRPr="00136268">
        <w:rPr>
          <w:sz w:val="20"/>
        </w:rPr>
        <w:t xml:space="preserve">, </w:t>
      </w:r>
      <w:r w:rsidR="00136268">
        <w:rPr>
          <w:sz w:val="20"/>
        </w:rPr>
        <w:t xml:space="preserve">it is unknown to which group in </w:t>
      </w:r>
      <w:r w:rsidR="00312962" w:rsidRPr="00046422">
        <w:rPr>
          <w:i/>
          <w:sz w:val="20"/>
        </w:rPr>
        <w:t>U</w:t>
      </w:r>
      <w:r w:rsidR="00312962" w:rsidRPr="00136268">
        <w:rPr>
          <w:sz w:val="20"/>
        </w:rPr>
        <w:t xml:space="preserve"> </w:t>
      </w:r>
      <w:r w:rsidR="00136268">
        <w:rPr>
          <w:sz w:val="20"/>
        </w:rPr>
        <w:t xml:space="preserve">the group coded as </w:t>
      </w:r>
      <w:r w:rsidR="00312962" w:rsidRPr="00136268">
        <w:rPr>
          <w:sz w:val="20"/>
        </w:rPr>
        <w:t>1 (</w:t>
      </w:r>
      <w:r w:rsidR="00136268">
        <w:rPr>
          <w:sz w:val="20"/>
        </w:rPr>
        <w:t>for example</w:t>
      </w:r>
      <w:r w:rsidR="00312962" w:rsidRPr="00136268">
        <w:rPr>
          <w:sz w:val="20"/>
        </w:rPr>
        <w:t xml:space="preserve">) </w:t>
      </w:r>
      <w:r w:rsidR="00136268">
        <w:rPr>
          <w:sz w:val="20"/>
        </w:rPr>
        <w:t>in</w:t>
      </w:r>
      <w:r w:rsidR="00312962" w:rsidRPr="00136268">
        <w:rPr>
          <w:sz w:val="20"/>
        </w:rPr>
        <w:t xml:space="preserve"> </w:t>
      </w:r>
      <w:r w:rsidR="00312962" w:rsidRPr="00046422">
        <w:rPr>
          <w:i/>
          <w:sz w:val="20"/>
        </w:rPr>
        <w:t>V</w:t>
      </w:r>
      <w:r w:rsidR="00136268">
        <w:rPr>
          <w:sz w:val="20"/>
        </w:rPr>
        <w:t xml:space="preserve"> corresponds</w:t>
      </w:r>
      <w:r w:rsidR="00312962" w:rsidRPr="00136268">
        <w:rPr>
          <w:sz w:val="20"/>
        </w:rPr>
        <w:t xml:space="preserve">, </w:t>
      </w:r>
      <w:r w:rsidR="00136268">
        <w:rPr>
          <w:sz w:val="20"/>
        </w:rPr>
        <w:t>then use macro</w:t>
      </w:r>
      <w:r w:rsidR="00312962" w:rsidRPr="00136268">
        <w:rPr>
          <w:sz w:val="20"/>
        </w:rPr>
        <w:t xml:space="preserve"> </w:t>
      </w:r>
      <w:hyperlink w:anchor="_МАКРОС_!PROXQNT:_РАЗНЫЕ" w:history="1">
        <w:r w:rsidR="001E7310">
          <w:rPr>
            <w:rStyle w:val="a3"/>
            <w:sz w:val="20"/>
          </w:rPr>
          <w:t>!KO_</w:t>
        </w:r>
        <w:r w:rsidR="00312962" w:rsidRPr="00046422">
          <w:rPr>
            <w:rStyle w:val="a3"/>
            <w:sz w:val="20"/>
          </w:rPr>
          <w:t>CLUAGREE</w:t>
        </w:r>
      </w:hyperlink>
      <w:r w:rsidR="00312962" w:rsidRPr="00136268">
        <w:rPr>
          <w:sz w:val="20"/>
        </w:rPr>
        <w:t xml:space="preserve">. </w:t>
      </w:r>
      <w:r w:rsidR="00136268">
        <w:rPr>
          <w:sz w:val="20"/>
        </w:rPr>
        <w:t xml:space="preserve">Or establish first the corresponding groups </w:t>
      </w:r>
      <w:r>
        <w:rPr>
          <w:sz w:val="20"/>
        </w:rPr>
        <w:t xml:space="preserve">by </w:t>
      </w:r>
      <w:r w:rsidR="00136268">
        <w:rPr>
          <w:sz w:val="20"/>
        </w:rPr>
        <w:t>some way</w:t>
      </w:r>
      <w:r w:rsidR="00312962" w:rsidRPr="00136268">
        <w:rPr>
          <w:sz w:val="20"/>
        </w:rPr>
        <w:t xml:space="preserve">, </w:t>
      </w:r>
      <w:r w:rsidR="00136268">
        <w:rPr>
          <w:sz w:val="20"/>
        </w:rPr>
        <w:t>for example empirically by macro</w:t>
      </w:r>
      <w:r w:rsidR="00312962" w:rsidRPr="00136268">
        <w:rPr>
          <w:sz w:val="20"/>
        </w:rPr>
        <w:t xml:space="preserve"> </w:t>
      </w:r>
      <w:hyperlink w:anchor="_МАКРОС_!GRMATCH:_ИДЕНТИФИКАЦИЯ_1" w:history="1">
        <w:r w:rsidR="001E7310">
          <w:rPr>
            <w:rStyle w:val="a3"/>
            <w:sz w:val="20"/>
          </w:rPr>
          <w:t>!KO_</w:t>
        </w:r>
        <w:r w:rsidR="00312962" w:rsidRPr="00046422">
          <w:rPr>
            <w:rStyle w:val="a3"/>
            <w:sz w:val="20"/>
          </w:rPr>
          <w:t>GRMATCH</w:t>
        </w:r>
      </w:hyperlink>
      <w:r w:rsidR="00312962" w:rsidRPr="00136268">
        <w:rPr>
          <w:sz w:val="20"/>
        </w:rPr>
        <w:t>.</w:t>
      </w:r>
    </w:p>
    <w:p w14:paraId="618B4A56" w14:textId="77777777" w:rsidR="00312962" w:rsidRPr="00136268" w:rsidRDefault="00312962" w:rsidP="00312962">
      <w:pPr>
        <w:autoSpaceDE w:val="0"/>
        <w:autoSpaceDN w:val="0"/>
        <w:adjustRightInd w:val="0"/>
        <w:rPr>
          <w:sz w:val="20"/>
        </w:rPr>
      </w:pPr>
    </w:p>
    <w:p w14:paraId="37AF9F15" w14:textId="473508DF" w:rsidR="00312962" w:rsidRPr="00B554BF" w:rsidRDefault="00CB5531" w:rsidP="00312962">
      <w:pPr>
        <w:autoSpaceDE w:val="0"/>
        <w:autoSpaceDN w:val="0"/>
        <w:adjustRightInd w:val="0"/>
        <w:rPr>
          <w:sz w:val="20"/>
        </w:rPr>
      </w:pPr>
      <w:r>
        <w:rPr>
          <w:sz w:val="20"/>
        </w:rPr>
        <w:t>For</w:t>
      </w:r>
      <w:r w:rsidRPr="00CB5531">
        <w:rPr>
          <w:sz w:val="20"/>
        </w:rPr>
        <w:t xml:space="preserve"> </w:t>
      </w:r>
      <w:r>
        <w:rPr>
          <w:sz w:val="20"/>
        </w:rPr>
        <w:t>macro</w:t>
      </w:r>
      <w:r w:rsidRPr="00CB5531">
        <w:rPr>
          <w:sz w:val="20"/>
        </w:rPr>
        <w:t xml:space="preserve"> </w:t>
      </w:r>
      <w:r w:rsidR="001E7310">
        <w:rPr>
          <w:sz w:val="20"/>
        </w:rPr>
        <w:t>!KO_</w:t>
      </w:r>
      <w:r w:rsidR="00312962">
        <w:rPr>
          <w:sz w:val="20"/>
        </w:rPr>
        <w:t>CLASAGREE</w:t>
      </w:r>
      <w:r w:rsidRPr="00CB5531">
        <w:rPr>
          <w:sz w:val="20"/>
        </w:rPr>
        <w:t xml:space="preserve">, </w:t>
      </w:r>
      <w:r>
        <w:rPr>
          <w:sz w:val="20"/>
        </w:rPr>
        <w:t>groups</w:t>
      </w:r>
      <w:r w:rsidRPr="00CB5531">
        <w:rPr>
          <w:sz w:val="20"/>
        </w:rPr>
        <w:t xml:space="preserve"> </w:t>
      </w:r>
      <w:r>
        <w:rPr>
          <w:sz w:val="20"/>
        </w:rPr>
        <w:t>can</w:t>
      </w:r>
      <w:r w:rsidRPr="00CB5531">
        <w:rPr>
          <w:sz w:val="20"/>
        </w:rPr>
        <w:t xml:space="preserve"> </w:t>
      </w:r>
      <w:r>
        <w:rPr>
          <w:sz w:val="20"/>
        </w:rPr>
        <w:t>be</w:t>
      </w:r>
      <w:r w:rsidRPr="00CB5531">
        <w:rPr>
          <w:sz w:val="20"/>
        </w:rPr>
        <w:t xml:space="preserve"> </w:t>
      </w:r>
      <w:r>
        <w:rPr>
          <w:sz w:val="20"/>
        </w:rPr>
        <w:t>any</w:t>
      </w:r>
      <w:r w:rsidRPr="00CB5531">
        <w:rPr>
          <w:sz w:val="20"/>
        </w:rPr>
        <w:t xml:space="preserve"> </w:t>
      </w:r>
      <w:r>
        <w:rPr>
          <w:sz w:val="20"/>
        </w:rPr>
        <w:t>by</w:t>
      </w:r>
      <w:r w:rsidRPr="00CB5531">
        <w:rPr>
          <w:sz w:val="20"/>
        </w:rPr>
        <w:t xml:space="preserve"> </w:t>
      </w:r>
      <w:r>
        <w:rPr>
          <w:sz w:val="20"/>
        </w:rPr>
        <w:t>origin</w:t>
      </w:r>
      <w:r w:rsidR="00312962" w:rsidRPr="00CB5531">
        <w:rPr>
          <w:sz w:val="20"/>
        </w:rPr>
        <w:t xml:space="preserve">: </w:t>
      </w:r>
      <w:r>
        <w:rPr>
          <w:sz w:val="20"/>
        </w:rPr>
        <w:t>they could be results of classifications</w:t>
      </w:r>
      <w:r w:rsidR="00312962" w:rsidRPr="00CB5531">
        <w:rPr>
          <w:sz w:val="20"/>
        </w:rPr>
        <w:t xml:space="preserve">, </w:t>
      </w:r>
      <w:r>
        <w:rPr>
          <w:sz w:val="20"/>
        </w:rPr>
        <w:t>clusterings</w:t>
      </w:r>
      <w:r w:rsidR="00312962" w:rsidRPr="00CB5531">
        <w:rPr>
          <w:sz w:val="20"/>
        </w:rPr>
        <w:t xml:space="preserve">, </w:t>
      </w:r>
      <w:r>
        <w:rPr>
          <w:sz w:val="20"/>
        </w:rPr>
        <w:t>natural or exemplar groupings</w:t>
      </w:r>
      <w:r w:rsidR="00312962" w:rsidRPr="00CB5531">
        <w:rPr>
          <w:sz w:val="20"/>
        </w:rPr>
        <w:t xml:space="preserve">. </w:t>
      </w:r>
      <w:r w:rsidR="00B554BF">
        <w:rPr>
          <w:sz w:val="20"/>
        </w:rPr>
        <w:t>Code</w:t>
      </w:r>
      <w:r w:rsidR="00B554BF" w:rsidRPr="00B554BF">
        <w:rPr>
          <w:sz w:val="20"/>
        </w:rPr>
        <w:t xml:space="preserve"> </w:t>
      </w:r>
      <w:r w:rsidR="00B554BF">
        <w:rPr>
          <w:sz w:val="20"/>
        </w:rPr>
        <w:t>match</w:t>
      </w:r>
      <w:r w:rsidR="00B554BF" w:rsidRPr="00B554BF">
        <w:rPr>
          <w:sz w:val="20"/>
        </w:rPr>
        <w:t xml:space="preserve"> </w:t>
      </w:r>
      <w:r w:rsidR="00B554BF">
        <w:rPr>
          <w:sz w:val="20"/>
        </w:rPr>
        <w:t>between</w:t>
      </w:r>
      <w:r w:rsidR="00B554BF" w:rsidRPr="00B554BF">
        <w:rPr>
          <w:sz w:val="20"/>
        </w:rPr>
        <w:t xml:space="preserve"> </w:t>
      </w:r>
      <w:r w:rsidR="00B554BF">
        <w:rPr>
          <w:sz w:val="20"/>
        </w:rPr>
        <w:t>partitions</w:t>
      </w:r>
      <w:r w:rsidR="00B554BF" w:rsidRPr="00B554BF">
        <w:rPr>
          <w:sz w:val="20"/>
        </w:rPr>
        <w:t xml:space="preserve"> </w:t>
      </w:r>
      <w:r w:rsidR="00B554BF">
        <w:rPr>
          <w:sz w:val="20"/>
        </w:rPr>
        <w:t>can</w:t>
      </w:r>
      <w:r w:rsidR="00B554BF" w:rsidRPr="00B554BF">
        <w:rPr>
          <w:sz w:val="20"/>
        </w:rPr>
        <w:t xml:space="preserve"> </w:t>
      </w:r>
      <w:r w:rsidR="00B554BF">
        <w:rPr>
          <w:sz w:val="20"/>
        </w:rPr>
        <w:t>be</w:t>
      </w:r>
      <w:r w:rsidR="00B554BF" w:rsidRPr="00B554BF">
        <w:rPr>
          <w:sz w:val="20"/>
        </w:rPr>
        <w:t xml:space="preserve"> </w:t>
      </w:r>
      <w:r w:rsidR="00B554BF">
        <w:rPr>
          <w:sz w:val="20"/>
        </w:rPr>
        <w:t>not</w:t>
      </w:r>
      <w:r w:rsidR="00B554BF" w:rsidRPr="00B554BF">
        <w:rPr>
          <w:sz w:val="20"/>
        </w:rPr>
        <w:t xml:space="preserve"> </w:t>
      </w:r>
      <w:r w:rsidR="00B554BF">
        <w:rPr>
          <w:sz w:val="20"/>
        </w:rPr>
        <w:t>complete and the number of groups in partitions can be not equal</w:t>
      </w:r>
      <w:r w:rsidR="00312962" w:rsidRPr="00B554BF">
        <w:rPr>
          <w:sz w:val="20"/>
        </w:rPr>
        <w:t xml:space="preserve">. </w:t>
      </w:r>
      <w:r w:rsidR="00B554BF">
        <w:rPr>
          <w:sz w:val="20"/>
        </w:rPr>
        <w:t>Say</w:t>
      </w:r>
      <w:r w:rsidR="00312962" w:rsidRPr="00B554BF">
        <w:rPr>
          <w:sz w:val="20"/>
        </w:rPr>
        <w:t xml:space="preserve">, </w:t>
      </w:r>
      <w:r w:rsidR="00312962" w:rsidRPr="00B039D5">
        <w:rPr>
          <w:i/>
          <w:sz w:val="20"/>
        </w:rPr>
        <w:t>U</w:t>
      </w:r>
      <w:r w:rsidR="00312962" w:rsidRPr="00B554BF">
        <w:rPr>
          <w:sz w:val="20"/>
        </w:rPr>
        <w:t xml:space="preserve"> </w:t>
      </w:r>
      <w:r w:rsidR="00B554BF">
        <w:rPr>
          <w:sz w:val="20"/>
        </w:rPr>
        <w:t xml:space="preserve">can consist of groups </w:t>
      </w:r>
      <w:r w:rsidR="00312962" w:rsidRPr="00B554BF">
        <w:rPr>
          <w:sz w:val="20"/>
        </w:rPr>
        <w:t xml:space="preserve">1, 2 </w:t>
      </w:r>
      <w:r w:rsidR="00B554BF">
        <w:rPr>
          <w:sz w:val="20"/>
        </w:rPr>
        <w:t>and</w:t>
      </w:r>
      <w:r w:rsidR="00312962" w:rsidRPr="00B554BF">
        <w:rPr>
          <w:sz w:val="20"/>
        </w:rPr>
        <w:t xml:space="preserve"> 3, </w:t>
      </w:r>
      <w:r w:rsidR="00B554BF">
        <w:rPr>
          <w:sz w:val="20"/>
        </w:rPr>
        <w:t>and</w:t>
      </w:r>
      <w:r w:rsidR="00312962" w:rsidRPr="00B554BF">
        <w:rPr>
          <w:sz w:val="20"/>
        </w:rPr>
        <w:t xml:space="preserve"> </w:t>
      </w:r>
      <w:r w:rsidR="00312962" w:rsidRPr="00B039D5">
        <w:rPr>
          <w:i/>
          <w:sz w:val="20"/>
        </w:rPr>
        <w:t>V</w:t>
      </w:r>
      <w:r w:rsidR="00312962" w:rsidRPr="00B554BF">
        <w:rPr>
          <w:sz w:val="20"/>
        </w:rPr>
        <w:t xml:space="preserve"> – </w:t>
      </w:r>
      <w:r w:rsidR="00B554BF">
        <w:rPr>
          <w:sz w:val="20"/>
        </w:rPr>
        <w:t>of groups</w:t>
      </w:r>
      <w:r w:rsidR="00312962" w:rsidRPr="00B554BF">
        <w:rPr>
          <w:sz w:val="20"/>
        </w:rPr>
        <w:t xml:space="preserve"> 1, 2, 4 </w:t>
      </w:r>
      <w:r w:rsidR="00B554BF">
        <w:rPr>
          <w:sz w:val="20"/>
        </w:rPr>
        <w:t>and</w:t>
      </w:r>
      <w:r w:rsidR="00312962" w:rsidRPr="00B554BF">
        <w:rPr>
          <w:sz w:val="20"/>
        </w:rPr>
        <w:t xml:space="preserve"> 5. </w:t>
      </w:r>
      <w:r w:rsidR="00B554BF">
        <w:rPr>
          <w:sz w:val="20"/>
        </w:rPr>
        <w:t>In</w:t>
      </w:r>
      <w:r w:rsidR="00B554BF" w:rsidRPr="00B554BF">
        <w:rPr>
          <w:sz w:val="20"/>
        </w:rPr>
        <w:t xml:space="preserve"> </w:t>
      </w:r>
      <w:r w:rsidR="00B554BF">
        <w:rPr>
          <w:sz w:val="20"/>
        </w:rPr>
        <w:t>this</w:t>
      </w:r>
      <w:r w:rsidR="00B554BF" w:rsidRPr="00B554BF">
        <w:rPr>
          <w:sz w:val="20"/>
        </w:rPr>
        <w:t xml:space="preserve"> </w:t>
      </w:r>
      <w:r w:rsidR="00B554BF">
        <w:rPr>
          <w:sz w:val="20"/>
        </w:rPr>
        <w:t>instance</w:t>
      </w:r>
      <w:r w:rsidR="00B554BF" w:rsidRPr="00B554BF">
        <w:rPr>
          <w:sz w:val="20"/>
        </w:rPr>
        <w:t xml:space="preserve"> </w:t>
      </w:r>
      <w:r w:rsidR="00B554BF">
        <w:rPr>
          <w:sz w:val="20"/>
        </w:rPr>
        <w:t>correspondent</w:t>
      </w:r>
      <w:r w:rsidR="00B554BF" w:rsidRPr="00B554BF">
        <w:rPr>
          <w:sz w:val="20"/>
        </w:rPr>
        <w:t xml:space="preserve"> </w:t>
      </w:r>
      <w:r w:rsidR="00B554BF">
        <w:rPr>
          <w:sz w:val="20"/>
        </w:rPr>
        <w:t>groups</w:t>
      </w:r>
      <w:r w:rsidR="00B554BF" w:rsidRPr="00B554BF">
        <w:rPr>
          <w:sz w:val="20"/>
        </w:rPr>
        <w:t xml:space="preserve"> </w:t>
      </w:r>
      <w:r w:rsidR="00B554BF">
        <w:rPr>
          <w:sz w:val="20"/>
        </w:rPr>
        <w:t>are</w:t>
      </w:r>
      <w:r w:rsidR="00B554BF" w:rsidRPr="00B554BF">
        <w:rPr>
          <w:sz w:val="20"/>
        </w:rPr>
        <w:t xml:space="preserve"> </w:t>
      </w:r>
      <w:r w:rsidR="00B554BF">
        <w:rPr>
          <w:sz w:val="20"/>
        </w:rPr>
        <w:t>two</w:t>
      </w:r>
      <w:r w:rsidR="00B554BF" w:rsidRPr="00B554BF">
        <w:rPr>
          <w:sz w:val="20"/>
        </w:rPr>
        <w:t xml:space="preserve"> </w:t>
      </w:r>
      <w:r w:rsidR="00E93004">
        <w:rPr>
          <w:sz w:val="20"/>
        </w:rPr>
        <w:t>(</w:t>
      </w:r>
      <w:r w:rsidR="00B554BF">
        <w:rPr>
          <w:sz w:val="20"/>
        </w:rPr>
        <w:t>pairs</w:t>
      </w:r>
      <w:r w:rsidR="00E93004">
        <w:rPr>
          <w:sz w:val="20"/>
        </w:rPr>
        <w:t>)</w:t>
      </w:r>
      <w:r w:rsidR="00312962" w:rsidRPr="00B554BF">
        <w:rPr>
          <w:sz w:val="20"/>
        </w:rPr>
        <w:t xml:space="preserve"> – 1 </w:t>
      </w:r>
      <w:r w:rsidR="00B554BF">
        <w:rPr>
          <w:sz w:val="20"/>
        </w:rPr>
        <w:t>and</w:t>
      </w:r>
      <w:r w:rsidR="00312962" w:rsidRPr="00B554BF">
        <w:rPr>
          <w:sz w:val="20"/>
        </w:rPr>
        <w:t xml:space="preserve"> 2, </w:t>
      </w:r>
      <w:r w:rsidR="00B554BF">
        <w:rPr>
          <w:sz w:val="20"/>
        </w:rPr>
        <w:t xml:space="preserve">they </w:t>
      </w:r>
      <w:r w:rsidR="00E93004">
        <w:rPr>
          <w:sz w:val="20"/>
        </w:rPr>
        <w:t>exist</w:t>
      </w:r>
      <w:r w:rsidR="00B554BF">
        <w:rPr>
          <w:sz w:val="20"/>
        </w:rPr>
        <w:t xml:space="preserve"> in both partitions</w:t>
      </w:r>
      <w:r w:rsidR="00312962" w:rsidRPr="00B554BF">
        <w:rPr>
          <w:sz w:val="20"/>
        </w:rPr>
        <w:t xml:space="preserve">; </w:t>
      </w:r>
      <w:r w:rsidR="00B554BF">
        <w:rPr>
          <w:sz w:val="20"/>
        </w:rPr>
        <w:t xml:space="preserve">other groups are noncorrespondent and they cannot be the ground of agreement between </w:t>
      </w:r>
      <w:r w:rsidR="00312962" w:rsidRPr="00B039D5">
        <w:rPr>
          <w:i/>
          <w:sz w:val="20"/>
        </w:rPr>
        <w:t>U</w:t>
      </w:r>
      <w:r w:rsidR="00312962" w:rsidRPr="00B554BF">
        <w:rPr>
          <w:sz w:val="20"/>
        </w:rPr>
        <w:t xml:space="preserve"> </w:t>
      </w:r>
      <w:r w:rsidR="00B554BF">
        <w:rPr>
          <w:sz w:val="20"/>
        </w:rPr>
        <w:t>and</w:t>
      </w:r>
      <w:r w:rsidR="00312962" w:rsidRPr="00B554BF">
        <w:rPr>
          <w:sz w:val="20"/>
        </w:rPr>
        <w:t xml:space="preserve"> </w:t>
      </w:r>
      <w:r w:rsidR="00312962" w:rsidRPr="00B039D5">
        <w:rPr>
          <w:i/>
          <w:sz w:val="20"/>
        </w:rPr>
        <w:t>V</w:t>
      </w:r>
      <w:r w:rsidR="00312962" w:rsidRPr="00B554BF">
        <w:rPr>
          <w:sz w:val="20"/>
        </w:rPr>
        <w:t xml:space="preserve">, </w:t>
      </w:r>
      <w:r w:rsidR="00B554BF">
        <w:rPr>
          <w:sz w:val="20"/>
        </w:rPr>
        <w:t>on the contrary</w:t>
      </w:r>
      <w:r w:rsidR="00312962" w:rsidRPr="00B554BF">
        <w:rPr>
          <w:sz w:val="20"/>
        </w:rPr>
        <w:t xml:space="preserve"> – </w:t>
      </w:r>
      <w:r w:rsidR="00B554BF">
        <w:rPr>
          <w:sz w:val="20"/>
        </w:rPr>
        <w:t>they vote for nonagreement</w:t>
      </w:r>
      <w:r w:rsidR="00312962" w:rsidRPr="00B554BF">
        <w:rPr>
          <w:sz w:val="20"/>
        </w:rPr>
        <w:t xml:space="preserve">. </w:t>
      </w:r>
      <w:r w:rsidR="00B554BF">
        <w:rPr>
          <w:sz w:val="20"/>
        </w:rPr>
        <w:t xml:space="preserve">As usual, however, comparing classifications </w:t>
      </w:r>
      <w:r w:rsidR="00350326">
        <w:rPr>
          <w:sz w:val="20"/>
        </w:rPr>
        <w:t xml:space="preserve">often </w:t>
      </w:r>
      <w:r w:rsidR="00B554BF">
        <w:rPr>
          <w:sz w:val="20"/>
        </w:rPr>
        <w:t>ut</w:t>
      </w:r>
      <w:r w:rsidR="00911A87">
        <w:rPr>
          <w:sz w:val="20"/>
        </w:rPr>
        <w:t>i</w:t>
      </w:r>
      <w:r w:rsidR="00B554BF">
        <w:rPr>
          <w:sz w:val="20"/>
        </w:rPr>
        <w:t>lizes data where</w:t>
      </w:r>
      <w:r w:rsidR="00312962" w:rsidRPr="00B554BF">
        <w:rPr>
          <w:sz w:val="20"/>
        </w:rPr>
        <w:t xml:space="preserve"> </w:t>
      </w:r>
      <w:r w:rsidR="00312962" w:rsidRPr="00B039D5">
        <w:rPr>
          <w:i/>
          <w:sz w:val="20"/>
        </w:rPr>
        <w:t>U</w:t>
      </w:r>
      <w:r w:rsidR="00312962" w:rsidRPr="00B554BF">
        <w:rPr>
          <w:sz w:val="20"/>
        </w:rPr>
        <w:t xml:space="preserve"> </w:t>
      </w:r>
      <w:r w:rsidR="00B554BF">
        <w:rPr>
          <w:sz w:val="20"/>
        </w:rPr>
        <w:t>and</w:t>
      </w:r>
      <w:r w:rsidR="00312962" w:rsidRPr="00B554BF">
        <w:rPr>
          <w:sz w:val="20"/>
        </w:rPr>
        <w:t xml:space="preserve"> </w:t>
      </w:r>
      <w:r w:rsidR="00312962" w:rsidRPr="00B039D5">
        <w:rPr>
          <w:i/>
          <w:sz w:val="20"/>
        </w:rPr>
        <w:t>V</w:t>
      </w:r>
      <w:r w:rsidR="00312962" w:rsidRPr="00B554BF">
        <w:rPr>
          <w:sz w:val="20"/>
        </w:rPr>
        <w:t xml:space="preserve"> </w:t>
      </w:r>
      <w:r w:rsidR="00FE0D1E">
        <w:rPr>
          <w:sz w:val="20"/>
        </w:rPr>
        <w:t xml:space="preserve">are </w:t>
      </w:r>
      <w:r w:rsidR="00E93004">
        <w:rPr>
          <w:sz w:val="20"/>
        </w:rPr>
        <w:t xml:space="preserve">entirely </w:t>
      </w:r>
      <w:r w:rsidR="00FE0D1E">
        <w:rPr>
          <w:sz w:val="20"/>
        </w:rPr>
        <w:t xml:space="preserve">made </w:t>
      </w:r>
      <w:r w:rsidR="00E93004">
        <w:rPr>
          <w:sz w:val="20"/>
        </w:rPr>
        <w:t>of mutually correspondent groups</w:t>
      </w:r>
      <w:r w:rsidR="00312962" w:rsidRPr="00B554BF">
        <w:rPr>
          <w:sz w:val="20"/>
        </w:rPr>
        <w:t>.</w:t>
      </w:r>
    </w:p>
    <w:p w14:paraId="6776BA4C" w14:textId="77777777" w:rsidR="00312962" w:rsidRPr="00B554BF" w:rsidRDefault="00312962" w:rsidP="00312962">
      <w:pPr>
        <w:autoSpaceDE w:val="0"/>
        <w:autoSpaceDN w:val="0"/>
        <w:adjustRightInd w:val="0"/>
        <w:rPr>
          <w:sz w:val="20"/>
        </w:rPr>
      </w:pPr>
    </w:p>
    <w:p w14:paraId="50D5F55D" w14:textId="77777777" w:rsidR="00E93004" w:rsidRPr="00FE7AC7" w:rsidRDefault="00E93004" w:rsidP="00E93004">
      <w:pPr>
        <w:autoSpaceDE w:val="0"/>
        <w:autoSpaceDN w:val="0"/>
        <w:adjustRightInd w:val="0"/>
        <w:rPr>
          <w:sz w:val="20"/>
        </w:rPr>
      </w:pPr>
      <w:r>
        <w:rPr>
          <w:sz w:val="20"/>
        </w:rPr>
        <w:t>Objects are dataset cases and partitions are variables</w:t>
      </w:r>
      <w:r w:rsidRPr="00FE7AC7">
        <w:rPr>
          <w:sz w:val="20"/>
        </w:rPr>
        <w:t xml:space="preserve">. </w:t>
      </w:r>
      <w:r>
        <w:rPr>
          <w:sz w:val="20"/>
        </w:rPr>
        <w:t>There can be two or more partitions</w:t>
      </w:r>
      <w:r w:rsidRPr="00FE7AC7">
        <w:rPr>
          <w:sz w:val="20"/>
        </w:rPr>
        <w:t xml:space="preserve">, </w:t>
      </w:r>
      <w:r>
        <w:rPr>
          <w:sz w:val="20"/>
        </w:rPr>
        <w:t>the macro compares them in twos</w:t>
      </w:r>
      <w:r w:rsidRPr="00FE7AC7">
        <w:rPr>
          <w:sz w:val="20"/>
        </w:rPr>
        <w:t xml:space="preserve">. </w:t>
      </w:r>
      <w:r>
        <w:rPr>
          <w:sz w:val="20"/>
        </w:rPr>
        <w:t>Partitions</w:t>
      </w:r>
      <w:r w:rsidRPr="00FE7AC7">
        <w:rPr>
          <w:sz w:val="20"/>
        </w:rPr>
        <w:t xml:space="preserve"> </w:t>
      </w:r>
      <w:r>
        <w:rPr>
          <w:sz w:val="20"/>
        </w:rPr>
        <w:t>must</w:t>
      </w:r>
      <w:r w:rsidRPr="00FE7AC7">
        <w:rPr>
          <w:sz w:val="20"/>
        </w:rPr>
        <w:t xml:space="preserve"> </w:t>
      </w:r>
      <w:r>
        <w:rPr>
          <w:sz w:val="20"/>
        </w:rPr>
        <w:t>be</w:t>
      </w:r>
      <w:r w:rsidRPr="00FE7AC7">
        <w:rPr>
          <w:sz w:val="20"/>
        </w:rPr>
        <w:t xml:space="preserve"> </w:t>
      </w:r>
      <w:r>
        <w:rPr>
          <w:sz w:val="20"/>
        </w:rPr>
        <w:t>mutually</w:t>
      </w:r>
      <w:r w:rsidRPr="00FE7AC7">
        <w:rPr>
          <w:sz w:val="20"/>
        </w:rPr>
        <w:t xml:space="preserve"> </w:t>
      </w:r>
      <w:r>
        <w:rPr>
          <w:sz w:val="20"/>
        </w:rPr>
        <w:t>exclusive</w:t>
      </w:r>
      <w:r w:rsidRPr="00FE7AC7">
        <w:rPr>
          <w:sz w:val="20"/>
        </w:rPr>
        <w:t xml:space="preserve"> </w:t>
      </w:r>
      <w:r>
        <w:rPr>
          <w:sz w:val="20"/>
        </w:rPr>
        <w:t>groups</w:t>
      </w:r>
      <w:r w:rsidRPr="00FE7AC7">
        <w:rPr>
          <w:sz w:val="20"/>
        </w:rPr>
        <w:t xml:space="preserve"> ( = </w:t>
      </w:r>
      <w:r>
        <w:rPr>
          <w:sz w:val="20"/>
        </w:rPr>
        <w:t>alternative groups, crisp groups</w:t>
      </w:r>
      <w:r w:rsidRPr="00FE7AC7">
        <w:rPr>
          <w:sz w:val="20"/>
        </w:rPr>
        <w:t xml:space="preserve">), </w:t>
      </w:r>
      <w:r>
        <w:rPr>
          <w:sz w:val="20"/>
        </w:rPr>
        <w:t>i.e. each object belonging to precisely one group</w:t>
      </w:r>
      <w:r w:rsidRPr="00FE7AC7">
        <w:rPr>
          <w:sz w:val="20"/>
        </w:rPr>
        <w:t xml:space="preserve"> (</w:t>
      </w:r>
      <w:r>
        <w:rPr>
          <w:sz w:val="20"/>
        </w:rPr>
        <w:t>a group may consist even of one object</w:t>
      </w:r>
      <w:r w:rsidRPr="00FE7AC7">
        <w:rPr>
          <w:sz w:val="20"/>
        </w:rPr>
        <w:t xml:space="preserve">). </w:t>
      </w:r>
      <w:r>
        <w:rPr>
          <w:sz w:val="20"/>
        </w:rPr>
        <w:t xml:space="preserve">This macro does not produce measures for  fuzzy groupings </w:t>
      </w:r>
      <w:r w:rsidRPr="00E93004">
        <w:rPr>
          <w:sz w:val="20"/>
        </w:rPr>
        <w:t>(</w:t>
      </w:r>
      <w:r>
        <w:rPr>
          <w:sz w:val="20"/>
        </w:rPr>
        <w:t>for example</w:t>
      </w:r>
      <w:r w:rsidRPr="00E93004">
        <w:rPr>
          <w:sz w:val="20"/>
        </w:rPr>
        <w:t xml:space="preserve">, </w:t>
      </w:r>
      <w:r>
        <w:rPr>
          <w:sz w:val="20"/>
        </w:rPr>
        <w:t>multi</w:t>
      </w:r>
      <w:r w:rsidRPr="00E93004">
        <w:rPr>
          <w:sz w:val="20"/>
        </w:rPr>
        <w:t>-</w:t>
      </w:r>
      <w:r>
        <w:rPr>
          <w:sz w:val="20"/>
        </w:rPr>
        <w:t>topic</w:t>
      </w:r>
      <w:r w:rsidRPr="00E93004">
        <w:rPr>
          <w:sz w:val="20"/>
        </w:rPr>
        <w:t xml:space="preserve"> </w:t>
      </w:r>
      <w:r>
        <w:rPr>
          <w:sz w:val="20"/>
        </w:rPr>
        <w:t>classifications)</w:t>
      </w:r>
      <w:r w:rsidRPr="00FE7AC7">
        <w:rPr>
          <w:sz w:val="20"/>
        </w:rPr>
        <w:t xml:space="preserve">. </w:t>
      </w:r>
      <w:r>
        <w:rPr>
          <w:sz w:val="20"/>
        </w:rPr>
        <w:t>The macro makes no use of any data features based on which the classifications/clusterings were obtained</w:t>
      </w:r>
      <w:r w:rsidRPr="00FE7AC7">
        <w:rPr>
          <w:sz w:val="20"/>
        </w:rPr>
        <w:t xml:space="preserve">. </w:t>
      </w:r>
      <w:r>
        <w:rPr>
          <w:sz w:val="20"/>
        </w:rPr>
        <w:t>Only object groupings is the information input to the analysis</w:t>
      </w:r>
      <w:r w:rsidRPr="00FE7AC7">
        <w:rPr>
          <w:sz w:val="20"/>
        </w:rPr>
        <w:t>.</w:t>
      </w:r>
    </w:p>
    <w:p w14:paraId="3B32BF03" w14:textId="77777777" w:rsidR="00E93004" w:rsidRPr="00FE7AC7" w:rsidRDefault="00E93004" w:rsidP="00E93004">
      <w:pPr>
        <w:autoSpaceDE w:val="0"/>
        <w:autoSpaceDN w:val="0"/>
        <w:adjustRightInd w:val="0"/>
        <w:rPr>
          <w:sz w:val="20"/>
        </w:rPr>
      </w:pPr>
    </w:p>
    <w:p w14:paraId="24D6A1D8" w14:textId="77777777" w:rsidR="00E93004" w:rsidRPr="00285625" w:rsidRDefault="00E93004" w:rsidP="00E93004">
      <w:pPr>
        <w:autoSpaceDE w:val="0"/>
        <w:autoSpaceDN w:val="0"/>
        <w:adjustRightInd w:val="0"/>
        <w:rPr>
          <w:sz w:val="20"/>
        </w:rPr>
      </w:pPr>
      <w:r>
        <w:rPr>
          <w:sz w:val="20"/>
        </w:rPr>
        <w:t>The macro outputs the computed measures in Viewer and in new dataset</w:t>
      </w:r>
      <w:r w:rsidRPr="00FE7AC7">
        <w:rPr>
          <w:sz w:val="20"/>
        </w:rPr>
        <w:t xml:space="preserve">. </w:t>
      </w:r>
      <w:r>
        <w:rPr>
          <w:sz w:val="20"/>
        </w:rPr>
        <w:t>See detail in s/c</w:t>
      </w:r>
      <w:r w:rsidRPr="00285625">
        <w:rPr>
          <w:sz w:val="20"/>
        </w:rPr>
        <w:t xml:space="preserve"> </w:t>
      </w:r>
      <w:r>
        <w:rPr>
          <w:sz w:val="20"/>
        </w:rPr>
        <w:t>VARS</w:t>
      </w:r>
      <w:r w:rsidRPr="00285625">
        <w:rPr>
          <w:sz w:val="20"/>
        </w:rPr>
        <w:t>.</w:t>
      </w:r>
    </w:p>
    <w:p w14:paraId="590BA772" w14:textId="77777777" w:rsidR="00312962" w:rsidRPr="00312962" w:rsidRDefault="00312962" w:rsidP="00312962">
      <w:pPr>
        <w:autoSpaceDE w:val="0"/>
        <w:autoSpaceDN w:val="0"/>
        <w:adjustRightInd w:val="0"/>
        <w:rPr>
          <w:sz w:val="20"/>
          <w:szCs w:val="20"/>
        </w:rPr>
      </w:pPr>
    </w:p>
    <w:p w14:paraId="2F23A14C" w14:textId="77777777" w:rsidR="00312962" w:rsidRDefault="00312962" w:rsidP="00312962">
      <w:pPr>
        <w:rPr>
          <w:bCs/>
          <w:color w:val="0000FF"/>
          <w:sz w:val="20"/>
          <w:szCs w:val="20"/>
        </w:rPr>
      </w:pPr>
      <w:r>
        <w:rPr>
          <w:bCs/>
          <w:color w:val="0000FF"/>
          <w:sz w:val="20"/>
          <w:szCs w:val="20"/>
        </w:rPr>
        <w:t>EXAMPLE</w:t>
      </w:r>
      <w:r w:rsidRPr="00312962">
        <w:rPr>
          <w:bCs/>
          <w:color w:val="0000FF"/>
          <w:sz w:val="20"/>
          <w:szCs w:val="20"/>
        </w:rPr>
        <w:t xml:space="preserve"> </w:t>
      </w:r>
      <w:r w:rsidR="00203854" w:rsidRPr="003D1ADF">
        <w:rPr>
          <w:bCs/>
          <w:color w:val="0000FF"/>
          <w:sz w:val="20"/>
          <w:szCs w:val="20"/>
        </w:rPr>
        <w:t>1</w:t>
      </w:r>
      <w:r w:rsidRPr="00312962">
        <w:rPr>
          <w:bCs/>
          <w:color w:val="0000FF"/>
          <w:sz w:val="20"/>
          <w:szCs w:val="20"/>
        </w:rPr>
        <w:t>.</w:t>
      </w:r>
    </w:p>
    <w:p w14:paraId="04EFB522" w14:textId="77777777" w:rsidR="00312962" w:rsidRDefault="00312962" w:rsidP="00312962">
      <w:pPr>
        <w:rPr>
          <w:bCs/>
          <w:color w:val="0000FF"/>
          <w:sz w:val="20"/>
          <w:szCs w:val="20"/>
        </w:rPr>
      </w:pPr>
    </w:p>
    <w:p w14:paraId="7B0488A1" w14:textId="5E9A1025" w:rsidR="00312962" w:rsidRPr="006F5A7D" w:rsidRDefault="001E7310" w:rsidP="00312962">
      <w:pPr>
        <w:rPr>
          <w:rFonts w:ascii="Courier New" w:hAnsi="Courier New" w:cs="Courier New"/>
          <w:bCs/>
          <w:color w:val="0000FF"/>
          <w:sz w:val="16"/>
          <w:szCs w:val="16"/>
        </w:rPr>
      </w:pPr>
      <w:r>
        <w:rPr>
          <w:rFonts w:ascii="Courier New" w:hAnsi="Courier New" w:cs="Courier New"/>
          <w:bCs/>
          <w:color w:val="0000FF"/>
          <w:sz w:val="16"/>
          <w:szCs w:val="16"/>
        </w:rPr>
        <w:t>!KO_</w:t>
      </w:r>
      <w:r w:rsidR="00312962">
        <w:rPr>
          <w:rFonts w:ascii="Courier New" w:hAnsi="Courier New" w:cs="Courier New"/>
          <w:bCs/>
          <w:color w:val="0000FF"/>
          <w:sz w:val="16"/>
          <w:szCs w:val="16"/>
        </w:rPr>
        <w:t xml:space="preserve">clasagree vars= true WITH clas1 clas2 clas3 </w:t>
      </w:r>
      <w:r w:rsidR="00312962" w:rsidRPr="006F5A7D">
        <w:rPr>
          <w:rFonts w:ascii="Courier New" w:hAnsi="Courier New" w:cs="Courier New"/>
          <w:bCs/>
          <w:color w:val="0000FF"/>
          <w:sz w:val="16"/>
          <w:szCs w:val="16"/>
        </w:rPr>
        <w:t>/me</w:t>
      </w:r>
      <w:r w:rsidR="00312962">
        <w:rPr>
          <w:rFonts w:ascii="Courier New" w:hAnsi="Courier New" w:cs="Courier New"/>
          <w:bCs/>
          <w:color w:val="0000FF"/>
          <w:sz w:val="16"/>
          <w:szCs w:val="16"/>
        </w:rPr>
        <w:t>asure</w:t>
      </w:r>
      <w:r w:rsidR="00312962" w:rsidRPr="006F5A7D">
        <w:rPr>
          <w:rFonts w:ascii="Courier New" w:hAnsi="Courier New" w:cs="Courier New"/>
          <w:bCs/>
          <w:color w:val="0000FF"/>
          <w:sz w:val="16"/>
          <w:szCs w:val="16"/>
        </w:rPr>
        <w:t xml:space="preserve">= </w:t>
      </w:r>
      <w:r w:rsidR="00312962">
        <w:rPr>
          <w:rFonts w:ascii="Courier New" w:hAnsi="Courier New" w:cs="Courier New"/>
          <w:bCs/>
          <w:color w:val="0000FF"/>
          <w:sz w:val="16"/>
          <w:szCs w:val="16"/>
        </w:rPr>
        <w:t>ACC F1 OSR</w:t>
      </w:r>
      <w:r w:rsidR="00312962" w:rsidRPr="006F5A7D">
        <w:rPr>
          <w:rFonts w:ascii="Courier New" w:hAnsi="Courier New" w:cs="Courier New"/>
          <w:bCs/>
          <w:color w:val="0000FF"/>
          <w:sz w:val="16"/>
          <w:szCs w:val="16"/>
        </w:rPr>
        <w:t>.</w:t>
      </w:r>
    </w:p>
    <w:p w14:paraId="77FA79ED" w14:textId="77777777" w:rsidR="00312962" w:rsidRPr="006F5A7D" w:rsidRDefault="00312962" w:rsidP="00312962">
      <w:pPr>
        <w:rPr>
          <w:bCs/>
          <w:color w:val="0000FF"/>
          <w:sz w:val="20"/>
          <w:szCs w:val="20"/>
        </w:rPr>
      </w:pPr>
    </w:p>
    <w:p w14:paraId="5F247999" w14:textId="77777777" w:rsidR="00312962" w:rsidRPr="0046534D" w:rsidRDefault="00D93287">
      <w:pPr>
        <w:numPr>
          <w:ilvl w:val="0"/>
          <w:numId w:val="3"/>
        </w:numPr>
        <w:ind w:left="357" w:hanging="357"/>
        <w:rPr>
          <w:bCs/>
          <w:color w:val="0000FF"/>
          <w:sz w:val="20"/>
          <w:szCs w:val="20"/>
        </w:rPr>
      </w:pPr>
      <w:r>
        <w:rPr>
          <w:bCs/>
          <w:color w:val="0000FF"/>
          <w:sz w:val="20"/>
          <w:szCs w:val="20"/>
        </w:rPr>
        <w:t>Three different partitions left after different classifiers</w:t>
      </w:r>
      <w:r w:rsidR="00312962" w:rsidRPr="004013EB">
        <w:rPr>
          <w:bCs/>
          <w:color w:val="0000FF"/>
          <w:sz w:val="20"/>
          <w:szCs w:val="20"/>
        </w:rPr>
        <w:t xml:space="preserve">, </w:t>
      </w:r>
      <w:r w:rsidR="00312962">
        <w:rPr>
          <w:bCs/>
          <w:color w:val="0000FF"/>
          <w:sz w:val="20"/>
          <w:szCs w:val="20"/>
        </w:rPr>
        <w:t>CLAS</w:t>
      </w:r>
      <w:r w:rsidR="00312962" w:rsidRPr="004013EB">
        <w:rPr>
          <w:bCs/>
          <w:color w:val="0000FF"/>
          <w:sz w:val="20"/>
          <w:szCs w:val="20"/>
        </w:rPr>
        <w:t xml:space="preserve">1, </w:t>
      </w:r>
      <w:r w:rsidR="00312962">
        <w:rPr>
          <w:bCs/>
          <w:color w:val="0000FF"/>
          <w:sz w:val="20"/>
          <w:szCs w:val="20"/>
        </w:rPr>
        <w:t>CLAS</w:t>
      </w:r>
      <w:r w:rsidR="00312962" w:rsidRPr="004013EB">
        <w:rPr>
          <w:bCs/>
          <w:color w:val="0000FF"/>
          <w:sz w:val="20"/>
          <w:szCs w:val="20"/>
        </w:rPr>
        <w:t xml:space="preserve">2, </w:t>
      </w:r>
      <w:r w:rsidR="00312962">
        <w:rPr>
          <w:bCs/>
          <w:color w:val="0000FF"/>
          <w:sz w:val="20"/>
          <w:szCs w:val="20"/>
        </w:rPr>
        <w:t>CLAS</w:t>
      </w:r>
      <w:r w:rsidR="00312962" w:rsidRPr="004013EB">
        <w:rPr>
          <w:bCs/>
          <w:color w:val="0000FF"/>
          <w:sz w:val="20"/>
          <w:szCs w:val="20"/>
        </w:rPr>
        <w:t xml:space="preserve">3, </w:t>
      </w:r>
      <w:r>
        <w:rPr>
          <w:bCs/>
          <w:color w:val="0000FF"/>
          <w:sz w:val="20"/>
          <w:szCs w:val="20"/>
        </w:rPr>
        <w:t>are compared each with the standard classification</w:t>
      </w:r>
      <w:r w:rsidR="00312962" w:rsidRPr="0046534D">
        <w:rPr>
          <w:bCs/>
          <w:color w:val="0000FF"/>
          <w:sz w:val="20"/>
          <w:szCs w:val="20"/>
        </w:rPr>
        <w:t xml:space="preserve">, </w:t>
      </w:r>
      <w:r w:rsidR="00312962">
        <w:rPr>
          <w:bCs/>
          <w:color w:val="0000FF"/>
          <w:sz w:val="20"/>
          <w:szCs w:val="20"/>
        </w:rPr>
        <w:t>TRUE</w:t>
      </w:r>
      <w:r w:rsidR="00312962" w:rsidRPr="0046534D">
        <w:rPr>
          <w:bCs/>
          <w:color w:val="0000FF"/>
          <w:sz w:val="20"/>
          <w:szCs w:val="20"/>
        </w:rPr>
        <w:t>,</w:t>
      </w:r>
      <w:r w:rsidR="00312962" w:rsidRPr="004013EB">
        <w:rPr>
          <w:bCs/>
          <w:color w:val="0000FF"/>
          <w:sz w:val="20"/>
          <w:szCs w:val="20"/>
        </w:rPr>
        <w:t xml:space="preserve"> </w:t>
      </w:r>
      <w:r>
        <w:rPr>
          <w:bCs/>
          <w:color w:val="0000FF"/>
          <w:sz w:val="20"/>
          <w:szCs w:val="20"/>
        </w:rPr>
        <w:t>by indices</w:t>
      </w:r>
      <w:r w:rsidR="00312962" w:rsidRPr="004013EB">
        <w:rPr>
          <w:bCs/>
          <w:color w:val="0000FF"/>
          <w:sz w:val="20"/>
          <w:szCs w:val="20"/>
        </w:rPr>
        <w:t xml:space="preserve">: </w:t>
      </w:r>
      <w:r w:rsidR="00312962">
        <w:rPr>
          <w:bCs/>
          <w:color w:val="0000FF"/>
          <w:sz w:val="20"/>
          <w:szCs w:val="20"/>
        </w:rPr>
        <w:t>Accuracy, F1-measure, Relative Agreement (OSR)</w:t>
      </w:r>
      <w:r w:rsidR="00312962" w:rsidRPr="0046534D">
        <w:rPr>
          <w:bCs/>
          <w:color w:val="0000FF"/>
          <w:sz w:val="20"/>
          <w:szCs w:val="20"/>
        </w:rPr>
        <w:t>.</w:t>
      </w:r>
    </w:p>
    <w:p w14:paraId="1559D034" w14:textId="77777777" w:rsidR="00312962" w:rsidRPr="0046534D" w:rsidRDefault="00312962" w:rsidP="00312962">
      <w:pPr>
        <w:autoSpaceDE w:val="0"/>
        <w:autoSpaceDN w:val="0"/>
        <w:adjustRightInd w:val="0"/>
        <w:rPr>
          <w:sz w:val="20"/>
          <w:szCs w:val="20"/>
          <w:lang w:eastAsia="ru-RU"/>
        </w:rPr>
      </w:pPr>
    </w:p>
    <w:p w14:paraId="31952AC4" w14:textId="77777777" w:rsidR="00312962" w:rsidRPr="006F5A7D" w:rsidRDefault="00312962" w:rsidP="00312962">
      <w:pPr>
        <w:rPr>
          <w:bCs/>
          <w:color w:val="0000FF"/>
          <w:sz w:val="20"/>
          <w:szCs w:val="20"/>
        </w:rPr>
      </w:pPr>
      <w:r>
        <w:rPr>
          <w:bCs/>
          <w:color w:val="0000FF"/>
          <w:sz w:val="20"/>
          <w:szCs w:val="20"/>
        </w:rPr>
        <w:t>EXAMPLE</w:t>
      </w:r>
      <w:r w:rsidRPr="00312962">
        <w:rPr>
          <w:bCs/>
          <w:color w:val="0000FF"/>
          <w:sz w:val="20"/>
          <w:szCs w:val="20"/>
        </w:rPr>
        <w:t xml:space="preserve"> </w:t>
      </w:r>
      <w:r w:rsidR="00203854" w:rsidRPr="003D1ADF">
        <w:rPr>
          <w:bCs/>
          <w:color w:val="0000FF"/>
          <w:sz w:val="20"/>
          <w:szCs w:val="20"/>
        </w:rPr>
        <w:t>2</w:t>
      </w:r>
      <w:r w:rsidRPr="00EF16B5">
        <w:rPr>
          <w:bCs/>
          <w:color w:val="0000FF"/>
          <w:sz w:val="20"/>
          <w:szCs w:val="20"/>
        </w:rPr>
        <w:t>.</w:t>
      </w:r>
    </w:p>
    <w:p w14:paraId="42966CCE" w14:textId="77777777" w:rsidR="00312962" w:rsidRPr="004013EB" w:rsidRDefault="00312962" w:rsidP="00312962">
      <w:pPr>
        <w:autoSpaceDE w:val="0"/>
        <w:autoSpaceDN w:val="0"/>
        <w:adjustRightInd w:val="0"/>
        <w:rPr>
          <w:sz w:val="20"/>
          <w:szCs w:val="20"/>
          <w:lang w:eastAsia="ru-RU"/>
        </w:rPr>
      </w:pPr>
    </w:p>
    <w:p w14:paraId="1FD8FF3E" w14:textId="2268075D" w:rsidR="00312962" w:rsidRPr="006F5A7D" w:rsidRDefault="001E7310" w:rsidP="00312962">
      <w:pPr>
        <w:rPr>
          <w:rFonts w:ascii="Courier New" w:hAnsi="Courier New" w:cs="Courier New"/>
          <w:bCs/>
          <w:color w:val="0000FF"/>
          <w:sz w:val="16"/>
          <w:szCs w:val="16"/>
        </w:rPr>
      </w:pPr>
      <w:r>
        <w:rPr>
          <w:rFonts w:ascii="Courier New" w:hAnsi="Courier New" w:cs="Courier New"/>
          <w:bCs/>
          <w:color w:val="0000FF"/>
          <w:sz w:val="16"/>
          <w:szCs w:val="16"/>
        </w:rPr>
        <w:t>!KO_</w:t>
      </w:r>
      <w:r w:rsidR="00312962">
        <w:rPr>
          <w:rFonts w:ascii="Courier New" w:hAnsi="Courier New" w:cs="Courier New"/>
          <w:bCs/>
          <w:color w:val="0000FF"/>
          <w:sz w:val="16"/>
          <w:szCs w:val="16"/>
        </w:rPr>
        <w:t>clasagree vars= clas1 to clas</w:t>
      </w:r>
      <w:r w:rsidR="00312962" w:rsidRPr="004013EB">
        <w:rPr>
          <w:rFonts w:ascii="Courier New" w:hAnsi="Courier New" w:cs="Courier New"/>
          <w:bCs/>
          <w:color w:val="0000FF"/>
          <w:sz w:val="16"/>
          <w:szCs w:val="16"/>
        </w:rPr>
        <w:t>10</w:t>
      </w:r>
      <w:r w:rsidR="00312962">
        <w:rPr>
          <w:rFonts w:ascii="Courier New" w:hAnsi="Courier New" w:cs="Courier New"/>
          <w:bCs/>
          <w:color w:val="0000FF"/>
          <w:sz w:val="16"/>
          <w:szCs w:val="16"/>
        </w:rPr>
        <w:t xml:space="preserve"> </w:t>
      </w:r>
      <w:r w:rsidR="00312962" w:rsidRPr="006F5A7D">
        <w:rPr>
          <w:rFonts w:ascii="Courier New" w:hAnsi="Courier New" w:cs="Courier New"/>
          <w:bCs/>
          <w:color w:val="0000FF"/>
          <w:sz w:val="16"/>
          <w:szCs w:val="16"/>
        </w:rPr>
        <w:t>/me</w:t>
      </w:r>
      <w:r w:rsidR="00312962">
        <w:rPr>
          <w:rFonts w:ascii="Courier New" w:hAnsi="Courier New" w:cs="Courier New"/>
          <w:bCs/>
          <w:color w:val="0000FF"/>
          <w:sz w:val="16"/>
          <w:szCs w:val="16"/>
        </w:rPr>
        <w:t>asure</w:t>
      </w:r>
      <w:r w:rsidR="00312962" w:rsidRPr="006F5A7D">
        <w:rPr>
          <w:rFonts w:ascii="Courier New" w:hAnsi="Courier New" w:cs="Courier New"/>
          <w:bCs/>
          <w:color w:val="0000FF"/>
          <w:sz w:val="16"/>
          <w:szCs w:val="16"/>
        </w:rPr>
        <w:t xml:space="preserve">= </w:t>
      </w:r>
      <w:r w:rsidR="00312962">
        <w:rPr>
          <w:rFonts w:ascii="Courier New" w:hAnsi="Courier New" w:cs="Courier New"/>
          <w:bCs/>
          <w:color w:val="0000FF"/>
          <w:sz w:val="16"/>
          <w:szCs w:val="16"/>
        </w:rPr>
        <w:t>KAPPA</w:t>
      </w:r>
      <w:r w:rsidR="00312962" w:rsidRPr="006F5A7D">
        <w:rPr>
          <w:rFonts w:ascii="Courier New" w:hAnsi="Courier New" w:cs="Courier New"/>
          <w:bCs/>
          <w:color w:val="0000FF"/>
          <w:sz w:val="16"/>
          <w:szCs w:val="16"/>
        </w:rPr>
        <w:t>.</w:t>
      </w:r>
    </w:p>
    <w:p w14:paraId="62C4B048" w14:textId="77777777" w:rsidR="00312962" w:rsidRPr="006F5A7D" w:rsidRDefault="00312962" w:rsidP="00312962">
      <w:pPr>
        <w:rPr>
          <w:bCs/>
          <w:color w:val="0000FF"/>
          <w:sz w:val="20"/>
          <w:szCs w:val="20"/>
        </w:rPr>
      </w:pPr>
    </w:p>
    <w:p w14:paraId="2EABB44A" w14:textId="77777777" w:rsidR="00312962" w:rsidRPr="00D93287" w:rsidRDefault="00D93287">
      <w:pPr>
        <w:numPr>
          <w:ilvl w:val="0"/>
          <w:numId w:val="3"/>
        </w:numPr>
        <w:rPr>
          <w:bCs/>
          <w:color w:val="0000FF"/>
          <w:sz w:val="20"/>
          <w:szCs w:val="20"/>
        </w:rPr>
      </w:pPr>
      <w:r>
        <w:rPr>
          <w:bCs/>
          <w:color w:val="0000FF"/>
          <w:sz w:val="20"/>
          <w:szCs w:val="20"/>
        </w:rPr>
        <w:t>Results</w:t>
      </w:r>
      <w:r w:rsidRPr="00D93287">
        <w:rPr>
          <w:bCs/>
          <w:color w:val="0000FF"/>
          <w:sz w:val="20"/>
          <w:szCs w:val="20"/>
        </w:rPr>
        <w:t xml:space="preserve"> </w:t>
      </w:r>
      <w:r>
        <w:rPr>
          <w:bCs/>
          <w:color w:val="0000FF"/>
          <w:sz w:val="20"/>
          <w:szCs w:val="20"/>
        </w:rPr>
        <w:t>of</w:t>
      </w:r>
      <w:r w:rsidRPr="00D93287">
        <w:rPr>
          <w:bCs/>
          <w:color w:val="0000FF"/>
          <w:sz w:val="20"/>
          <w:szCs w:val="20"/>
        </w:rPr>
        <w:t xml:space="preserve"> </w:t>
      </w:r>
      <w:r>
        <w:rPr>
          <w:bCs/>
          <w:color w:val="0000FF"/>
          <w:sz w:val="20"/>
          <w:szCs w:val="20"/>
        </w:rPr>
        <w:t>different</w:t>
      </w:r>
      <w:r w:rsidRPr="00D93287">
        <w:rPr>
          <w:bCs/>
          <w:color w:val="0000FF"/>
          <w:sz w:val="20"/>
          <w:szCs w:val="20"/>
        </w:rPr>
        <w:t xml:space="preserve"> </w:t>
      </w:r>
      <w:r>
        <w:rPr>
          <w:bCs/>
          <w:color w:val="0000FF"/>
          <w:sz w:val="20"/>
          <w:szCs w:val="20"/>
        </w:rPr>
        <w:t>classifications</w:t>
      </w:r>
      <w:r w:rsidR="00312962" w:rsidRPr="00D93287">
        <w:rPr>
          <w:bCs/>
          <w:color w:val="0000FF"/>
          <w:sz w:val="20"/>
          <w:szCs w:val="20"/>
        </w:rPr>
        <w:t xml:space="preserve"> (</w:t>
      </w:r>
      <w:r>
        <w:rPr>
          <w:bCs/>
          <w:color w:val="0000FF"/>
          <w:sz w:val="20"/>
          <w:szCs w:val="20"/>
        </w:rPr>
        <w:t>different experts classifying objects in groups</w:t>
      </w:r>
      <w:r w:rsidR="00312962" w:rsidRPr="00D93287">
        <w:rPr>
          <w:bCs/>
          <w:color w:val="0000FF"/>
          <w:sz w:val="20"/>
          <w:szCs w:val="20"/>
        </w:rPr>
        <w:t xml:space="preserve">), </w:t>
      </w:r>
      <w:r>
        <w:rPr>
          <w:bCs/>
          <w:color w:val="0000FF"/>
          <w:sz w:val="20"/>
          <w:szCs w:val="20"/>
        </w:rPr>
        <w:t>variables</w:t>
      </w:r>
      <w:r w:rsidR="00312962" w:rsidRPr="00D93287">
        <w:rPr>
          <w:bCs/>
          <w:color w:val="0000FF"/>
          <w:sz w:val="20"/>
          <w:szCs w:val="20"/>
        </w:rPr>
        <w:t xml:space="preserve"> </w:t>
      </w:r>
      <w:r w:rsidR="00312962">
        <w:rPr>
          <w:bCs/>
          <w:color w:val="0000FF"/>
          <w:sz w:val="20"/>
          <w:szCs w:val="20"/>
        </w:rPr>
        <w:t>CLAS</w:t>
      </w:r>
      <w:r w:rsidR="00312962" w:rsidRPr="00D93287">
        <w:rPr>
          <w:bCs/>
          <w:color w:val="0000FF"/>
          <w:sz w:val="20"/>
          <w:szCs w:val="20"/>
        </w:rPr>
        <w:t xml:space="preserve">1 </w:t>
      </w:r>
      <w:r>
        <w:rPr>
          <w:bCs/>
          <w:color w:val="0000FF"/>
          <w:sz w:val="20"/>
          <w:szCs w:val="20"/>
        </w:rPr>
        <w:t>to</w:t>
      </w:r>
      <w:r w:rsidR="00312962" w:rsidRPr="00D93287">
        <w:rPr>
          <w:bCs/>
          <w:color w:val="0000FF"/>
          <w:sz w:val="20"/>
          <w:szCs w:val="20"/>
        </w:rPr>
        <w:t xml:space="preserve"> </w:t>
      </w:r>
      <w:r w:rsidR="00312962">
        <w:rPr>
          <w:bCs/>
          <w:color w:val="0000FF"/>
          <w:sz w:val="20"/>
          <w:szCs w:val="20"/>
        </w:rPr>
        <w:t>CLAS</w:t>
      </w:r>
      <w:r w:rsidR="00312962" w:rsidRPr="00D93287">
        <w:rPr>
          <w:bCs/>
          <w:color w:val="0000FF"/>
          <w:sz w:val="20"/>
          <w:szCs w:val="20"/>
        </w:rPr>
        <w:t xml:space="preserve">10, </w:t>
      </w:r>
      <w:r>
        <w:rPr>
          <w:bCs/>
          <w:color w:val="0000FF"/>
          <w:sz w:val="20"/>
          <w:szCs w:val="20"/>
        </w:rPr>
        <w:t>are compared each with each pairwisely by Cohen’s kappa, and the square matrix is returned</w:t>
      </w:r>
      <w:r w:rsidR="00312962" w:rsidRPr="00D93287">
        <w:rPr>
          <w:bCs/>
          <w:color w:val="0000FF"/>
          <w:sz w:val="20"/>
          <w:szCs w:val="20"/>
        </w:rPr>
        <w:t>.</w:t>
      </w:r>
    </w:p>
    <w:p w14:paraId="0C305793" w14:textId="77777777" w:rsidR="00312962" w:rsidRPr="00D93287" w:rsidRDefault="00312962" w:rsidP="00312962">
      <w:pPr>
        <w:autoSpaceDE w:val="0"/>
        <w:autoSpaceDN w:val="0"/>
        <w:adjustRightInd w:val="0"/>
        <w:rPr>
          <w:sz w:val="20"/>
          <w:szCs w:val="20"/>
        </w:rPr>
      </w:pPr>
    </w:p>
    <w:p w14:paraId="359C49F7" w14:textId="77777777" w:rsidR="00312962" w:rsidRPr="00AF02AC" w:rsidRDefault="00AF02AC" w:rsidP="00312962">
      <w:pPr>
        <w:autoSpaceDE w:val="0"/>
        <w:autoSpaceDN w:val="0"/>
        <w:adjustRightInd w:val="0"/>
        <w:rPr>
          <w:b/>
          <w:i/>
          <w:sz w:val="20"/>
          <w:szCs w:val="20"/>
        </w:rPr>
      </w:pPr>
      <w:bookmarkStart w:id="11" w:name="_МАКРОС_!CLAMATCH:_ИДЕНТИФИКАЦИЯ"/>
      <w:bookmarkStart w:id="12" w:name="_МАКРОС_!GRMATCH:_ИДЕНТИФИКАЦИЯ"/>
      <w:bookmarkEnd w:id="11"/>
      <w:bookmarkEnd w:id="12"/>
      <w:r>
        <w:rPr>
          <w:b/>
          <w:i/>
          <w:sz w:val="20"/>
          <w:szCs w:val="20"/>
        </w:rPr>
        <w:t>Subcommands</w:t>
      </w:r>
    </w:p>
    <w:p w14:paraId="47CE5EF9" w14:textId="77777777" w:rsidR="00312962" w:rsidRPr="000305C3" w:rsidRDefault="00312962" w:rsidP="00312962">
      <w:pPr>
        <w:autoSpaceDE w:val="0"/>
        <w:autoSpaceDN w:val="0"/>
        <w:adjustRightInd w:val="0"/>
        <w:rPr>
          <w:sz w:val="20"/>
          <w:szCs w:val="20"/>
          <w:highlight w:val="yellow"/>
        </w:rPr>
      </w:pPr>
    </w:p>
    <w:p w14:paraId="531E52EB" w14:textId="77777777" w:rsidR="00312962" w:rsidRPr="000305C3" w:rsidRDefault="00312962" w:rsidP="00312962">
      <w:pPr>
        <w:autoSpaceDE w:val="0"/>
        <w:autoSpaceDN w:val="0"/>
        <w:adjustRightInd w:val="0"/>
        <w:rPr>
          <w:b/>
          <w:sz w:val="20"/>
        </w:rPr>
      </w:pPr>
      <w:r>
        <w:rPr>
          <w:b/>
          <w:sz w:val="20"/>
        </w:rPr>
        <w:t>VARS</w:t>
      </w:r>
    </w:p>
    <w:p w14:paraId="4D5FE0C1" w14:textId="77777777" w:rsidR="00D0584B" w:rsidRPr="00A96737" w:rsidRDefault="00D0584B" w:rsidP="00D0584B">
      <w:pPr>
        <w:autoSpaceDE w:val="0"/>
        <w:autoSpaceDN w:val="0"/>
        <w:adjustRightInd w:val="0"/>
        <w:rPr>
          <w:sz w:val="20"/>
        </w:rPr>
      </w:pPr>
      <w:r>
        <w:rPr>
          <w:sz w:val="20"/>
        </w:rPr>
        <w:t>Specify</w:t>
      </w:r>
      <w:r w:rsidRPr="00366826">
        <w:rPr>
          <w:sz w:val="20"/>
        </w:rPr>
        <w:t xml:space="preserve"> </w:t>
      </w:r>
      <w:r>
        <w:rPr>
          <w:sz w:val="20"/>
        </w:rPr>
        <w:t>input</w:t>
      </w:r>
      <w:r w:rsidRPr="00366826">
        <w:rPr>
          <w:sz w:val="20"/>
        </w:rPr>
        <w:t xml:space="preserve"> </w:t>
      </w:r>
      <w:r>
        <w:rPr>
          <w:sz w:val="20"/>
        </w:rPr>
        <w:t>numeric</w:t>
      </w:r>
      <w:r w:rsidRPr="00366826">
        <w:rPr>
          <w:sz w:val="20"/>
        </w:rPr>
        <w:t xml:space="preserve"> </w:t>
      </w:r>
      <w:r>
        <w:rPr>
          <w:sz w:val="20"/>
        </w:rPr>
        <w:t>categorical</w:t>
      </w:r>
      <w:r w:rsidRPr="00366826">
        <w:rPr>
          <w:sz w:val="20"/>
        </w:rPr>
        <w:t xml:space="preserve">, </w:t>
      </w:r>
      <w:r>
        <w:rPr>
          <w:sz w:val="20"/>
        </w:rPr>
        <w:t>nominal</w:t>
      </w:r>
      <w:r w:rsidRPr="00366826">
        <w:rPr>
          <w:sz w:val="20"/>
        </w:rPr>
        <w:t xml:space="preserve"> </w:t>
      </w:r>
      <w:r>
        <w:rPr>
          <w:sz w:val="20"/>
        </w:rPr>
        <w:t>variables</w:t>
      </w:r>
      <w:r w:rsidRPr="00366826">
        <w:rPr>
          <w:sz w:val="20"/>
        </w:rPr>
        <w:t xml:space="preserve"> (</w:t>
      </w:r>
      <w:r>
        <w:rPr>
          <w:sz w:val="20"/>
        </w:rPr>
        <w:t xml:space="preserve">names up to 8 </w:t>
      </w:r>
      <w:r w:rsidR="00F42F11">
        <w:rPr>
          <w:sz w:val="20"/>
        </w:rPr>
        <w:t>byte</w:t>
      </w:r>
      <w:r>
        <w:rPr>
          <w:sz w:val="20"/>
        </w:rPr>
        <w:t>s long</w:t>
      </w:r>
      <w:r w:rsidRPr="00366826">
        <w:rPr>
          <w:sz w:val="20"/>
        </w:rPr>
        <w:t>)</w:t>
      </w:r>
      <w:r>
        <w:rPr>
          <w:sz w:val="20"/>
        </w:rPr>
        <w:t xml:space="preserve"> which are the being compared partitions of the objects </w:t>
      </w:r>
      <w:r w:rsidRPr="00366826">
        <w:rPr>
          <w:sz w:val="20"/>
        </w:rPr>
        <w:t>(</w:t>
      </w:r>
      <w:r>
        <w:rPr>
          <w:sz w:val="20"/>
        </w:rPr>
        <w:t>the dataset cases</w:t>
      </w:r>
      <w:r w:rsidRPr="00366826">
        <w:rPr>
          <w:sz w:val="20"/>
        </w:rPr>
        <w:t xml:space="preserve">). </w:t>
      </w:r>
      <w:r>
        <w:rPr>
          <w:sz w:val="20"/>
        </w:rPr>
        <w:t>Each unique value in a variable signifies</w:t>
      </w:r>
      <w:r w:rsidRPr="00366826">
        <w:rPr>
          <w:sz w:val="20"/>
        </w:rPr>
        <w:t xml:space="preserve"> </w:t>
      </w:r>
      <w:r>
        <w:rPr>
          <w:sz w:val="20"/>
        </w:rPr>
        <w:t>a group</w:t>
      </w:r>
      <w:r w:rsidRPr="00366826">
        <w:rPr>
          <w:sz w:val="20"/>
        </w:rPr>
        <w:t xml:space="preserve">. </w:t>
      </w:r>
      <w:r>
        <w:rPr>
          <w:sz w:val="20"/>
        </w:rPr>
        <w:t>At least two variables</w:t>
      </w:r>
      <w:r w:rsidRPr="00366826">
        <w:rPr>
          <w:sz w:val="20"/>
        </w:rPr>
        <w:t xml:space="preserve">; </w:t>
      </w:r>
      <w:r>
        <w:rPr>
          <w:sz w:val="20"/>
        </w:rPr>
        <w:t xml:space="preserve">you can use word </w:t>
      </w:r>
      <w:r w:rsidRPr="00366826">
        <w:rPr>
          <w:sz w:val="20"/>
        </w:rPr>
        <w:t>“</w:t>
      </w:r>
      <w:r w:rsidRPr="007C18C4">
        <w:rPr>
          <w:sz w:val="20"/>
        </w:rPr>
        <w:t>to</w:t>
      </w:r>
      <w:r w:rsidRPr="00366826">
        <w:rPr>
          <w:sz w:val="20"/>
        </w:rPr>
        <w:t xml:space="preserve">” </w:t>
      </w:r>
      <w:r>
        <w:rPr>
          <w:sz w:val="20"/>
        </w:rPr>
        <w:t>in the list for contiguous variables in the dataset</w:t>
      </w:r>
      <w:r w:rsidRPr="00366826">
        <w:rPr>
          <w:sz w:val="20"/>
        </w:rPr>
        <w:t xml:space="preserve">. </w:t>
      </w:r>
      <w:r>
        <w:rPr>
          <w:sz w:val="20"/>
        </w:rPr>
        <w:t>The</w:t>
      </w:r>
      <w:r w:rsidRPr="00A96737">
        <w:rPr>
          <w:sz w:val="20"/>
        </w:rPr>
        <w:t xml:space="preserve"> </w:t>
      </w:r>
      <w:r>
        <w:rPr>
          <w:sz w:val="20"/>
        </w:rPr>
        <w:t>variables</w:t>
      </w:r>
      <w:r w:rsidRPr="00A96737">
        <w:rPr>
          <w:sz w:val="20"/>
        </w:rPr>
        <w:t xml:space="preserve"> </w:t>
      </w:r>
      <w:r>
        <w:rPr>
          <w:sz w:val="20"/>
        </w:rPr>
        <w:t>must</w:t>
      </w:r>
      <w:r w:rsidRPr="00A96737">
        <w:rPr>
          <w:sz w:val="20"/>
        </w:rPr>
        <w:t xml:space="preserve"> </w:t>
      </w:r>
      <w:r>
        <w:rPr>
          <w:sz w:val="20"/>
        </w:rPr>
        <w:t>have</w:t>
      </w:r>
      <w:r w:rsidRPr="00A96737">
        <w:rPr>
          <w:sz w:val="20"/>
        </w:rPr>
        <w:t xml:space="preserve"> </w:t>
      </w:r>
      <w:r>
        <w:rPr>
          <w:sz w:val="20"/>
        </w:rPr>
        <w:t>no</w:t>
      </w:r>
      <w:r w:rsidRPr="00A96737">
        <w:rPr>
          <w:sz w:val="20"/>
        </w:rPr>
        <w:t xml:space="preserve"> </w:t>
      </w:r>
      <w:r>
        <w:rPr>
          <w:sz w:val="20"/>
        </w:rPr>
        <w:t>missings</w:t>
      </w:r>
      <w:r w:rsidRPr="00A96737">
        <w:rPr>
          <w:sz w:val="20"/>
        </w:rPr>
        <w:t xml:space="preserve"> (</w:t>
      </w:r>
      <w:r>
        <w:rPr>
          <w:sz w:val="20"/>
        </w:rPr>
        <w:t>if</w:t>
      </w:r>
      <w:r w:rsidRPr="00A96737">
        <w:rPr>
          <w:sz w:val="20"/>
        </w:rPr>
        <w:t xml:space="preserve"> </w:t>
      </w:r>
      <w:r>
        <w:rPr>
          <w:sz w:val="20"/>
        </w:rPr>
        <w:t>missings</w:t>
      </w:r>
      <w:r w:rsidRPr="00A96737">
        <w:rPr>
          <w:sz w:val="20"/>
        </w:rPr>
        <w:t xml:space="preserve">, </w:t>
      </w:r>
      <w:r>
        <w:rPr>
          <w:sz w:val="20"/>
        </w:rPr>
        <w:t>cope</w:t>
      </w:r>
      <w:r w:rsidRPr="00A96737">
        <w:rPr>
          <w:sz w:val="20"/>
        </w:rPr>
        <w:t xml:space="preserve"> </w:t>
      </w:r>
      <w:r>
        <w:rPr>
          <w:sz w:val="20"/>
        </w:rPr>
        <w:t>with</w:t>
      </w:r>
      <w:r w:rsidRPr="00A96737">
        <w:rPr>
          <w:sz w:val="20"/>
        </w:rPr>
        <w:t xml:space="preserve"> </w:t>
      </w:r>
      <w:r>
        <w:rPr>
          <w:sz w:val="20"/>
        </w:rPr>
        <w:t>them</w:t>
      </w:r>
      <w:r w:rsidRPr="00A96737">
        <w:rPr>
          <w:sz w:val="20"/>
        </w:rPr>
        <w:t xml:space="preserve"> </w:t>
      </w:r>
      <w:r>
        <w:rPr>
          <w:sz w:val="20"/>
        </w:rPr>
        <w:t>in</w:t>
      </w:r>
      <w:r w:rsidRPr="00A96737">
        <w:rPr>
          <w:sz w:val="20"/>
        </w:rPr>
        <w:t xml:space="preserve"> </w:t>
      </w:r>
      <w:r>
        <w:rPr>
          <w:sz w:val="20"/>
        </w:rPr>
        <w:t>advance</w:t>
      </w:r>
      <w:r w:rsidRPr="00A96737">
        <w:rPr>
          <w:sz w:val="20"/>
        </w:rPr>
        <w:t xml:space="preserve">: </w:t>
      </w:r>
      <w:r>
        <w:rPr>
          <w:sz w:val="20"/>
        </w:rPr>
        <w:t>you could decide to exclude objects with missings or enlist them in a single new group or each such object in its own group</w:t>
      </w:r>
      <w:r w:rsidRPr="00A96737">
        <w:rPr>
          <w:sz w:val="20"/>
        </w:rPr>
        <w:t xml:space="preserve">). </w:t>
      </w:r>
      <w:r>
        <w:rPr>
          <w:sz w:val="20"/>
        </w:rPr>
        <w:t>Each variable must be not a constant and must have at least one duplicating value</w:t>
      </w:r>
      <w:r w:rsidRPr="00A96737">
        <w:rPr>
          <w:sz w:val="20"/>
        </w:rPr>
        <w:t xml:space="preserve"> (</w:t>
      </w:r>
      <w:r>
        <w:rPr>
          <w:sz w:val="20"/>
        </w:rPr>
        <w:t xml:space="preserve">that is, </w:t>
      </w:r>
      <w:r w:rsidRPr="003E54D3">
        <w:rPr>
          <w:sz w:val="20"/>
          <w:u w:val="single"/>
        </w:rPr>
        <w:t>the number of groups must be greater than one and less than the number of objects</w:t>
      </w:r>
      <w:r w:rsidRPr="00A96737">
        <w:rPr>
          <w:sz w:val="20"/>
        </w:rPr>
        <w:t xml:space="preserve">). </w:t>
      </w:r>
      <w:r>
        <w:rPr>
          <w:sz w:val="20"/>
        </w:rPr>
        <w:t>The macro does not check the correctness of the input variables</w:t>
      </w:r>
      <w:r w:rsidRPr="00A96737">
        <w:rPr>
          <w:sz w:val="20"/>
        </w:rPr>
        <w:t xml:space="preserve">, </w:t>
      </w:r>
      <w:r>
        <w:rPr>
          <w:sz w:val="20"/>
        </w:rPr>
        <w:t>so you should watch yourself</w:t>
      </w:r>
      <w:r w:rsidRPr="00A96737">
        <w:rPr>
          <w:sz w:val="20"/>
        </w:rPr>
        <w:t>.</w:t>
      </w:r>
    </w:p>
    <w:p w14:paraId="723E2EB7" w14:textId="77777777" w:rsidR="00312962" w:rsidRPr="00D0584B" w:rsidRDefault="00312962" w:rsidP="00312962">
      <w:pPr>
        <w:autoSpaceDE w:val="0"/>
        <w:autoSpaceDN w:val="0"/>
        <w:adjustRightInd w:val="0"/>
        <w:rPr>
          <w:sz w:val="20"/>
          <w:highlight w:val="cyan"/>
        </w:rPr>
      </w:pPr>
    </w:p>
    <w:p w14:paraId="5693242E" w14:textId="77777777" w:rsidR="00D0584B" w:rsidRPr="00AE7BB1" w:rsidRDefault="00D0584B" w:rsidP="00D0584B">
      <w:pPr>
        <w:autoSpaceDE w:val="0"/>
        <w:autoSpaceDN w:val="0"/>
        <w:adjustRightInd w:val="0"/>
        <w:rPr>
          <w:sz w:val="20"/>
        </w:rPr>
      </w:pPr>
      <w:r>
        <w:rPr>
          <w:sz w:val="20"/>
        </w:rPr>
        <w:t>There are two modes to specify</w:t>
      </w:r>
      <w:r w:rsidRPr="00C31000">
        <w:rPr>
          <w:sz w:val="20"/>
        </w:rPr>
        <w:t xml:space="preserve"> </w:t>
      </w:r>
      <w:r>
        <w:rPr>
          <w:sz w:val="20"/>
        </w:rPr>
        <w:t>VARS:</w:t>
      </w:r>
      <w:r w:rsidRPr="00C31000">
        <w:rPr>
          <w:sz w:val="20"/>
        </w:rPr>
        <w:t xml:space="preserve"> </w:t>
      </w:r>
      <w:r>
        <w:rPr>
          <w:sz w:val="20"/>
        </w:rPr>
        <w:t>with keyword</w:t>
      </w:r>
      <w:r w:rsidRPr="00C31000">
        <w:rPr>
          <w:sz w:val="20"/>
        </w:rPr>
        <w:t xml:space="preserve"> </w:t>
      </w:r>
      <w:r>
        <w:rPr>
          <w:sz w:val="20"/>
        </w:rPr>
        <w:t>WITH</w:t>
      </w:r>
      <w:r w:rsidRPr="00C31000">
        <w:rPr>
          <w:sz w:val="20"/>
        </w:rPr>
        <w:t xml:space="preserve"> </w:t>
      </w:r>
      <w:r>
        <w:rPr>
          <w:sz w:val="20"/>
        </w:rPr>
        <w:t>and without it</w:t>
      </w:r>
      <w:r w:rsidRPr="00C31000">
        <w:rPr>
          <w:sz w:val="20"/>
        </w:rPr>
        <w:t xml:space="preserve">. </w:t>
      </w:r>
      <w:r>
        <w:rPr>
          <w:sz w:val="20"/>
        </w:rPr>
        <w:t>If without</w:t>
      </w:r>
      <w:r w:rsidRPr="008B3CE8">
        <w:rPr>
          <w:sz w:val="20"/>
        </w:rPr>
        <w:t xml:space="preserve"> </w:t>
      </w:r>
      <w:r>
        <w:rPr>
          <w:sz w:val="20"/>
        </w:rPr>
        <w:t>WITH</w:t>
      </w:r>
      <w:r w:rsidRPr="008B3CE8">
        <w:rPr>
          <w:sz w:val="20"/>
        </w:rPr>
        <w:t xml:space="preserve">, </w:t>
      </w:r>
      <w:r>
        <w:rPr>
          <w:sz w:val="20"/>
        </w:rPr>
        <w:t>for instance:</w:t>
      </w:r>
    </w:p>
    <w:p w14:paraId="65DFE2BC" w14:textId="77777777" w:rsidR="00312962" w:rsidRPr="000305C3" w:rsidRDefault="00312962" w:rsidP="00312962">
      <w:pPr>
        <w:rPr>
          <w:sz w:val="20"/>
        </w:rPr>
      </w:pPr>
    </w:p>
    <w:p w14:paraId="590A20F5" w14:textId="77777777" w:rsidR="00312962" w:rsidRPr="000305C3" w:rsidRDefault="00312962" w:rsidP="00312962">
      <w:pPr>
        <w:ind w:firstLine="720"/>
        <w:rPr>
          <w:sz w:val="20"/>
        </w:rPr>
      </w:pPr>
      <w:r>
        <w:rPr>
          <w:sz w:val="20"/>
        </w:rPr>
        <w:t>VARS</w:t>
      </w:r>
      <w:r w:rsidRPr="000305C3">
        <w:rPr>
          <w:sz w:val="20"/>
        </w:rPr>
        <w:t xml:space="preserve">= </w:t>
      </w:r>
      <w:r w:rsidRPr="002E4D94">
        <w:rPr>
          <w:i/>
          <w:sz w:val="20"/>
        </w:rPr>
        <w:t>CL</w:t>
      </w:r>
      <w:r>
        <w:rPr>
          <w:i/>
          <w:sz w:val="20"/>
        </w:rPr>
        <w:t>AS</w:t>
      </w:r>
      <w:r w:rsidRPr="000305C3">
        <w:rPr>
          <w:i/>
          <w:sz w:val="20"/>
        </w:rPr>
        <w:t xml:space="preserve">1 </w:t>
      </w:r>
      <w:r w:rsidRPr="002E4D94">
        <w:rPr>
          <w:i/>
          <w:sz w:val="20"/>
        </w:rPr>
        <w:t>CL</w:t>
      </w:r>
      <w:r>
        <w:rPr>
          <w:i/>
          <w:sz w:val="20"/>
        </w:rPr>
        <w:t>AS</w:t>
      </w:r>
      <w:r w:rsidRPr="000305C3">
        <w:rPr>
          <w:i/>
          <w:sz w:val="20"/>
        </w:rPr>
        <w:t>3</w:t>
      </w:r>
      <w:r w:rsidRPr="000305C3">
        <w:rPr>
          <w:sz w:val="20"/>
        </w:rPr>
        <w:t xml:space="preserve"> </w:t>
      </w:r>
      <w:r>
        <w:rPr>
          <w:sz w:val="20"/>
        </w:rPr>
        <w:t>to</w:t>
      </w:r>
      <w:r w:rsidRPr="000305C3">
        <w:rPr>
          <w:sz w:val="20"/>
        </w:rPr>
        <w:t xml:space="preserve"> </w:t>
      </w:r>
      <w:r w:rsidRPr="002E4D94">
        <w:rPr>
          <w:i/>
          <w:sz w:val="20"/>
        </w:rPr>
        <w:t>CL</w:t>
      </w:r>
      <w:r>
        <w:rPr>
          <w:i/>
          <w:sz w:val="20"/>
        </w:rPr>
        <w:t>AS</w:t>
      </w:r>
      <w:r w:rsidRPr="000305C3">
        <w:rPr>
          <w:i/>
          <w:sz w:val="20"/>
        </w:rPr>
        <w:t>10</w:t>
      </w:r>
    </w:p>
    <w:p w14:paraId="749F4EF6" w14:textId="77777777" w:rsidR="00312962" w:rsidRPr="000305C3" w:rsidRDefault="00312962" w:rsidP="00312962">
      <w:pPr>
        <w:ind w:firstLine="720"/>
        <w:rPr>
          <w:sz w:val="20"/>
        </w:rPr>
      </w:pPr>
    </w:p>
    <w:p w14:paraId="1EA52C27" w14:textId="77777777" w:rsidR="00312962" w:rsidRPr="0085465B" w:rsidRDefault="00D0584B" w:rsidP="00312962">
      <w:pPr>
        <w:autoSpaceDE w:val="0"/>
        <w:autoSpaceDN w:val="0"/>
        <w:adjustRightInd w:val="0"/>
        <w:rPr>
          <w:sz w:val="20"/>
        </w:rPr>
      </w:pPr>
      <w:r>
        <w:rPr>
          <w:sz w:val="20"/>
        </w:rPr>
        <w:t xml:space="preserve">Then you have </w:t>
      </w:r>
      <w:r w:rsidR="00EA47A4">
        <w:rPr>
          <w:sz w:val="20"/>
        </w:rPr>
        <w:t xml:space="preserve">the </w:t>
      </w:r>
      <w:r>
        <w:rPr>
          <w:sz w:val="20"/>
        </w:rPr>
        <w:t>right to request only one proximity measure in s/c</w:t>
      </w:r>
      <w:r w:rsidRPr="00C31000">
        <w:rPr>
          <w:sz w:val="20"/>
        </w:rPr>
        <w:t xml:space="preserve"> </w:t>
      </w:r>
      <w:r>
        <w:rPr>
          <w:sz w:val="20"/>
        </w:rPr>
        <w:t>MEASURE</w:t>
      </w:r>
      <w:r w:rsidRPr="00C31000">
        <w:rPr>
          <w:sz w:val="20"/>
        </w:rPr>
        <w:t xml:space="preserve">. </w:t>
      </w:r>
      <w:r>
        <w:rPr>
          <w:sz w:val="20"/>
        </w:rPr>
        <w:t>The macro will compute that proximity measure between all partitions VARS</w:t>
      </w:r>
      <w:r w:rsidRPr="00C31000">
        <w:rPr>
          <w:sz w:val="20"/>
        </w:rPr>
        <w:t xml:space="preserve"> </w:t>
      </w:r>
      <w:r>
        <w:rPr>
          <w:sz w:val="20"/>
        </w:rPr>
        <w:t>pairwisely and will</w:t>
      </w:r>
      <w:r w:rsidRPr="00C31000">
        <w:rPr>
          <w:sz w:val="20"/>
        </w:rPr>
        <w:t xml:space="preserve"> </w:t>
      </w:r>
      <w:r>
        <w:rPr>
          <w:sz w:val="20"/>
          <w:u w:val="single"/>
        </w:rPr>
        <w:t>return, as a new dataset, the square matrix</w:t>
      </w:r>
      <w:r w:rsidRPr="00C31000">
        <w:rPr>
          <w:sz w:val="20"/>
        </w:rPr>
        <w:t xml:space="preserve"> </w:t>
      </w:r>
      <w:r>
        <w:rPr>
          <w:sz w:val="20"/>
        </w:rPr>
        <w:t xml:space="preserve">with the proximity </w:t>
      </w:r>
      <w:r w:rsidRPr="00D0584B">
        <w:rPr>
          <w:sz w:val="20"/>
        </w:rPr>
        <w:t>values</w:t>
      </w:r>
      <w:r w:rsidR="00312962" w:rsidRPr="00D0584B">
        <w:rPr>
          <w:sz w:val="20"/>
        </w:rPr>
        <w:t xml:space="preserve">. </w:t>
      </w:r>
      <w:r w:rsidR="009C76C6">
        <w:rPr>
          <w:sz w:val="20"/>
        </w:rPr>
        <w:t>If the measure is symmetric</w:t>
      </w:r>
      <w:r w:rsidR="00312962" w:rsidRPr="009C76C6">
        <w:rPr>
          <w:sz w:val="20"/>
        </w:rPr>
        <w:t xml:space="preserve">, </w:t>
      </w:r>
      <w:r w:rsidR="009C76C6">
        <w:rPr>
          <w:sz w:val="20"/>
        </w:rPr>
        <w:t>there will be complete matrix at the output</w:t>
      </w:r>
      <w:r w:rsidR="00312962" w:rsidRPr="009C76C6">
        <w:rPr>
          <w:sz w:val="20"/>
        </w:rPr>
        <w:t xml:space="preserve">. </w:t>
      </w:r>
      <w:r w:rsidR="009C76C6">
        <w:rPr>
          <w:sz w:val="20"/>
        </w:rPr>
        <w:t>If</w:t>
      </w:r>
      <w:r w:rsidR="009C76C6" w:rsidRPr="009C76C6">
        <w:rPr>
          <w:sz w:val="20"/>
        </w:rPr>
        <w:t xml:space="preserve"> </w:t>
      </w:r>
      <w:r w:rsidR="009C76C6">
        <w:rPr>
          <w:sz w:val="20"/>
        </w:rPr>
        <w:t>the</w:t>
      </w:r>
      <w:r w:rsidR="009C76C6" w:rsidRPr="009C76C6">
        <w:rPr>
          <w:sz w:val="20"/>
        </w:rPr>
        <w:t xml:space="preserve"> </w:t>
      </w:r>
      <w:r w:rsidR="009C76C6">
        <w:rPr>
          <w:sz w:val="20"/>
        </w:rPr>
        <w:t>measure</w:t>
      </w:r>
      <w:r w:rsidR="009C76C6" w:rsidRPr="009C76C6">
        <w:rPr>
          <w:sz w:val="20"/>
        </w:rPr>
        <w:t xml:space="preserve"> </w:t>
      </w:r>
      <w:r w:rsidR="009C76C6">
        <w:rPr>
          <w:sz w:val="20"/>
        </w:rPr>
        <w:t>is</w:t>
      </w:r>
      <w:r w:rsidR="009C76C6" w:rsidRPr="009C76C6">
        <w:rPr>
          <w:sz w:val="20"/>
        </w:rPr>
        <w:t xml:space="preserve"> </w:t>
      </w:r>
      <w:r w:rsidR="009C76C6">
        <w:rPr>
          <w:sz w:val="20"/>
        </w:rPr>
        <w:t>asymmetric</w:t>
      </w:r>
      <w:r w:rsidR="00312962" w:rsidRPr="009C76C6">
        <w:rPr>
          <w:sz w:val="20"/>
        </w:rPr>
        <w:t xml:space="preserve">, </w:t>
      </w:r>
      <w:r w:rsidR="009C76C6">
        <w:rPr>
          <w:sz w:val="20"/>
        </w:rPr>
        <w:t>there will be matrix with filled above-diagonal triangle at the output</w:t>
      </w:r>
      <w:r w:rsidR="00312962" w:rsidRPr="009C76C6">
        <w:rPr>
          <w:sz w:val="20"/>
        </w:rPr>
        <w:t xml:space="preserve">. </w:t>
      </w:r>
      <w:r w:rsidR="009C76C6">
        <w:rPr>
          <w:sz w:val="20"/>
        </w:rPr>
        <w:t>Cell</w:t>
      </w:r>
      <w:r w:rsidR="00312962" w:rsidRPr="009C76C6">
        <w:rPr>
          <w:sz w:val="20"/>
        </w:rPr>
        <w:t xml:space="preserve"> (</w:t>
      </w:r>
      <w:r w:rsidR="00312962">
        <w:rPr>
          <w:sz w:val="20"/>
        </w:rPr>
        <w:t>i</w:t>
      </w:r>
      <w:r w:rsidR="00312962" w:rsidRPr="009C76C6">
        <w:rPr>
          <w:sz w:val="20"/>
        </w:rPr>
        <w:t>,</w:t>
      </w:r>
      <w:r w:rsidR="00312962">
        <w:rPr>
          <w:sz w:val="20"/>
        </w:rPr>
        <w:t>j</w:t>
      </w:r>
      <w:r w:rsidR="00312962" w:rsidRPr="009C76C6">
        <w:rPr>
          <w:sz w:val="20"/>
        </w:rPr>
        <w:t xml:space="preserve">) </w:t>
      </w:r>
      <w:r w:rsidR="009C76C6">
        <w:rPr>
          <w:sz w:val="20"/>
        </w:rPr>
        <w:t>in a matrix is the result of comparison of</w:t>
      </w:r>
      <w:r w:rsidR="00312962" w:rsidRPr="009C76C6">
        <w:rPr>
          <w:sz w:val="20"/>
        </w:rPr>
        <w:t xml:space="preserve"> </w:t>
      </w:r>
      <w:r w:rsidR="009C76C6">
        <w:rPr>
          <w:sz w:val="20"/>
        </w:rPr>
        <w:t>i</w:t>
      </w:r>
      <w:r w:rsidR="009C76C6" w:rsidRPr="009C76C6">
        <w:rPr>
          <w:sz w:val="20"/>
          <w:vertAlign w:val="superscript"/>
        </w:rPr>
        <w:t>th</w:t>
      </w:r>
      <w:r w:rsidR="00312962" w:rsidRPr="009C76C6">
        <w:rPr>
          <w:sz w:val="20"/>
        </w:rPr>
        <w:t xml:space="preserve"> </w:t>
      </w:r>
      <w:r w:rsidR="009C76C6">
        <w:rPr>
          <w:sz w:val="20"/>
        </w:rPr>
        <w:t>variable as partition</w:t>
      </w:r>
      <w:r w:rsidR="00312962" w:rsidRPr="009C76C6">
        <w:rPr>
          <w:sz w:val="20"/>
        </w:rPr>
        <w:t xml:space="preserve"> </w:t>
      </w:r>
      <w:r w:rsidR="00312962" w:rsidRPr="005E29B3">
        <w:rPr>
          <w:i/>
          <w:sz w:val="20"/>
        </w:rPr>
        <w:t>U</w:t>
      </w:r>
      <w:r w:rsidR="00312962" w:rsidRPr="009C76C6">
        <w:rPr>
          <w:sz w:val="20"/>
        </w:rPr>
        <w:t xml:space="preserve"> </w:t>
      </w:r>
      <w:r w:rsidR="009C76C6">
        <w:rPr>
          <w:sz w:val="20"/>
        </w:rPr>
        <w:t>with</w:t>
      </w:r>
      <w:r w:rsidR="00312962" w:rsidRPr="009C76C6">
        <w:rPr>
          <w:sz w:val="20"/>
        </w:rPr>
        <w:t xml:space="preserve"> </w:t>
      </w:r>
      <w:r w:rsidR="00312962">
        <w:rPr>
          <w:sz w:val="20"/>
        </w:rPr>
        <w:t>j</w:t>
      </w:r>
      <w:r w:rsidR="009C76C6" w:rsidRPr="009C76C6">
        <w:rPr>
          <w:sz w:val="20"/>
          <w:vertAlign w:val="superscript"/>
        </w:rPr>
        <w:t>th</w:t>
      </w:r>
      <w:r w:rsidR="00312962" w:rsidRPr="009C76C6">
        <w:rPr>
          <w:sz w:val="20"/>
        </w:rPr>
        <w:t xml:space="preserve"> </w:t>
      </w:r>
      <w:r w:rsidR="009C76C6">
        <w:rPr>
          <w:sz w:val="20"/>
        </w:rPr>
        <w:t>variable as partition</w:t>
      </w:r>
      <w:r w:rsidR="009C76C6" w:rsidRPr="009C76C6">
        <w:rPr>
          <w:sz w:val="20"/>
        </w:rPr>
        <w:t xml:space="preserve"> </w:t>
      </w:r>
      <w:r w:rsidR="00312962" w:rsidRPr="005E29B3">
        <w:rPr>
          <w:i/>
          <w:sz w:val="20"/>
        </w:rPr>
        <w:t>V</w:t>
      </w:r>
      <w:r w:rsidR="00312962" w:rsidRPr="009C76C6">
        <w:rPr>
          <w:sz w:val="20"/>
        </w:rPr>
        <w:t xml:space="preserve">. </w:t>
      </w:r>
      <w:r w:rsidR="009C76C6">
        <w:rPr>
          <w:sz w:val="20"/>
        </w:rPr>
        <w:t>See EXAMPLE</w:t>
      </w:r>
      <w:r w:rsidR="00312962" w:rsidRPr="009C76C6">
        <w:rPr>
          <w:sz w:val="20"/>
        </w:rPr>
        <w:t xml:space="preserve"> </w:t>
      </w:r>
      <w:r w:rsidR="00203854">
        <w:rPr>
          <w:sz w:val="20"/>
        </w:rPr>
        <w:t>4</w:t>
      </w:r>
      <w:r w:rsidR="009C76C6">
        <w:rPr>
          <w:sz w:val="20"/>
        </w:rPr>
        <w:t xml:space="preserve"> if you need to </w:t>
      </w:r>
      <w:r w:rsidR="0085465B">
        <w:rPr>
          <w:sz w:val="20"/>
        </w:rPr>
        <w:t>fill in the below-diagonal triangle as well</w:t>
      </w:r>
      <w:r w:rsidR="00312962" w:rsidRPr="009C76C6">
        <w:rPr>
          <w:sz w:val="20"/>
        </w:rPr>
        <w:t xml:space="preserve">. </w:t>
      </w:r>
      <w:r w:rsidR="0085465B">
        <w:rPr>
          <w:sz w:val="20"/>
        </w:rPr>
        <w:t>There</w:t>
      </w:r>
      <w:r w:rsidR="0085465B" w:rsidRPr="0085465B">
        <w:rPr>
          <w:sz w:val="20"/>
        </w:rPr>
        <w:t xml:space="preserve"> </w:t>
      </w:r>
      <w:r w:rsidR="0085465B">
        <w:rPr>
          <w:sz w:val="20"/>
        </w:rPr>
        <w:t>stands</w:t>
      </w:r>
      <w:r w:rsidR="00312962" w:rsidRPr="0085465B">
        <w:rPr>
          <w:sz w:val="20"/>
        </w:rPr>
        <w:t xml:space="preserve"> 1</w:t>
      </w:r>
      <w:r w:rsidR="0085465B" w:rsidRPr="0085465B">
        <w:rPr>
          <w:sz w:val="20"/>
        </w:rPr>
        <w:t xml:space="preserve"> </w:t>
      </w:r>
      <w:r w:rsidR="0085465B">
        <w:rPr>
          <w:sz w:val="20"/>
        </w:rPr>
        <w:t>on</w:t>
      </w:r>
      <w:r w:rsidR="0085465B" w:rsidRPr="0085465B">
        <w:rPr>
          <w:sz w:val="20"/>
        </w:rPr>
        <w:t xml:space="preserve"> </w:t>
      </w:r>
      <w:r w:rsidR="0085465B">
        <w:rPr>
          <w:sz w:val="20"/>
        </w:rPr>
        <w:t>the</w:t>
      </w:r>
      <w:r w:rsidR="0085465B" w:rsidRPr="0085465B">
        <w:rPr>
          <w:sz w:val="20"/>
        </w:rPr>
        <w:t xml:space="preserve"> </w:t>
      </w:r>
      <w:r w:rsidR="0085465B">
        <w:rPr>
          <w:sz w:val="20"/>
        </w:rPr>
        <w:t>diagonal</w:t>
      </w:r>
      <w:r w:rsidR="0085465B" w:rsidRPr="0085465B">
        <w:rPr>
          <w:sz w:val="20"/>
        </w:rPr>
        <w:t xml:space="preserve"> </w:t>
      </w:r>
      <w:r w:rsidR="0085465B">
        <w:rPr>
          <w:sz w:val="20"/>
        </w:rPr>
        <w:t>if</w:t>
      </w:r>
      <w:r w:rsidR="0085465B" w:rsidRPr="0085465B">
        <w:rPr>
          <w:sz w:val="20"/>
        </w:rPr>
        <w:t xml:space="preserve"> </w:t>
      </w:r>
      <w:r w:rsidR="0085465B">
        <w:rPr>
          <w:sz w:val="20"/>
        </w:rPr>
        <w:t>the</w:t>
      </w:r>
      <w:r w:rsidR="0085465B" w:rsidRPr="0085465B">
        <w:rPr>
          <w:sz w:val="20"/>
        </w:rPr>
        <w:t xml:space="preserve"> </w:t>
      </w:r>
      <w:r w:rsidR="0085465B">
        <w:rPr>
          <w:sz w:val="20"/>
        </w:rPr>
        <w:t>upper</w:t>
      </w:r>
      <w:r w:rsidR="0085465B" w:rsidRPr="0085465B">
        <w:rPr>
          <w:sz w:val="20"/>
        </w:rPr>
        <w:t xml:space="preserve"> </w:t>
      </w:r>
      <w:r w:rsidR="0085465B">
        <w:rPr>
          <w:sz w:val="20"/>
        </w:rPr>
        <w:t>bound for the proximity is 1</w:t>
      </w:r>
      <w:r w:rsidR="00312962" w:rsidRPr="0085465B">
        <w:rPr>
          <w:sz w:val="20"/>
        </w:rPr>
        <w:t xml:space="preserve">, </w:t>
      </w:r>
      <w:r w:rsidR="0085465B">
        <w:rPr>
          <w:sz w:val="20"/>
        </w:rPr>
        <w:t>and there stands arbitrary number</w:t>
      </w:r>
      <w:r w:rsidR="00312962" w:rsidRPr="0085465B">
        <w:rPr>
          <w:sz w:val="20"/>
        </w:rPr>
        <w:t xml:space="preserve"> 999</w:t>
      </w:r>
      <w:r w:rsidR="0085465B">
        <w:rPr>
          <w:sz w:val="20"/>
        </w:rPr>
        <w:t xml:space="preserve"> if the upper bound for the proximity is</w:t>
      </w:r>
      <w:r w:rsidR="00312962" w:rsidRPr="0085465B">
        <w:rPr>
          <w:sz w:val="20"/>
        </w:rPr>
        <w:t xml:space="preserve"> +∞.</w:t>
      </w:r>
    </w:p>
    <w:p w14:paraId="419BA684" w14:textId="77777777" w:rsidR="00312962" w:rsidRPr="0085465B" w:rsidRDefault="00312962" w:rsidP="00312962">
      <w:pPr>
        <w:autoSpaceDE w:val="0"/>
        <w:autoSpaceDN w:val="0"/>
        <w:adjustRightInd w:val="0"/>
        <w:rPr>
          <w:sz w:val="20"/>
        </w:rPr>
      </w:pPr>
    </w:p>
    <w:p w14:paraId="0B4FE156" w14:textId="3B7AFD1E" w:rsidR="00312962" w:rsidRPr="00D0584B" w:rsidRDefault="00D0584B" w:rsidP="00312962">
      <w:pPr>
        <w:autoSpaceDE w:val="0"/>
        <w:autoSpaceDN w:val="0"/>
        <w:adjustRightInd w:val="0"/>
        <w:rPr>
          <w:sz w:val="20"/>
        </w:rPr>
      </w:pPr>
      <w:r>
        <w:rPr>
          <w:sz w:val="20"/>
        </w:rPr>
        <w:t>If</w:t>
      </w:r>
      <w:r w:rsidRPr="00AE7BB1">
        <w:rPr>
          <w:sz w:val="20"/>
        </w:rPr>
        <w:t xml:space="preserve"> </w:t>
      </w:r>
      <w:r>
        <w:rPr>
          <w:sz w:val="20"/>
        </w:rPr>
        <w:t>to</w:t>
      </w:r>
      <w:r w:rsidRPr="00AE7BB1">
        <w:rPr>
          <w:sz w:val="20"/>
        </w:rPr>
        <w:t xml:space="preserve"> </w:t>
      </w:r>
      <w:r>
        <w:rPr>
          <w:sz w:val="20"/>
        </w:rPr>
        <w:t>use</w:t>
      </w:r>
      <w:r w:rsidRPr="00AE7BB1">
        <w:rPr>
          <w:sz w:val="20"/>
        </w:rPr>
        <w:t xml:space="preserve"> </w:t>
      </w:r>
      <w:r>
        <w:rPr>
          <w:sz w:val="20"/>
        </w:rPr>
        <w:t>word</w:t>
      </w:r>
      <w:r w:rsidRPr="00AE7BB1">
        <w:rPr>
          <w:sz w:val="20"/>
        </w:rPr>
        <w:t xml:space="preserve"> </w:t>
      </w:r>
      <w:r>
        <w:rPr>
          <w:sz w:val="20"/>
        </w:rPr>
        <w:t>WITH</w:t>
      </w:r>
      <w:r w:rsidRPr="00AE7BB1">
        <w:rPr>
          <w:sz w:val="20"/>
        </w:rPr>
        <w:t xml:space="preserve">, </w:t>
      </w:r>
      <w:r>
        <w:rPr>
          <w:sz w:val="20"/>
        </w:rPr>
        <w:t>then</w:t>
      </w:r>
      <w:r w:rsidRPr="00AE7BB1">
        <w:rPr>
          <w:sz w:val="20"/>
        </w:rPr>
        <w:t xml:space="preserve"> </w:t>
      </w:r>
      <w:r>
        <w:rPr>
          <w:sz w:val="20"/>
        </w:rPr>
        <w:t>it</w:t>
      </w:r>
      <w:r w:rsidRPr="00AE7BB1">
        <w:rPr>
          <w:sz w:val="20"/>
        </w:rPr>
        <w:t xml:space="preserve"> </w:t>
      </w:r>
      <w:r>
        <w:rPr>
          <w:sz w:val="20"/>
        </w:rPr>
        <w:t>must</w:t>
      </w:r>
      <w:r w:rsidRPr="00AE7BB1">
        <w:rPr>
          <w:sz w:val="20"/>
        </w:rPr>
        <w:t xml:space="preserve"> </w:t>
      </w:r>
      <w:r>
        <w:rPr>
          <w:sz w:val="20"/>
        </w:rPr>
        <w:t>go</w:t>
      </w:r>
      <w:r w:rsidRPr="00AE7BB1">
        <w:rPr>
          <w:sz w:val="20"/>
        </w:rPr>
        <w:t xml:space="preserve"> </w:t>
      </w:r>
      <w:r>
        <w:rPr>
          <w:i/>
          <w:sz w:val="20"/>
        </w:rPr>
        <w:t>second</w:t>
      </w:r>
      <w:r w:rsidRPr="00AE7BB1">
        <w:rPr>
          <w:sz w:val="20"/>
        </w:rPr>
        <w:t xml:space="preserve">, </w:t>
      </w:r>
      <w:r>
        <w:rPr>
          <w:sz w:val="20"/>
        </w:rPr>
        <w:t xml:space="preserve">after the name of one partition </w:t>
      </w:r>
      <w:r w:rsidR="00451ED4">
        <w:rPr>
          <w:sz w:val="20"/>
        </w:rPr>
        <w:t>that</w:t>
      </w:r>
      <w:r>
        <w:rPr>
          <w:sz w:val="20"/>
        </w:rPr>
        <w:t xml:space="preserve"> we denote </w:t>
      </w:r>
      <w:r w:rsidRPr="00B6192A">
        <w:rPr>
          <w:i/>
          <w:sz w:val="20"/>
        </w:rPr>
        <w:t>U</w:t>
      </w:r>
      <w:r w:rsidRPr="00AE7BB1">
        <w:rPr>
          <w:sz w:val="20"/>
        </w:rPr>
        <w:t xml:space="preserve">. </w:t>
      </w:r>
      <w:r>
        <w:rPr>
          <w:sz w:val="20"/>
        </w:rPr>
        <w:t>Every partition following the word WITH</w:t>
      </w:r>
      <w:r w:rsidRPr="00AE7BB1">
        <w:rPr>
          <w:sz w:val="20"/>
        </w:rPr>
        <w:t xml:space="preserve">, </w:t>
      </w:r>
      <w:r>
        <w:rPr>
          <w:sz w:val="20"/>
        </w:rPr>
        <w:t xml:space="preserve">we denote </w:t>
      </w:r>
      <w:r w:rsidRPr="00B6192A">
        <w:rPr>
          <w:i/>
          <w:sz w:val="20"/>
        </w:rPr>
        <w:t>V</w:t>
      </w:r>
      <w:r w:rsidRPr="00AE7BB1">
        <w:rPr>
          <w:sz w:val="20"/>
        </w:rPr>
        <w:t xml:space="preserve">. </w:t>
      </w:r>
      <w:r>
        <w:rPr>
          <w:sz w:val="20"/>
        </w:rPr>
        <w:t>So, one specified</w:t>
      </w:r>
      <w:r w:rsidRPr="00AE7BB1">
        <w:rPr>
          <w:sz w:val="20"/>
        </w:rPr>
        <w:t xml:space="preserve"> </w:t>
      </w:r>
      <w:r w:rsidRPr="00B6192A">
        <w:rPr>
          <w:i/>
          <w:sz w:val="20"/>
        </w:rPr>
        <w:t>U</w:t>
      </w:r>
      <w:r w:rsidRPr="00AE7BB1">
        <w:rPr>
          <w:sz w:val="20"/>
        </w:rPr>
        <w:t xml:space="preserve"> </w:t>
      </w:r>
      <w:r>
        <w:rPr>
          <w:sz w:val="20"/>
        </w:rPr>
        <w:t xml:space="preserve">will be compared with each </w:t>
      </w:r>
      <w:r w:rsidRPr="00D0584B">
        <w:rPr>
          <w:sz w:val="20"/>
        </w:rPr>
        <w:t xml:space="preserve">of </w:t>
      </w:r>
      <w:r w:rsidRPr="00D0584B">
        <w:rPr>
          <w:i/>
          <w:sz w:val="20"/>
        </w:rPr>
        <w:t>V</w:t>
      </w:r>
      <w:r w:rsidR="00312962" w:rsidRPr="00D0584B">
        <w:rPr>
          <w:sz w:val="20"/>
        </w:rPr>
        <w:t xml:space="preserve">. </w:t>
      </w:r>
      <w:r w:rsidR="00FD1316">
        <w:rPr>
          <w:sz w:val="20"/>
        </w:rPr>
        <w:t>If you are comparing one reference (standard) classification with one or several predicted classifications</w:t>
      </w:r>
      <w:r w:rsidR="00312962" w:rsidRPr="00D0584B">
        <w:rPr>
          <w:sz w:val="20"/>
        </w:rPr>
        <w:t xml:space="preserve">, </w:t>
      </w:r>
      <w:r w:rsidR="00FD1316">
        <w:rPr>
          <w:sz w:val="20"/>
        </w:rPr>
        <w:t>the reference one should be</w:t>
      </w:r>
      <w:r w:rsidR="00312962" w:rsidRPr="00D0584B">
        <w:rPr>
          <w:sz w:val="20"/>
        </w:rPr>
        <w:t xml:space="preserve"> </w:t>
      </w:r>
      <w:r w:rsidR="00312962" w:rsidRPr="00316A7B">
        <w:rPr>
          <w:i/>
          <w:sz w:val="20"/>
        </w:rPr>
        <w:t>U</w:t>
      </w:r>
      <w:r w:rsidR="00312962" w:rsidRPr="00D0584B">
        <w:rPr>
          <w:sz w:val="20"/>
        </w:rPr>
        <w:t xml:space="preserve">. </w:t>
      </w:r>
      <w:r w:rsidR="00FD1316">
        <w:rPr>
          <w:sz w:val="20"/>
        </w:rPr>
        <w:t>For example</w:t>
      </w:r>
      <w:r w:rsidR="00312962" w:rsidRPr="00D0584B">
        <w:rPr>
          <w:sz w:val="20"/>
        </w:rPr>
        <w:t>:</w:t>
      </w:r>
    </w:p>
    <w:p w14:paraId="12844962" w14:textId="77777777" w:rsidR="00312962" w:rsidRPr="00D0584B" w:rsidRDefault="00312962" w:rsidP="00312962">
      <w:pPr>
        <w:rPr>
          <w:sz w:val="20"/>
        </w:rPr>
      </w:pPr>
    </w:p>
    <w:p w14:paraId="77FFDD5C" w14:textId="77777777" w:rsidR="00312962" w:rsidRPr="00C30F1F" w:rsidRDefault="00312962" w:rsidP="00312962">
      <w:pPr>
        <w:ind w:firstLine="720"/>
        <w:rPr>
          <w:sz w:val="20"/>
        </w:rPr>
      </w:pPr>
      <w:r>
        <w:rPr>
          <w:sz w:val="20"/>
        </w:rPr>
        <w:t>VARS</w:t>
      </w:r>
      <w:r w:rsidRPr="00C30F1F">
        <w:rPr>
          <w:sz w:val="20"/>
        </w:rPr>
        <w:t xml:space="preserve">= </w:t>
      </w:r>
      <w:r w:rsidRPr="006C6BCB">
        <w:rPr>
          <w:i/>
          <w:sz w:val="20"/>
        </w:rPr>
        <w:t>TRUECLAS</w:t>
      </w:r>
      <w:r w:rsidRPr="00C30F1F">
        <w:rPr>
          <w:sz w:val="20"/>
        </w:rPr>
        <w:t xml:space="preserve"> </w:t>
      </w:r>
      <w:r>
        <w:rPr>
          <w:sz w:val="20"/>
        </w:rPr>
        <w:t>WITH</w:t>
      </w:r>
      <w:r w:rsidRPr="00C30F1F">
        <w:rPr>
          <w:sz w:val="20"/>
        </w:rPr>
        <w:t xml:space="preserve"> </w:t>
      </w:r>
      <w:r w:rsidRPr="002E4D94">
        <w:rPr>
          <w:i/>
          <w:sz w:val="20"/>
        </w:rPr>
        <w:t>CL</w:t>
      </w:r>
      <w:r>
        <w:rPr>
          <w:i/>
          <w:sz w:val="20"/>
        </w:rPr>
        <w:t>AS</w:t>
      </w:r>
      <w:r w:rsidRPr="00C30F1F">
        <w:rPr>
          <w:i/>
          <w:sz w:val="20"/>
        </w:rPr>
        <w:t xml:space="preserve">1 </w:t>
      </w:r>
      <w:r w:rsidRPr="002E4D94">
        <w:rPr>
          <w:i/>
          <w:sz w:val="20"/>
        </w:rPr>
        <w:t>CL</w:t>
      </w:r>
      <w:r>
        <w:rPr>
          <w:i/>
          <w:sz w:val="20"/>
        </w:rPr>
        <w:t>AS</w:t>
      </w:r>
      <w:r w:rsidRPr="00C30F1F">
        <w:rPr>
          <w:i/>
          <w:sz w:val="20"/>
        </w:rPr>
        <w:t>3</w:t>
      </w:r>
      <w:r w:rsidRPr="00C30F1F">
        <w:rPr>
          <w:sz w:val="20"/>
        </w:rPr>
        <w:t xml:space="preserve"> </w:t>
      </w:r>
      <w:r>
        <w:rPr>
          <w:sz w:val="20"/>
        </w:rPr>
        <w:t>to</w:t>
      </w:r>
      <w:r w:rsidRPr="00C30F1F">
        <w:rPr>
          <w:sz w:val="20"/>
        </w:rPr>
        <w:t xml:space="preserve"> </w:t>
      </w:r>
      <w:r w:rsidRPr="002E4D94">
        <w:rPr>
          <w:i/>
          <w:sz w:val="20"/>
        </w:rPr>
        <w:t>CL</w:t>
      </w:r>
      <w:r>
        <w:rPr>
          <w:i/>
          <w:sz w:val="20"/>
        </w:rPr>
        <w:t>AS</w:t>
      </w:r>
      <w:r w:rsidRPr="00C30F1F">
        <w:rPr>
          <w:i/>
          <w:sz w:val="20"/>
        </w:rPr>
        <w:t>10</w:t>
      </w:r>
    </w:p>
    <w:p w14:paraId="2DDC0B6F" w14:textId="77777777" w:rsidR="00312962" w:rsidRPr="00C30F1F" w:rsidRDefault="00312962" w:rsidP="00312962">
      <w:pPr>
        <w:ind w:left="720" w:firstLine="720"/>
        <w:rPr>
          <w:sz w:val="20"/>
        </w:rPr>
      </w:pPr>
    </w:p>
    <w:p w14:paraId="6DAF6249" w14:textId="77777777" w:rsidR="00D0584B" w:rsidRPr="00075D5F" w:rsidRDefault="00D0584B" w:rsidP="00D0584B">
      <w:pPr>
        <w:autoSpaceDE w:val="0"/>
        <w:autoSpaceDN w:val="0"/>
        <w:adjustRightInd w:val="0"/>
        <w:rPr>
          <w:sz w:val="20"/>
        </w:rPr>
      </w:pPr>
      <w:r>
        <w:rPr>
          <w:sz w:val="20"/>
        </w:rPr>
        <w:t>Partition</w:t>
      </w:r>
      <w:r w:rsidRPr="004307CB">
        <w:rPr>
          <w:sz w:val="20"/>
        </w:rPr>
        <w:t xml:space="preserve"> </w:t>
      </w:r>
      <w:r w:rsidRPr="006C6BCB">
        <w:rPr>
          <w:i/>
          <w:sz w:val="20"/>
        </w:rPr>
        <w:t>TRUECLAS</w:t>
      </w:r>
      <w:r w:rsidRPr="004307CB">
        <w:rPr>
          <w:sz w:val="20"/>
        </w:rPr>
        <w:t xml:space="preserve"> </w:t>
      </w:r>
      <w:r>
        <w:rPr>
          <w:sz w:val="20"/>
        </w:rPr>
        <w:t>will be compared with each listed after WITH</w:t>
      </w:r>
      <w:r w:rsidRPr="004307CB">
        <w:rPr>
          <w:sz w:val="20"/>
        </w:rPr>
        <w:t xml:space="preserve">. </w:t>
      </w:r>
      <w:r>
        <w:rPr>
          <w:sz w:val="20"/>
        </w:rPr>
        <w:t xml:space="preserve">This </w:t>
      </w:r>
      <w:r w:rsidR="003D1ADF">
        <w:rPr>
          <w:sz w:val="20"/>
        </w:rPr>
        <w:t xml:space="preserve">is </w:t>
      </w:r>
      <w:r>
        <w:rPr>
          <w:sz w:val="20"/>
        </w:rPr>
        <w:t>the comparison of one partition with all the rest.</w:t>
      </w:r>
      <w:r w:rsidRPr="004307CB">
        <w:rPr>
          <w:sz w:val="20"/>
        </w:rPr>
        <w:t xml:space="preserve"> </w:t>
      </w:r>
      <w:r>
        <w:rPr>
          <w:sz w:val="20"/>
        </w:rPr>
        <w:t>You can request more than one proximity measure in s/c MEASURE</w:t>
      </w:r>
      <w:r w:rsidRPr="004307CB">
        <w:rPr>
          <w:sz w:val="20"/>
        </w:rPr>
        <w:t xml:space="preserve">. </w:t>
      </w:r>
      <w:r>
        <w:rPr>
          <w:sz w:val="20"/>
          <w:u w:val="single"/>
        </w:rPr>
        <w:t>The macro will return the rectangular result matrix in a new dataset and in Viewer window</w:t>
      </w:r>
      <w:r w:rsidRPr="00075D5F">
        <w:rPr>
          <w:sz w:val="20"/>
        </w:rPr>
        <w:t>.</w:t>
      </w:r>
    </w:p>
    <w:p w14:paraId="7C5A76DD" w14:textId="77777777" w:rsidR="00312962" w:rsidRPr="00D0584B" w:rsidRDefault="00312962" w:rsidP="00312962">
      <w:pPr>
        <w:rPr>
          <w:sz w:val="20"/>
          <w:szCs w:val="20"/>
        </w:rPr>
      </w:pPr>
    </w:p>
    <w:p w14:paraId="358EEF4D" w14:textId="77777777" w:rsidR="00312962" w:rsidRPr="000305C3" w:rsidRDefault="00312962" w:rsidP="00312962">
      <w:pPr>
        <w:rPr>
          <w:b/>
          <w:sz w:val="20"/>
          <w:szCs w:val="20"/>
        </w:rPr>
      </w:pPr>
      <w:r w:rsidRPr="003C3623">
        <w:rPr>
          <w:b/>
          <w:sz w:val="20"/>
          <w:szCs w:val="20"/>
        </w:rPr>
        <w:t>MEASURE</w:t>
      </w:r>
    </w:p>
    <w:p w14:paraId="477F2FEB" w14:textId="77777777" w:rsidR="00312962" w:rsidRPr="00A22079" w:rsidRDefault="00A22079" w:rsidP="00312962">
      <w:pPr>
        <w:rPr>
          <w:sz w:val="20"/>
        </w:rPr>
      </w:pPr>
      <w:r>
        <w:rPr>
          <w:sz w:val="20"/>
        </w:rPr>
        <w:t>Select a proximity measure or measures</w:t>
      </w:r>
      <w:r w:rsidRPr="00A508B4">
        <w:rPr>
          <w:sz w:val="20"/>
        </w:rPr>
        <w:t xml:space="preserve"> (</w:t>
      </w:r>
      <w:r>
        <w:rPr>
          <w:sz w:val="20"/>
        </w:rPr>
        <w:t>in the presence of WITH</w:t>
      </w:r>
      <w:r w:rsidRPr="00A508B4">
        <w:rPr>
          <w:sz w:val="20"/>
        </w:rPr>
        <w:t xml:space="preserve"> </w:t>
      </w:r>
      <w:r>
        <w:rPr>
          <w:sz w:val="20"/>
        </w:rPr>
        <w:t>in VARS list</w:t>
      </w:r>
      <w:r w:rsidRPr="00A508B4">
        <w:rPr>
          <w:sz w:val="20"/>
        </w:rPr>
        <w:t xml:space="preserve">) </w:t>
      </w:r>
      <w:r>
        <w:rPr>
          <w:sz w:val="20"/>
        </w:rPr>
        <w:t>from the list</w:t>
      </w:r>
      <w:r w:rsidR="00312962" w:rsidRPr="00A22079">
        <w:rPr>
          <w:sz w:val="20"/>
        </w:rPr>
        <w:t xml:space="preserve">. </w:t>
      </w:r>
      <w:r>
        <w:rPr>
          <w:sz w:val="20"/>
        </w:rPr>
        <w:t>The</w:t>
      </w:r>
      <w:r w:rsidRPr="00A22079">
        <w:rPr>
          <w:sz w:val="20"/>
        </w:rPr>
        <w:t xml:space="preserve"> </w:t>
      </w:r>
      <w:r>
        <w:rPr>
          <w:sz w:val="20"/>
        </w:rPr>
        <w:t>macro</w:t>
      </w:r>
      <w:r w:rsidRPr="00A22079">
        <w:rPr>
          <w:sz w:val="20"/>
        </w:rPr>
        <w:t xml:space="preserve"> </w:t>
      </w:r>
      <w:r>
        <w:rPr>
          <w:sz w:val="20"/>
        </w:rPr>
        <w:t>computes</w:t>
      </w:r>
      <w:r w:rsidRPr="00A22079">
        <w:rPr>
          <w:sz w:val="20"/>
        </w:rPr>
        <w:t xml:space="preserve"> </w:t>
      </w:r>
      <w:r>
        <w:rPr>
          <w:sz w:val="20"/>
        </w:rPr>
        <w:t>two</w:t>
      </w:r>
      <w:r w:rsidRPr="00A22079">
        <w:rPr>
          <w:sz w:val="20"/>
        </w:rPr>
        <w:t xml:space="preserve"> </w:t>
      </w:r>
      <w:r>
        <w:rPr>
          <w:sz w:val="20"/>
        </w:rPr>
        <w:t>types</w:t>
      </w:r>
      <w:r w:rsidRPr="00A22079">
        <w:rPr>
          <w:sz w:val="20"/>
        </w:rPr>
        <w:t xml:space="preserve"> </w:t>
      </w:r>
      <w:r>
        <w:rPr>
          <w:sz w:val="20"/>
        </w:rPr>
        <w:t>of</w:t>
      </w:r>
      <w:r w:rsidRPr="00A22079">
        <w:rPr>
          <w:sz w:val="20"/>
        </w:rPr>
        <w:t xml:space="preserve"> </w:t>
      </w:r>
      <w:r>
        <w:rPr>
          <w:sz w:val="20"/>
        </w:rPr>
        <w:t>measures</w:t>
      </w:r>
      <w:r w:rsidR="00312962" w:rsidRPr="00A22079">
        <w:rPr>
          <w:sz w:val="20"/>
        </w:rPr>
        <w:t xml:space="preserve">: </w:t>
      </w:r>
      <w:r>
        <w:rPr>
          <w:sz w:val="20"/>
        </w:rPr>
        <w:t xml:space="preserve">measures for </w:t>
      </w:r>
      <w:r w:rsidRPr="00A22079">
        <w:rPr>
          <w:b/>
          <w:sz w:val="20"/>
        </w:rPr>
        <w:t>binary</w:t>
      </w:r>
      <w:r>
        <w:rPr>
          <w:sz w:val="20"/>
        </w:rPr>
        <w:t xml:space="preserve"> classification</w:t>
      </w:r>
      <w:r w:rsidR="00312962" w:rsidRPr="00A22079">
        <w:rPr>
          <w:sz w:val="20"/>
        </w:rPr>
        <w:t xml:space="preserve"> (</w:t>
      </w:r>
      <w:r w:rsidR="00F81318">
        <w:rPr>
          <w:sz w:val="20"/>
        </w:rPr>
        <w:t>these measures’ values</w:t>
      </w:r>
      <w:r>
        <w:rPr>
          <w:sz w:val="20"/>
        </w:rPr>
        <w:t xml:space="preserve"> the macro can average into </w:t>
      </w:r>
      <w:r w:rsidR="00F81318">
        <w:rPr>
          <w:sz w:val="20"/>
        </w:rPr>
        <w:t>values</w:t>
      </w:r>
      <w:r>
        <w:rPr>
          <w:sz w:val="20"/>
        </w:rPr>
        <w:t xml:space="preserve"> of multiclass classification</w:t>
      </w:r>
      <w:r w:rsidR="00312962" w:rsidRPr="00A22079">
        <w:rPr>
          <w:sz w:val="20"/>
        </w:rPr>
        <w:t xml:space="preserve">) </w:t>
      </w:r>
      <w:r>
        <w:rPr>
          <w:sz w:val="20"/>
        </w:rPr>
        <w:t xml:space="preserve">and measures for </w:t>
      </w:r>
      <w:r w:rsidRPr="00A22079">
        <w:rPr>
          <w:b/>
          <w:sz w:val="20"/>
        </w:rPr>
        <w:t>multiclass</w:t>
      </w:r>
      <w:r>
        <w:rPr>
          <w:sz w:val="20"/>
        </w:rPr>
        <w:t xml:space="preserve"> classification </w:t>
      </w:r>
      <w:r w:rsidRPr="00A22079">
        <w:rPr>
          <w:b/>
          <w:sz w:val="20"/>
        </w:rPr>
        <w:t>proper</w:t>
      </w:r>
      <w:r w:rsidR="00312962" w:rsidRPr="00A22079">
        <w:rPr>
          <w:sz w:val="20"/>
        </w:rPr>
        <w:t>.</w:t>
      </w:r>
    </w:p>
    <w:p w14:paraId="755E2721" w14:textId="77777777" w:rsidR="00312962" w:rsidRPr="00A22079" w:rsidRDefault="00312962" w:rsidP="00312962">
      <w:pPr>
        <w:rPr>
          <w:sz w:val="20"/>
        </w:rPr>
      </w:pPr>
    </w:p>
    <w:p w14:paraId="3810183F" w14:textId="77777777" w:rsidR="00312962" w:rsidRPr="00A22079" w:rsidRDefault="00A22079" w:rsidP="00312962">
      <w:pPr>
        <w:rPr>
          <w:sz w:val="20"/>
        </w:rPr>
      </w:pPr>
      <w:r>
        <w:rPr>
          <w:sz w:val="20"/>
        </w:rPr>
        <w:t>Both</w:t>
      </w:r>
      <w:r w:rsidRPr="00A22079">
        <w:rPr>
          <w:sz w:val="20"/>
        </w:rPr>
        <w:t xml:space="preserve"> </w:t>
      </w:r>
      <w:r>
        <w:rPr>
          <w:sz w:val="20"/>
        </w:rPr>
        <w:t>th</w:t>
      </w:r>
      <w:r w:rsidR="003D1ADF">
        <w:rPr>
          <w:sz w:val="20"/>
        </w:rPr>
        <w:t>ese</w:t>
      </w:r>
      <w:r w:rsidRPr="00A22079">
        <w:rPr>
          <w:sz w:val="20"/>
        </w:rPr>
        <w:t xml:space="preserve"> </w:t>
      </w:r>
      <w:r>
        <w:rPr>
          <w:sz w:val="20"/>
        </w:rPr>
        <w:t>and</w:t>
      </w:r>
      <w:r w:rsidRPr="00A22079">
        <w:rPr>
          <w:sz w:val="20"/>
        </w:rPr>
        <w:t xml:space="preserve"> </w:t>
      </w:r>
      <w:r>
        <w:rPr>
          <w:sz w:val="20"/>
        </w:rPr>
        <w:t>th</w:t>
      </w:r>
      <w:r w:rsidR="003D1ADF">
        <w:rPr>
          <w:sz w:val="20"/>
        </w:rPr>
        <w:t>ose</w:t>
      </w:r>
      <w:r w:rsidRPr="00A22079">
        <w:rPr>
          <w:sz w:val="20"/>
        </w:rPr>
        <w:t xml:space="preserve"> </w:t>
      </w:r>
      <w:r>
        <w:rPr>
          <w:sz w:val="20"/>
        </w:rPr>
        <w:t>measures</w:t>
      </w:r>
      <w:r w:rsidRPr="00A22079">
        <w:rPr>
          <w:sz w:val="20"/>
        </w:rPr>
        <w:t xml:space="preserve"> </w:t>
      </w:r>
      <w:r>
        <w:rPr>
          <w:sz w:val="20"/>
        </w:rPr>
        <w:t>proceed from the frequency crosstabulation of the being compared partitions</w:t>
      </w:r>
      <w:r w:rsidR="00312962" w:rsidRPr="00A22079">
        <w:rPr>
          <w:sz w:val="20"/>
        </w:rPr>
        <w:t xml:space="preserve"> (</w:t>
      </w:r>
      <w:r>
        <w:rPr>
          <w:sz w:val="20"/>
        </w:rPr>
        <w:t>classifications</w:t>
      </w:r>
      <w:r w:rsidR="00312962" w:rsidRPr="00A22079">
        <w:rPr>
          <w:sz w:val="20"/>
        </w:rPr>
        <w:t xml:space="preserve">) </w:t>
      </w:r>
      <w:r w:rsidR="00312962" w:rsidRPr="000732F5">
        <w:rPr>
          <w:i/>
          <w:sz w:val="20"/>
        </w:rPr>
        <w:t>U</w:t>
      </w:r>
      <w:r w:rsidR="00312962" w:rsidRPr="00A22079">
        <w:rPr>
          <w:sz w:val="20"/>
        </w:rPr>
        <w:t xml:space="preserve"> (</w:t>
      </w:r>
      <w:r w:rsidR="00312962" w:rsidRPr="00D5255F">
        <w:rPr>
          <w:i/>
          <w:sz w:val="20"/>
        </w:rPr>
        <w:t>I</w:t>
      </w:r>
      <w:r w:rsidR="00312962" w:rsidRPr="00A22079">
        <w:rPr>
          <w:sz w:val="20"/>
        </w:rPr>
        <w:t xml:space="preserve"> </w:t>
      </w:r>
      <w:r>
        <w:rPr>
          <w:sz w:val="20"/>
        </w:rPr>
        <w:t>groups</w:t>
      </w:r>
      <w:r w:rsidR="00312962" w:rsidRPr="00A22079">
        <w:rPr>
          <w:sz w:val="20"/>
        </w:rPr>
        <w:t xml:space="preserve">) </w:t>
      </w:r>
      <w:r w:rsidR="00312962">
        <w:rPr>
          <w:sz w:val="20"/>
          <w:lang w:val="ru-RU"/>
        </w:rPr>
        <w:t>и</w:t>
      </w:r>
      <w:r w:rsidR="00312962" w:rsidRPr="00A22079">
        <w:rPr>
          <w:sz w:val="20"/>
        </w:rPr>
        <w:t xml:space="preserve"> </w:t>
      </w:r>
      <w:r w:rsidR="00312962" w:rsidRPr="000732F5">
        <w:rPr>
          <w:i/>
          <w:sz w:val="20"/>
        </w:rPr>
        <w:t>V</w:t>
      </w:r>
      <w:r w:rsidR="00312962" w:rsidRPr="00A22079">
        <w:rPr>
          <w:i/>
          <w:sz w:val="20"/>
        </w:rPr>
        <w:t xml:space="preserve"> </w:t>
      </w:r>
      <w:r w:rsidR="00312962" w:rsidRPr="00A22079">
        <w:rPr>
          <w:sz w:val="20"/>
        </w:rPr>
        <w:t>(</w:t>
      </w:r>
      <w:r w:rsidR="00312962" w:rsidRPr="00D5255F">
        <w:rPr>
          <w:i/>
          <w:sz w:val="20"/>
        </w:rPr>
        <w:t>J</w:t>
      </w:r>
      <w:r w:rsidR="00312962" w:rsidRPr="00A22079">
        <w:rPr>
          <w:sz w:val="20"/>
        </w:rPr>
        <w:t xml:space="preserve"> </w:t>
      </w:r>
      <w:r>
        <w:rPr>
          <w:sz w:val="20"/>
        </w:rPr>
        <w:t>groups</w:t>
      </w:r>
      <w:r w:rsidR="00312962" w:rsidRPr="00A22079">
        <w:rPr>
          <w:sz w:val="20"/>
        </w:rPr>
        <w:t>):</w:t>
      </w:r>
    </w:p>
    <w:p w14:paraId="5C7EFB15" w14:textId="77777777" w:rsidR="00312962" w:rsidRPr="00A22079" w:rsidRDefault="00312962" w:rsidP="00312962">
      <w:pPr>
        <w:rPr>
          <w:sz w:val="20"/>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561"/>
        <w:gridCol w:w="567"/>
        <w:gridCol w:w="567"/>
        <w:gridCol w:w="577"/>
        <w:gridCol w:w="1423"/>
      </w:tblGrid>
      <w:tr w:rsidR="00312962" w14:paraId="3E488F10" w14:textId="77777777" w:rsidTr="00002172">
        <w:tc>
          <w:tcPr>
            <w:tcW w:w="534" w:type="dxa"/>
          </w:tcPr>
          <w:p w14:paraId="0E733870" w14:textId="77777777" w:rsidR="00312962" w:rsidRPr="00A22079" w:rsidRDefault="00312962" w:rsidP="00002172">
            <w:pPr>
              <w:rPr>
                <w:i/>
              </w:rPr>
            </w:pPr>
          </w:p>
        </w:tc>
        <w:tc>
          <w:tcPr>
            <w:tcW w:w="2272" w:type="dxa"/>
            <w:gridSpan w:val="4"/>
            <w:vAlign w:val="center"/>
          </w:tcPr>
          <w:p w14:paraId="7548D210" w14:textId="77777777" w:rsidR="00312962" w:rsidRPr="00394002" w:rsidRDefault="00312962" w:rsidP="00002172">
            <w:pPr>
              <w:jc w:val="center"/>
              <w:rPr>
                <w:i/>
              </w:rPr>
            </w:pPr>
            <w:r w:rsidRPr="00394002">
              <w:rPr>
                <w:i/>
              </w:rPr>
              <w:t>V</w:t>
            </w:r>
          </w:p>
        </w:tc>
        <w:tc>
          <w:tcPr>
            <w:tcW w:w="1413" w:type="dxa"/>
            <w:tcBorders>
              <w:left w:val="nil"/>
            </w:tcBorders>
            <w:vAlign w:val="center"/>
          </w:tcPr>
          <w:p w14:paraId="05AFA48E" w14:textId="77777777" w:rsidR="00312962" w:rsidRPr="00394002" w:rsidRDefault="00312962" w:rsidP="00002172">
            <w:pPr>
              <w:jc w:val="center"/>
              <w:rPr>
                <w:i/>
                <w:sz w:val="20"/>
              </w:rPr>
            </w:pPr>
          </w:p>
        </w:tc>
      </w:tr>
      <w:tr w:rsidR="00312962" w14:paraId="6AA5C8BD" w14:textId="77777777" w:rsidTr="00002172">
        <w:tc>
          <w:tcPr>
            <w:tcW w:w="534" w:type="dxa"/>
            <w:vMerge w:val="restart"/>
            <w:vAlign w:val="center"/>
          </w:tcPr>
          <w:p w14:paraId="00A52A7D" w14:textId="77777777" w:rsidR="00312962" w:rsidRPr="00394002" w:rsidRDefault="00312962" w:rsidP="00002172">
            <w:pPr>
              <w:jc w:val="center"/>
              <w:rPr>
                <w:i/>
              </w:rPr>
            </w:pPr>
            <w:r w:rsidRPr="00394002">
              <w:rPr>
                <w:i/>
              </w:rPr>
              <w:t>U</w:t>
            </w:r>
          </w:p>
        </w:tc>
        <w:tc>
          <w:tcPr>
            <w:tcW w:w="561" w:type="dxa"/>
            <w:tcBorders>
              <w:top w:val="single" w:sz="4" w:space="0" w:color="auto"/>
              <w:left w:val="single" w:sz="4" w:space="0" w:color="auto"/>
            </w:tcBorders>
          </w:tcPr>
          <w:p w14:paraId="5B5BB06F" w14:textId="77777777" w:rsidR="00312962" w:rsidRPr="00394002" w:rsidRDefault="00000000" w:rsidP="00002172">
            <m:oMathPara>
              <m:oMath>
                <m:sSub>
                  <m:sSubPr>
                    <m:ctrlPr>
                      <w:rPr>
                        <w:rFonts w:ascii="Cambria Math" w:hAnsi="Cambria Math"/>
                        <w:i/>
                      </w:rPr>
                    </m:ctrlPr>
                  </m:sSubPr>
                  <m:e>
                    <m:r>
                      <w:rPr>
                        <w:rFonts w:ascii="Cambria Math" w:hAnsi="Cambria Math"/>
                      </w:rPr>
                      <m:t>n</m:t>
                    </m:r>
                  </m:e>
                  <m:sub>
                    <m:r>
                      <w:rPr>
                        <w:rFonts w:ascii="Cambria Math" w:hAnsi="Cambria Math"/>
                      </w:rPr>
                      <m:t>11</m:t>
                    </m:r>
                  </m:sub>
                </m:sSub>
              </m:oMath>
            </m:oMathPara>
          </w:p>
        </w:tc>
        <w:tc>
          <w:tcPr>
            <w:tcW w:w="567" w:type="dxa"/>
            <w:tcBorders>
              <w:top w:val="single" w:sz="4" w:space="0" w:color="auto"/>
            </w:tcBorders>
          </w:tcPr>
          <w:p w14:paraId="678C86E9" w14:textId="77777777" w:rsidR="00312962" w:rsidRPr="00394002" w:rsidRDefault="00000000" w:rsidP="00002172">
            <m:oMathPara>
              <m:oMath>
                <m:sSub>
                  <m:sSubPr>
                    <m:ctrlPr>
                      <w:rPr>
                        <w:rFonts w:ascii="Cambria Math" w:hAnsi="Cambria Math"/>
                        <w:i/>
                      </w:rPr>
                    </m:ctrlPr>
                  </m:sSubPr>
                  <m:e>
                    <m:r>
                      <w:rPr>
                        <w:rFonts w:ascii="Cambria Math" w:hAnsi="Cambria Math"/>
                      </w:rPr>
                      <m:t>n</m:t>
                    </m:r>
                  </m:e>
                  <m:sub>
                    <m:r>
                      <w:rPr>
                        <w:rFonts w:ascii="Cambria Math" w:hAnsi="Cambria Math"/>
                      </w:rPr>
                      <m:t>12</m:t>
                    </m:r>
                  </m:sub>
                </m:sSub>
              </m:oMath>
            </m:oMathPara>
          </w:p>
        </w:tc>
        <w:tc>
          <w:tcPr>
            <w:tcW w:w="567" w:type="dxa"/>
            <w:tcBorders>
              <w:top w:val="single" w:sz="4" w:space="0" w:color="auto"/>
            </w:tcBorders>
          </w:tcPr>
          <w:p w14:paraId="1520963A" w14:textId="77777777" w:rsidR="00312962" w:rsidRPr="00394002" w:rsidRDefault="00312962" w:rsidP="00002172">
            <m:oMathPara>
              <m:oMath>
                <m:r>
                  <w:rPr>
                    <w:rFonts w:ascii="Cambria Math" w:hAnsi="Cambria Math"/>
                  </w:rPr>
                  <m:t>⋯</m:t>
                </m:r>
              </m:oMath>
            </m:oMathPara>
          </w:p>
        </w:tc>
        <w:tc>
          <w:tcPr>
            <w:tcW w:w="567" w:type="dxa"/>
            <w:tcBorders>
              <w:top w:val="single" w:sz="4" w:space="0" w:color="auto"/>
              <w:right w:val="single" w:sz="4" w:space="0" w:color="auto"/>
            </w:tcBorders>
          </w:tcPr>
          <w:p w14:paraId="1E2FF308" w14:textId="77777777" w:rsidR="00312962" w:rsidRPr="00394002" w:rsidRDefault="00000000" w:rsidP="00002172">
            <m:oMathPara>
              <m:oMath>
                <m:sSub>
                  <m:sSubPr>
                    <m:ctrlPr>
                      <w:rPr>
                        <w:rFonts w:ascii="Cambria Math" w:hAnsi="Cambria Math"/>
                        <w:i/>
                      </w:rPr>
                    </m:ctrlPr>
                  </m:sSubPr>
                  <m:e>
                    <m:r>
                      <w:rPr>
                        <w:rFonts w:ascii="Cambria Math" w:hAnsi="Cambria Math"/>
                      </w:rPr>
                      <m:t>n</m:t>
                    </m:r>
                  </m:e>
                  <m:sub>
                    <m:r>
                      <w:rPr>
                        <w:rFonts w:ascii="Cambria Math" w:hAnsi="Cambria Math"/>
                      </w:rPr>
                      <m:t>1J</m:t>
                    </m:r>
                  </m:sub>
                </m:sSub>
              </m:oMath>
            </m:oMathPara>
          </w:p>
        </w:tc>
        <w:tc>
          <w:tcPr>
            <w:tcW w:w="1423" w:type="dxa"/>
            <w:tcBorders>
              <w:left w:val="single" w:sz="4" w:space="0" w:color="auto"/>
            </w:tcBorders>
          </w:tcPr>
          <w:p w14:paraId="308B4A15" w14:textId="77777777" w:rsidR="00312962" w:rsidRPr="00394002" w:rsidRDefault="00000000" w:rsidP="00002172">
            <w:pPr>
              <w:jc w:val="both"/>
            </w:pPr>
            <m:oMathPara>
              <m:oMath>
                <m:sSub>
                  <m:sSubPr>
                    <m:ctrlPr>
                      <w:rPr>
                        <w:rFonts w:ascii="Cambria Math" w:hAnsi="Cambria Math"/>
                        <w:i/>
                      </w:rPr>
                    </m:ctrlPr>
                  </m:sSubPr>
                  <m:e>
                    <m:r>
                      <w:rPr>
                        <w:rFonts w:ascii="Cambria Math" w:hAnsi="Cambria Math"/>
                      </w:rPr>
                      <m:t>n</m:t>
                    </m:r>
                  </m:e>
                  <m:sub>
                    <m:r>
                      <w:rPr>
                        <w:rFonts w:ascii="Cambria Math" w:hAnsi="Cambria Math"/>
                      </w:rPr>
                      <m:t>1.</m:t>
                    </m:r>
                  </m:sub>
                </m:sSub>
              </m:oMath>
            </m:oMathPara>
          </w:p>
        </w:tc>
      </w:tr>
      <w:tr w:rsidR="00312962" w14:paraId="05D7F333" w14:textId="77777777" w:rsidTr="00002172">
        <w:tc>
          <w:tcPr>
            <w:tcW w:w="534" w:type="dxa"/>
            <w:vMerge/>
            <w:tcBorders>
              <w:top w:val="single" w:sz="4" w:space="0" w:color="auto"/>
            </w:tcBorders>
          </w:tcPr>
          <w:p w14:paraId="7512F4F1" w14:textId="77777777" w:rsidR="00312962" w:rsidRPr="00394002" w:rsidRDefault="00312962" w:rsidP="00002172"/>
        </w:tc>
        <w:tc>
          <w:tcPr>
            <w:tcW w:w="561" w:type="dxa"/>
            <w:tcBorders>
              <w:left w:val="single" w:sz="4" w:space="0" w:color="auto"/>
            </w:tcBorders>
          </w:tcPr>
          <w:p w14:paraId="734BAC2C" w14:textId="77777777" w:rsidR="00312962" w:rsidRPr="00394002" w:rsidRDefault="00000000" w:rsidP="00002172">
            <m:oMathPara>
              <m:oMath>
                <m:sSub>
                  <m:sSubPr>
                    <m:ctrlPr>
                      <w:rPr>
                        <w:rFonts w:ascii="Cambria Math" w:hAnsi="Cambria Math"/>
                        <w:i/>
                      </w:rPr>
                    </m:ctrlPr>
                  </m:sSubPr>
                  <m:e>
                    <m:r>
                      <w:rPr>
                        <w:rFonts w:ascii="Cambria Math" w:hAnsi="Cambria Math"/>
                      </w:rPr>
                      <m:t>n</m:t>
                    </m:r>
                  </m:e>
                  <m:sub>
                    <m:r>
                      <w:rPr>
                        <w:rFonts w:ascii="Cambria Math" w:hAnsi="Cambria Math"/>
                      </w:rPr>
                      <m:t>21</m:t>
                    </m:r>
                  </m:sub>
                </m:sSub>
              </m:oMath>
            </m:oMathPara>
          </w:p>
        </w:tc>
        <w:tc>
          <w:tcPr>
            <w:tcW w:w="567" w:type="dxa"/>
          </w:tcPr>
          <w:p w14:paraId="3919001B" w14:textId="77777777" w:rsidR="00312962" w:rsidRPr="00394002" w:rsidRDefault="00000000" w:rsidP="00002172">
            <m:oMathPara>
              <m:oMath>
                <m:sSub>
                  <m:sSubPr>
                    <m:ctrlPr>
                      <w:rPr>
                        <w:rFonts w:ascii="Cambria Math" w:hAnsi="Cambria Math"/>
                        <w:i/>
                      </w:rPr>
                    </m:ctrlPr>
                  </m:sSubPr>
                  <m:e>
                    <m:r>
                      <w:rPr>
                        <w:rFonts w:ascii="Cambria Math" w:hAnsi="Cambria Math"/>
                      </w:rPr>
                      <m:t>n</m:t>
                    </m:r>
                  </m:e>
                  <m:sub>
                    <m:r>
                      <w:rPr>
                        <w:rFonts w:ascii="Cambria Math" w:hAnsi="Cambria Math"/>
                      </w:rPr>
                      <m:t>22</m:t>
                    </m:r>
                  </m:sub>
                </m:sSub>
              </m:oMath>
            </m:oMathPara>
          </w:p>
        </w:tc>
        <w:tc>
          <w:tcPr>
            <w:tcW w:w="567" w:type="dxa"/>
          </w:tcPr>
          <w:p w14:paraId="0F25E9D9" w14:textId="77777777" w:rsidR="00312962" w:rsidRPr="00394002" w:rsidRDefault="00312962" w:rsidP="00002172">
            <m:oMathPara>
              <m:oMath>
                <m:r>
                  <w:rPr>
                    <w:rFonts w:ascii="Cambria Math" w:hAnsi="Cambria Math"/>
                  </w:rPr>
                  <m:t>⋯</m:t>
                </m:r>
              </m:oMath>
            </m:oMathPara>
          </w:p>
        </w:tc>
        <w:tc>
          <w:tcPr>
            <w:tcW w:w="567" w:type="dxa"/>
            <w:tcBorders>
              <w:right w:val="single" w:sz="4" w:space="0" w:color="auto"/>
            </w:tcBorders>
          </w:tcPr>
          <w:p w14:paraId="3C88DBBC" w14:textId="77777777" w:rsidR="00312962" w:rsidRPr="00394002" w:rsidRDefault="00000000" w:rsidP="00002172">
            <m:oMathPara>
              <m:oMath>
                <m:sSub>
                  <m:sSubPr>
                    <m:ctrlPr>
                      <w:rPr>
                        <w:rFonts w:ascii="Cambria Math" w:hAnsi="Cambria Math"/>
                        <w:i/>
                      </w:rPr>
                    </m:ctrlPr>
                  </m:sSubPr>
                  <m:e>
                    <m:r>
                      <w:rPr>
                        <w:rFonts w:ascii="Cambria Math" w:hAnsi="Cambria Math"/>
                      </w:rPr>
                      <m:t>n</m:t>
                    </m:r>
                  </m:e>
                  <m:sub>
                    <m:r>
                      <w:rPr>
                        <w:rFonts w:ascii="Cambria Math" w:hAnsi="Cambria Math"/>
                      </w:rPr>
                      <m:t>2J</m:t>
                    </m:r>
                  </m:sub>
                </m:sSub>
              </m:oMath>
            </m:oMathPara>
          </w:p>
        </w:tc>
        <w:tc>
          <w:tcPr>
            <w:tcW w:w="1423" w:type="dxa"/>
            <w:tcBorders>
              <w:left w:val="single" w:sz="4" w:space="0" w:color="auto"/>
            </w:tcBorders>
          </w:tcPr>
          <w:p w14:paraId="69629416" w14:textId="77777777" w:rsidR="00312962" w:rsidRPr="00394002" w:rsidRDefault="00000000" w:rsidP="00EA47A4">
            <w:pPr>
              <w:jc w:val="both"/>
            </w:pPr>
            <m:oMathPara>
              <m:oMath>
                <m:sSub>
                  <m:sSubPr>
                    <m:ctrlPr>
                      <w:rPr>
                        <w:rFonts w:ascii="Cambria Math" w:hAnsi="Cambria Math"/>
                        <w:i/>
                      </w:rPr>
                    </m:ctrlPr>
                  </m:sSubPr>
                  <m:e>
                    <m:r>
                      <w:rPr>
                        <w:rFonts w:ascii="Cambria Math" w:hAnsi="Cambria Math"/>
                      </w:rPr>
                      <m:t>n</m:t>
                    </m:r>
                  </m:e>
                  <m:sub>
                    <m:r>
                      <w:rPr>
                        <w:rFonts w:ascii="Cambria Math" w:hAnsi="Cambria Math"/>
                      </w:rPr>
                      <m:t>2.</m:t>
                    </m:r>
                  </m:sub>
                </m:sSub>
              </m:oMath>
            </m:oMathPara>
          </w:p>
        </w:tc>
      </w:tr>
      <w:tr w:rsidR="00312962" w14:paraId="23F68645" w14:textId="77777777" w:rsidTr="00002172">
        <w:tc>
          <w:tcPr>
            <w:tcW w:w="534" w:type="dxa"/>
            <w:vMerge/>
            <w:tcBorders>
              <w:top w:val="single" w:sz="4" w:space="0" w:color="auto"/>
            </w:tcBorders>
          </w:tcPr>
          <w:p w14:paraId="4899B1E3" w14:textId="77777777" w:rsidR="00312962" w:rsidRPr="00394002" w:rsidRDefault="00312962" w:rsidP="00002172"/>
        </w:tc>
        <w:tc>
          <w:tcPr>
            <w:tcW w:w="561" w:type="dxa"/>
            <w:tcBorders>
              <w:left w:val="single" w:sz="4" w:space="0" w:color="auto"/>
            </w:tcBorders>
          </w:tcPr>
          <w:p w14:paraId="4B4A1A72" w14:textId="77777777" w:rsidR="00312962" w:rsidRPr="00394002" w:rsidRDefault="00312962" w:rsidP="00002172">
            <m:oMathPara>
              <m:oMath>
                <m:r>
                  <w:rPr>
                    <w:rFonts w:ascii="Cambria Math" w:hAnsi="Cambria Math"/>
                  </w:rPr>
                  <m:t>⋮</m:t>
                </m:r>
              </m:oMath>
            </m:oMathPara>
          </w:p>
        </w:tc>
        <w:tc>
          <w:tcPr>
            <w:tcW w:w="567" w:type="dxa"/>
          </w:tcPr>
          <w:p w14:paraId="74E55E1A" w14:textId="77777777" w:rsidR="00312962" w:rsidRPr="00394002" w:rsidRDefault="00312962" w:rsidP="00002172">
            <m:oMathPara>
              <m:oMath>
                <m:r>
                  <w:rPr>
                    <w:rFonts w:ascii="Cambria Math" w:hAnsi="Cambria Math"/>
                  </w:rPr>
                  <m:t>⋮</m:t>
                </m:r>
              </m:oMath>
            </m:oMathPara>
          </w:p>
        </w:tc>
        <w:tc>
          <w:tcPr>
            <w:tcW w:w="567" w:type="dxa"/>
          </w:tcPr>
          <w:p w14:paraId="1E5811B8" w14:textId="77777777" w:rsidR="00312962" w:rsidRPr="00394002" w:rsidRDefault="00312962" w:rsidP="00002172">
            <m:oMathPara>
              <m:oMath>
                <m:r>
                  <w:rPr>
                    <w:rFonts w:ascii="Cambria Math" w:hAnsi="Cambria Math"/>
                  </w:rPr>
                  <m:t>⋱</m:t>
                </m:r>
              </m:oMath>
            </m:oMathPara>
          </w:p>
        </w:tc>
        <w:tc>
          <w:tcPr>
            <w:tcW w:w="567" w:type="dxa"/>
            <w:tcBorders>
              <w:right w:val="single" w:sz="4" w:space="0" w:color="auto"/>
            </w:tcBorders>
          </w:tcPr>
          <w:p w14:paraId="33AC8681" w14:textId="77777777" w:rsidR="00312962" w:rsidRPr="00394002" w:rsidRDefault="00312962" w:rsidP="00002172">
            <m:oMathPara>
              <m:oMath>
                <m:r>
                  <w:rPr>
                    <w:rFonts w:ascii="Cambria Math" w:hAnsi="Cambria Math"/>
                  </w:rPr>
                  <m:t>⋮</m:t>
                </m:r>
              </m:oMath>
            </m:oMathPara>
          </w:p>
        </w:tc>
        <w:tc>
          <w:tcPr>
            <w:tcW w:w="1423" w:type="dxa"/>
            <w:tcBorders>
              <w:left w:val="single" w:sz="4" w:space="0" w:color="auto"/>
            </w:tcBorders>
          </w:tcPr>
          <w:p w14:paraId="7CB0C15A" w14:textId="77777777" w:rsidR="00312962" w:rsidRPr="00394002" w:rsidRDefault="00312962" w:rsidP="00002172">
            <w:pPr>
              <w:jc w:val="both"/>
            </w:pPr>
            <m:oMathPara>
              <m:oMath>
                <m:r>
                  <w:rPr>
                    <w:rFonts w:ascii="Cambria Math" w:hAnsi="Cambria Math"/>
                  </w:rPr>
                  <m:t>⋮</m:t>
                </m:r>
              </m:oMath>
            </m:oMathPara>
          </w:p>
        </w:tc>
      </w:tr>
      <w:tr w:rsidR="00312962" w14:paraId="58B28D93" w14:textId="77777777" w:rsidTr="00002172">
        <w:tc>
          <w:tcPr>
            <w:tcW w:w="534" w:type="dxa"/>
            <w:vMerge/>
            <w:tcBorders>
              <w:top w:val="single" w:sz="4" w:space="0" w:color="auto"/>
            </w:tcBorders>
          </w:tcPr>
          <w:p w14:paraId="4389C02F" w14:textId="77777777" w:rsidR="00312962" w:rsidRPr="00394002" w:rsidRDefault="00312962" w:rsidP="00002172"/>
        </w:tc>
        <w:tc>
          <w:tcPr>
            <w:tcW w:w="561" w:type="dxa"/>
            <w:tcBorders>
              <w:left w:val="single" w:sz="4" w:space="0" w:color="auto"/>
              <w:bottom w:val="single" w:sz="4" w:space="0" w:color="auto"/>
            </w:tcBorders>
          </w:tcPr>
          <w:p w14:paraId="169EB0FB" w14:textId="77777777" w:rsidR="00312962" w:rsidRPr="00394002" w:rsidRDefault="00000000" w:rsidP="00002172">
            <m:oMathPara>
              <m:oMath>
                <m:sSub>
                  <m:sSubPr>
                    <m:ctrlPr>
                      <w:rPr>
                        <w:rFonts w:ascii="Cambria Math" w:hAnsi="Cambria Math"/>
                        <w:i/>
                      </w:rPr>
                    </m:ctrlPr>
                  </m:sSubPr>
                  <m:e>
                    <m:r>
                      <w:rPr>
                        <w:rFonts w:ascii="Cambria Math" w:hAnsi="Cambria Math"/>
                      </w:rPr>
                      <m:t>n</m:t>
                    </m:r>
                  </m:e>
                  <m:sub>
                    <m:r>
                      <w:rPr>
                        <w:rFonts w:ascii="Cambria Math" w:hAnsi="Cambria Math"/>
                      </w:rPr>
                      <m:t>I1</m:t>
                    </m:r>
                  </m:sub>
                </m:sSub>
              </m:oMath>
            </m:oMathPara>
          </w:p>
        </w:tc>
        <w:tc>
          <w:tcPr>
            <w:tcW w:w="567" w:type="dxa"/>
            <w:tcBorders>
              <w:bottom w:val="single" w:sz="4" w:space="0" w:color="auto"/>
            </w:tcBorders>
          </w:tcPr>
          <w:p w14:paraId="60F841DB" w14:textId="77777777" w:rsidR="00312962" w:rsidRPr="00394002" w:rsidRDefault="00000000" w:rsidP="00002172">
            <m:oMathPara>
              <m:oMath>
                <m:sSub>
                  <m:sSubPr>
                    <m:ctrlPr>
                      <w:rPr>
                        <w:rFonts w:ascii="Cambria Math" w:hAnsi="Cambria Math"/>
                        <w:i/>
                      </w:rPr>
                    </m:ctrlPr>
                  </m:sSubPr>
                  <m:e>
                    <m:r>
                      <w:rPr>
                        <w:rFonts w:ascii="Cambria Math" w:hAnsi="Cambria Math"/>
                      </w:rPr>
                      <m:t>n</m:t>
                    </m:r>
                  </m:e>
                  <m:sub>
                    <m:r>
                      <w:rPr>
                        <w:rFonts w:ascii="Cambria Math" w:hAnsi="Cambria Math"/>
                      </w:rPr>
                      <m:t>I2</m:t>
                    </m:r>
                  </m:sub>
                </m:sSub>
              </m:oMath>
            </m:oMathPara>
          </w:p>
        </w:tc>
        <w:tc>
          <w:tcPr>
            <w:tcW w:w="567" w:type="dxa"/>
            <w:tcBorders>
              <w:bottom w:val="single" w:sz="4" w:space="0" w:color="auto"/>
            </w:tcBorders>
          </w:tcPr>
          <w:p w14:paraId="2F036300" w14:textId="77777777" w:rsidR="00312962" w:rsidRPr="00394002" w:rsidRDefault="00312962" w:rsidP="00002172">
            <m:oMathPara>
              <m:oMath>
                <m:r>
                  <w:rPr>
                    <w:rFonts w:ascii="Cambria Math" w:hAnsi="Cambria Math"/>
                  </w:rPr>
                  <m:t>⋯</m:t>
                </m:r>
              </m:oMath>
            </m:oMathPara>
          </w:p>
        </w:tc>
        <w:tc>
          <w:tcPr>
            <w:tcW w:w="567" w:type="dxa"/>
            <w:tcBorders>
              <w:bottom w:val="single" w:sz="4" w:space="0" w:color="auto"/>
              <w:right w:val="single" w:sz="4" w:space="0" w:color="auto"/>
            </w:tcBorders>
          </w:tcPr>
          <w:p w14:paraId="2FF9B4D1" w14:textId="77777777" w:rsidR="00312962" w:rsidRPr="00394002" w:rsidRDefault="00000000" w:rsidP="00002172">
            <m:oMathPara>
              <m:oMath>
                <m:sSub>
                  <m:sSubPr>
                    <m:ctrlPr>
                      <w:rPr>
                        <w:rFonts w:ascii="Cambria Math" w:hAnsi="Cambria Math"/>
                        <w:i/>
                      </w:rPr>
                    </m:ctrlPr>
                  </m:sSubPr>
                  <m:e>
                    <m:r>
                      <w:rPr>
                        <w:rFonts w:ascii="Cambria Math" w:hAnsi="Cambria Math"/>
                      </w:rPr>
                      <m:t>n</m:t>
                    </m:r>
                  </m:e>
                  <m:sub>
                    <m:r>
                      <w:rPr>
                        <w:rFonts w:ascii="Cambria Math" w:hAnsi="Cambria Math"/>
                      </w:rPr>
                      <m:t>IJ</m:t>
                    </m:r>
                  </m:sub>
                </m:sSub>
              </m:oMath>
            </m:oMathPara>
          </w:p>
        </w:tc>
        <w:tc>
          <w:tcPr>
            <w:tcW w:w="1423" w:type="dxa"/>
            <w:tcBorders>
              <w:left w:val="single" w:sz="4" w:space="0" w:color="auto"/>
            </w:tcBorders>
          </w:tcPr>
          <w:p w14:paraId="199A8A26" w14:textId="77777777" w:rsidR="00312962" w:rsidRPr="00394002" w:rsidRDefault="00000000" w:rsidP="00002172">
            <w:pPr>
              <w:jc w:val="both"/>
            </w:pPr>
            <m:oMathPara>
              <m:oMath>
                <m:sSub>
                  <m:sSubPr>
                    <m:ctrlPr>
                      <w:rPr>
                        <w:rFonts w:ascii="Cambria Math" w:hAnsi="Cambria Math"/>
                        <w:i/>
                      </w:rPr>
                    </m:ctrlPr>
                  </m:sSubPr>
                  <m:e>
                    <m:r>
                      <w:rPr>
                        <w:rFonts w:ascii="Cambria Math" w:hAnsi="Cambria Math"/>
                      </w:rPr>
                      <m:t>n</m:t>
                    </m:r>
                  </m:e>
                  <m:sub>
                    <m:r>
                      <w:rPr>
                        <w:rFonts w:ascii="Cambria Math" w:hAnsi="Cambria Math"/>
                      </w:rPr>
                      <m:t>I.</m:t>
                    </m:r>
                  </m:sub>
                </m:sSub>
              </m:oMath>
            </m:oMathPara>
          </w:p>
        </w:tc>
      </w:tr>
      <w:tr w:rsidR="00312962" w14:paraId="07310812" w14:textId="77777777" w:rsidTr="00002172">
        <w:tc>
          <w:tcPr>
            <w:tcW w:w="534" w:type="dxa"/>
            <w:vAlign w:val="center"/>
          </w:tcPr>
          <w:p w14:paraId="54EE1BF7" w14:textId="77777777" w:rsidR="00312962" w:rsidRPr="00394002" w:rsidRDefault="00312962" w:rsidP="00002172"/>
        </w:tc>
        <w:tc>
          <w:tcPr>
            <w:tcW w:w="561" w:type="dxa"/>
            <w:tcBorders>
              <w:top w:val="single" w:sz="4" w:space="0" w:color="auto"/>
            </w:tcBorders>
            <w:vAlign w:val="center"/>
          </w:tcPr>
          <w:p w14:paraId="4DB3AB38" w14:textId="77777777" w:rsidR="00312962" w:rsidRPr="00394002" w:rsidRDefault="00000000" w:rsidP="00002172">
            <m:oMathPara>
              <m:oMath>
                <m:sSub>
                  <m:sSubPr>
                    <m:ctrlPr>
                      <w:rPr>
                        <w:rFonts w:ascii="Cambria Math" w:hAnsi="Cambria Math"/>
                        <w:i/>
                      </w:rPr>
                    </m:ctrlPr>
                  </m:sSubPr>
                  <m:e>
                    <m:r>
                      <w:rPr>
                        <w:rFonts w:ascii="Cambria Math" w:hAnsi="Cambria Math"/>
                      </w:rPr>
                      <m:t>n</m:t>
                    </m:r>
                  </m:e>
                  <m:sub>
                    <m:r>
                      <w:rPr>
                        <w:rFonts w:ascii="Cambria Math" w:hAnsi="Cambria Math"/>
                      </w:rPr>
                      <m:t>.1</m:t>
                    </m:r>
                  </m:sub>
                </m:sSub>
              </m:oMath>
            </m:oMathPara>
          </w:p>
        </w:tc>
        <w:tc>
          <w:tcPr>
            <w:tcW w:w="567" w:type="dxa"/>
            <w:tcBorders>
              <w:top w:val="single" w:sz="4" w:space="0" w:color="auto"/>
            </w:tcBorders>
            <w:vAlign w:val="center"/>
          </w:tcPr>
          <w:p w14:paraId="00BC710B" w14:textId="77777777" w:rsidR="00312962" w:rsidRPr="00394002" w:rsidRDefault="00000000" w:rsidP="00EA47A4">
            <m:oMathPara>
              <m:oMath>
                <m:sSub>
                  <m:sSubPr>
                    <m:ctrlPr>
                      <w:rPr>
                        <w:rFonts w:ascii="Cambria Math" w:hAnsi="Cambria Math"/>
                        <w:i/>
                      </w:rPr>
                    </m:ctrlPr>
                  </m:sSubPr>
                  <m:e>
                    <m:r>
                      <w:rPr>
                        <w:rFonts w:ascii="Cambria Math" w:hAnsi="Cambria Math"/>
                      </w:rPr>
                      <m:t>n</m:t>
                    </m:r>
                  </m:e>
                  <m:sub>
                    <m:r>
                      <w:rPr>
                        <w:rFonts w:ascii="Cambria Math" w:hAnsi="Cambria Math"/>
                      </w:rPr>
                      <m:t>.2</m:t>
                    </m:r>
                  </m:sub>
                </m:sSub>
              </m:oMath>
            </m:oMathPara>
          </w:p>
        </w:tc>
        <w:tc>
          <w:tcPr>
            <w:tcW w:w="567" w:type="dxa"/>
            <w:tcBorders>
              <w:top w:val="single" w:sz="4" w:space="0" w:color="auto"/>
            </w:tcBorders>
            <w:vAlign w:val="center"/>
          </w:tcPr>
          <w:p w14:paraId="58496379" w14:textId="77777777" w:rsidR="00312962" w:rsidRPr="00394002" w:rsidRDefault="00312962" w:rsidP="00002172">
            <m:oMathPara>
              <m:oMath>
                <m:r>
                  <w:rPr>
                    <w:rFonts w:ascii="Cambria Math" w:hAnsi="Cambria Math"/>
                  </w:rPr>
                  <m:t>⋯</m:t>
                </m:r>
              </m:oMath>
            </m:oMathPara>
          </w:p>
        </w:tc>
        <w:tc>
          <w:tcPr>
            <w:tcW w:w="567" w:type="dxa"/>
            <w:tcBorders>
              <w:top w:val="single" w:sz="4" w:space="0" w:color="auto"/>
            </w:tcBorders>
            <w:vAlign w:val="center"/>
          </w:tcPr>
          <w:p w14:paraId="127A06CE" w14:textId="77777777" w:rsidR="00312962" w:rsidRPr="00394002" w:rsidRDefault="00000000" w:rsidP="00002172">
            <m:oMathPara>
              <m:oMath>
                <m:sSub>
                  <m:sSubPr>
                    <m:ctrlPr>
                      <w:rPr>
                        <w:rFonts w:ascii="Cambria Math" w:hAnsi="Cambria Math"/>
                        <w:i/>
                      </w:rPr>
                    </m:ctrlPr>
                  </m:sSubPr>
                  <m:e>
                    <m:r>
                      <w:rPr>
                        <w:rFonts w:ascii="Cambria Math" w:hAnsi="Cambria Math"/>
                      </w:rPr>
                      <m:t>n</m:t>
                    </m:r>
                  </m:e>
                  <m:sub>
                    <m:r>
                      <w:rPr>
                        <w:rFonts w:ascii="Cambria Math" w:hAnsi="Cambria Math"/>
                      </w:rPr>
                      <m:t>.J</m:t>
                    </m:r>
                  </m:sub>
                </m:sSub>
              </m:oMath>
            </m:oMathPara>
          </w:p>
        </w:tc>
        <w:tc>
          <w:tcPr>
            <w:tcW w:w="1423" w:type="dxa"/>
            <w:vAlign w:val="center"/>
          </w:tcPr>
          <w:p w14:paraId="6E63D6B6" w14:textId="77777777" w:rsidR="00312962" w:rsidRPr="00394002" w:rsidRDefault="00000000" w:rsidP="00002172">
            <w:pPr>
              <w:jc w:val="both"/>
            </w:pPr>
            <m:oMathPara>
              <m:oMath>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ij</m:t>
                        </m:r>
                      </m:sub>
                    </m:sSub>
                    <m:r>
                      <w:rPr>
                        <w:rFonts w:ascii="Cambria Math" w:hAnsi="Cambria Math"/>
                      </w:rPr>
                      <m:t>=</m:t>
                    </m:r>
                  </m:e>
                </m:nary>
                <m:r>
                  <w:rPr>
                    <w:rFonts w:ascii="Cambria Math" w:hAnsi="Cambria Math"/>
                  </w:rPr>
                  <m:t>N</m:t>
                </m:r>
              </m:oMath>
            </m:oMathPara>
          </w:p>
        </w:tc>
      </w:tr>
    </w:tbl>
    <w:p w14:paraId="7F0F4911" w14:textId="77777777" w:rsidR="00312962" w:rsidRPr="00710FE4" w:rsidRDefault="00A22079" w:rsidP="00312962">
      <w:pPr>
        <w:jc w:val="center"/>
        <w:rPr>
          <w:sz w:val="20"/>
        </w:rPr>
      </w:pPr>
      <w:r>
        <w:rPr>
          <w:sz w:val="20"/>
        </w:rPr>
        <w:t>Fig</w:t>
      </w:r>
      <w:r w:rsidR="00312962" w:rsidRPr="00710FE4">
        <w:rPr>
          <w:sz w:val="20"/>
        </w:rPr>
        <w:t>. 1.0</w:t>
      </w:r>
    </w:p>
    <w:p w14:paraId="087309AA" w14:textId="77777777" w:rsidR="00312962" w:rsidRPr="00710FE4" w:rsidRDefault="00312962" w:rsidP="00312962">
      <w:pPr>
        <w:rPr>
          <w:sz w:val="20"/>
        </w:rPr>
      </w:pPr>
    </w:p>
    <w:p w14:paraId="4046753B" w14:textId="77777777" w:rsidR="00312962" w:rsidRDefault="00A22079" w:rsidP="00312962">
      <w:pPr>
        <w:rPr>
          <w:sz w:val="20"/>
          <w:lang w:val="ru-RU"/>
        </w:rPr>
      </w:pPr>
      <w:r>
        <w:rPr>
          <w:sz w:val="20"/>
        </w:rPr>
        <w:t>Names</w:t>
      </w:r>
      <w:r w:rsidRPr="00710FE4">
        <w:rPr>
          <w:sz w:val="20"/>
        </w:rPr>
        <w:t xml:space="preserve"> (</w:t>
      </w:r>
      <w:r>
        <w:rPr>
          <w:sz w:val="20"/>
        </w:rPr>
        <w:t>labels</w:t>
      </w:r>
      <w:r w:rsidRPr="00710FE4">
        <w:rPr>
          <w:sz w:val="20"/>
        </w:rPr>
        <w:t xml:space="preserve">) </w:t>
      </w:r>
      <w:r>
        <w:rPr>
          <w:sz w:val="20"/>
        </w:rPr>
        <w:t>of</w:t>
      </w:r>
      <w:r w:rsidRPr="00710FE4">
        <w:rPr>
          <w:sz w:val="20"/>
        </w:rPr>
        <w:t xml:space="preserve"> </w:t>
      </w:r>
      <w:r>
        <w:rPr>
          <w:sz w:val="20"/>
        </w:rPr>
        <w:t>classes</w:t>
      </w:r>
      <w:r w:rsidRPr="00710FE4">
        <w:rPr>
          <w:sz w:val="20"/>
        </w:rPr>
        <w:t xml:space="preserve"> </w:t>
      </w:r>
      <w:r>
        <w:rPr>
          <w:sz w:val="20"/>
        </w:rPr>
        <w:t>are</w:t>
      </w:r>
      <w:r w:rsidRPr="00710FE4">
        <w:rPr>
          <w:sz w:val="20"/>
        </w:rPr>
        <w:t xml:space="preserve"> </w:t>
      </w:r>
      <w:r>
        <w:rPr>
          <w:sz w:val="20"/>
        </w:rPr>
        <w:t>known</w:t>
      </w:r>
      <w:r w:rsidR="00312962" w:rsidRPr="00710FE4">
        <w:rPr>
          <w:sz w:val="20"/>
        </w:rPr>
        <w:t xml:space="preserve">, </w:t>
      </w:r>
      <w:r>
        <w:rPr>
          <w:sz w:val="20"/>
        </w:rPr>
        <w:t>and they are partly or completely same in</w:t>
      </w:r>
      <w:r w:rsidR="00312962" w:rsidRPr="00710FE4">
        <w:rPr>
          <w:sz w:val="20"/>
        </w:rPr>
        <w:t xml:space="preserve"> </w:t>
      </w:r>
      <w:r w:rsidR="00312962" w:rsidRPr="000732F5">
        <w:rPr>
          <w:i/>
          <w:sz w:val="20"/>
        </w:rPr>
        <w:t>U</w:t>
      </w:r>
      <w:r w:rsidR="00312962" w:rsidRPr="00710FE4">
        <w:rPr>
          <w:sz w:val="20"/>
        </w:rPr>
        <w:t xml:space="preserve"> </w:t>
      </w:r>
      <w:r w:rsidR="00710FE4">
        <w:rPr>
          <w:sz w:val="20"/>
        </w:rPr>
        <w:t>and</w:t>
      </w:r>
      <w:r w:rsidR="00312962" w:rsidRPr="00710FE4">
        <w:rPr>
          <w:sz w:val="20"/>
        </w:rPr>
        <w:t xml:space="preserve"> </w:t>
      </w:r>
      <w:r w:rsidR="00312962" w:rsidRPr="000732F5">
        <w:rPr>
          <w:i/>
          <w:sz w:val="20"/>
        </w:rPr>
        <w:t>V</w:t>
      </w:r>
      <w:r w:rsidR="00312962" w:rsidRPr="00710FE4">
        <w:rPr>
          <w:sz w:val="20"/>
        </w:rPr>
        <w:t>. (</w:t>
      </w:r>
      <w:r w:rsidR="00710FE4">
        <w:rPr>
          <w:sz w:val="20"/>
        </w:rPr>
        <w:t>If</w:t>
      </w:r>
      <w:r w:rsidR="00312962" w:rsidRPr="00710FE4">
        <w:rPr>
          <w:sz w:val="20"/>
        </w:rPr>
        <w:t xml:space="preserve"> </w:t>
      </w:r>
      <w:r w:rsidR="00312962" w:rsidRPr="000732F5">
        <w:rPr>
          <w:i/>
          <w:sz w:val="20"/>
        </w:rPr>
        <w:t>U</w:t>
      </w:r>
      <w:r w:rsidR="00312962" w:rsidRPr="00710FE4">
        <w:rPr>
          <w:sz w:val="20"/>
        </w:rPr>
        <w:t xml:space="preserve"> </w:t>
      </w:r>
      <w:r w:rsidR="00710FE4">
        <w:rPr>
          <w:sz w:val="20"/>
        </w:rPr>
        <w:t>and</w:t>
      </w:r>
      <w:r w:rsidR="00312962" w:rsidRPr="00710FE4">
        <w:rPr>
          <w:sz w:val="20"/>
        </w:rPr>
        <w:t xml:space="preserve"> </w:t>
      </w:r>
      <w:r w:rsidR="00312962" w:rsidRPr="000732F5">
        <w:rPr>
          <w:i/>
          <w:sz w:val="20"/>
        </w:rPr>
        <w:t>V</w:t>
      </w:r>
      <w:r w:rsidR="00312962" w:rsidRPr="00710FE4">
        <w:rPr>
          <w:sz w:val="20"/>
        </w:rPr>
        <w:t xml:space="preserve"> </w:t>
      </w:r>
      <w:r w:rsidR="00710FE4">
        <w:rPr>
          <w:sz w:val="20"/>
        </w:rPr>
        <w:t>do not share even a single class</w:t>
      </w:r>
      <w:r w:rsidR="00312962" w:rsidRPr="00710FE4">
        <w:rPr>
          <w:sz w:val="20"/>
        </w:rPr>
        <w:t xml:space="preserve">, </w:t>
      </w:r>
      <w:r w:rsidR="00710FE4">
        <w:rPr>
          <w:sz w:val="20"/>
        </w:rPr>
        <w:t>the macro will not compute measures for this pair of partitions and will notify of that</w:t>
      </w:r>
      <w:r w:rsidR="00312962" w:rsidRPr="00710FE4">
        <w:rPr>
          <w:sz w:val="20"/>
        </w:rPr>
        <w:t xml:space="preserve">.) </w:t>
      </w:r>
      <w:r w:rsidR="00710FE4">
        <w:rPr>
          <w:sz w:val="20"/>
        </w:rPr>
        <w:t>Here are examples of crosstabulations</w:t>
      </w:r>
      <w:r w:rsidR="00312962">
        <w:rPr>
          <w:sz w:val="20"/>
          <w:lang w:val="ru-RU"/>
        </w:rPr>
        <w:t>:</w:t>
      </w:r>
    </w:p>
    <w:p w14:paraId="6A0C344B" w14:textId="77777777" w:rsidR="00312962" w:rsidRPr="00B6687F" w:rsidRDefault="00312962" w:rsidP="00312962">
      <w:pPr>
        <w:rPr>
          <w:sz w:val="20"/>
          <w:lang w:val="ru-RU"/>
        </w:rPr>
      </w:pPr>
    </w:p>
    <w:tbl>
      <w:tblPr>
        <w:tblStyle w:val="af5"/>
        <w:tblW w:w="0" w:type="auto"/>
        <w:tblLook w:val="04A0" w:firstRow="1" w:lastRow="0" w:firstColumn="1" w:lastColumn="0" w:noHBand="0" w:noVBand="1"/>
      </w:tblPr>
      <w:tblGrid>
        <w:gridCol w:w="392"/>
        <w:gridCol w:w="850"/>
        <w:gridCol w:w="851"/>
        <w:gridCol w:w="850"/>
        <w:gridCol w:w="851"/>
        <w:gridCol w:w="850"/>
      </w:tblGrid>
      <w:tr w:rsidR="00312962" w14:paraId="4B3A3ACF" w14:textId="77777777" w:rsidTr="00002172">
        <w:tc>
          <w:tcPr>
            <w:tcW w:w="392" w:type="dxa"/>
            <w:tcBorders>
              <w:top w:val="nil"/>
              <w:left w:val="nil"/>
              <w:bottom w:val="nil"/>
              <w:right w:val="nil"/>
            </w:tcBorders>
            <w:vAlign w:val="center"/>
          </w:tcPr>
          <w:p w14:paraId="713F159B" w14:textId="77777777" w:rsidR="00312962" w:rsidRPr="00A22079" w:rsidRDefault="00312962" w:rsidP="00002172">
            <w:pPr>
              <w:jc w:val="center"/>
              <w:rPr>
                <w:sz w:val="20"/>
                <w:lang w:val="ru-RU"/>
              </w:rPr>
            </w:pPr>
          </w:p>
        </w:tc>
        <w:tc>
          <w:tcPr>
            <w:tcW w:w="850" w:type="dxa"/>
            <w:tcBorders>
              <w:top w:val="nil"/>
              <w:left w:val="nil"/>
              <w:bottom w:val="nil"/>
              <w:right w:val="nil"/>
            </w:tcBorders>
            <w:vAlign w:val="center"/>
          </w:tcPr>
          <w:p w14:paraId="1C2CDEE3" w14:textId="77777777" w:rsidR="00312962" w:rsidRPr="00A22079" w:rsidRDefault="00312962" w:rsidP="00002172">
            <w:pPr>
              <w:jc w:val="center"/>
              <w:rPr>
                <w:sz w:val="20"/>
                <w:lang w:val="ru-RU"/>
              </w:rPr>
            </w:pPr>
          </w:p>
        </w:tc>
        <w:tc>
          <w:tcPr>
            <w:tcW w:w="3402" w:type="dxa"/>
            <w:gridSpan w:val="4"/>
            <w:tcBorders>
              <w:top w:val="nil"/>
              <w:left w:val="nil"/>
              <w:bottom w:val="nil"/>
              <w:right w:val="nil"/>
            </w:tcBorders>
            <w:vAlign w:val="center"/>
          </w:tcPr>
          <w:p w14:paraId="006F5C72" w14:textId="77777777" w:rsidR="00312962" w:rsidRPr="00B6687F" w:rsidRDefault="00312962" w:rsidP="00002172">
            <w:pPr>
              <w:jc w:val="center"/>
              <w:rPr>
                <w:i/>
                <w:sz w:val="20"/>
              </w:rPr>
            </w:pPr>
            <w:r w:rsidRPr="00B6687F">
              <w:rPr>
                <w:i/>
                <w:sz w:val="20"/>
              </w:rPr>
              <w:t>V</w:t>
            </w:r>
          </w:p>
        </w:tc>
      </w:tr>
      <w:tr w:rsidR="00312962" w14:paraId="60FD39B8" w14:textId="77777777" w:rsidTr="00002172">
        <w:tc>
          <w:tcPr>
            <w:tcW w:w="392" w:type="dxa"/>
            <w:tcBorders>
              <w:top w:val="nil"/>
              <w:left w:val="nil"/>
              <w:bottom w:val="nil"/>
              <w:right w:val="nil"/>
            </w:tcBorders>
            <w:vAlign w:val="center"/>
          </w:tcPr>
          <w:p w14:paraId="13EEF64A" w14:textId="77777777" w:rsidR="00312962" w:rsidRDefault="00312962" w:rsidP="00002172">
            <w:pPr>
              <w:jc w:val="center"/>
              <w:rPr>
                <w:sz w:val="20"/>
              </w:rPr>
            </w:pPr>
          </w:p>
        </w:tc>
        <w:tc>
          <w:tcPr>
            <w:tcW w:w="850" w:type="dxa"/>
            <w:tcBorders>
              <w:top w:val="nil"/>
              <w:left w:val="nil"/>
              <w:bottom w:val="nil"/>
              <w:right w:val="nil"/>
            </w:tcBorders>
            <w:vAlign w:val="center"/>
          </w:tcPr>
          <w:p w14:paraId="516B20B7" w14:textId="77777777" w:rsidR="00312962" w:rsidRDefault="00312962" w:rsidP="00002172">
            <w:pPr>
              <w:jc w:val="center"/>
              <w:rPr>
                <w:sz w:val="20"/>
              </w:rPr>
            </w:pPr>
          </w:p>
        </w:tc>
        <w:tc>
          <w:tcPr>
            <w:tcW w:w="851" w:type="dxa"/>
            <w:tcBorders>
              <w:top w:val="nil"/>
              <w:left w:val="nil"/>
              <w:bottom w:val="single" w:sz="4" w:space="0" w:color="auto"/>
              <w:right w:val="nil"/>
            </w:tcBorders>
            <w:vAlign w:val="center"/>
          </w:tcPr>
          <w:p w14:paraId="15D2F04A" w14:textId="77777777" w:rsidR="00312962" w:rsidRPr="00B6687F" w:rsidRDefault="00312962" w:rsidP="00002172">
            <w:pPr>
              <w:jc w:val="center"/>
              <w:rPr>
                <w:i/>
                <w:sz w:val="20"/>
              </w:rPr>
            </w:pPr>
            <w:r w:rsidRPr="00B6687F">
              <w:rPr>
                <w:i/>
                <w:sz w:val="20"/>
              </w:rPr>
              <w:t>class 1</w:t>
            </w:r>
          </w:p>
        </w:tc>
        <w:tc>
          <w:tcPr>
            <w:tcW w:w="850" w:type="dxa"/>
            <w:tcBorders>
              <w:top w:val="nil"/>
              <w:left w:val="nil"/>
              <w:bottom w:val="single" w:sz="4" w:space="0" w:color="auto"/>
              <w:right w:val="nil"/>
            </w:tcBorders>
            <w:vAlign w:val="center"/>
          </w:tcPr>
          <w:p w14:paraId="5858F842" w14:textId="77777777" w:rsidR="00312962" w:rsidRPr="00B6687F" w:rsidRDefault="00312962" w:rsidP="00002172">
            <w:pPr>
              <w:jc w:val="center"/>
              <w:rPr>
                <w:i/>
                <w:sz w:val="20"/>
              </w:rPr>
            </w:pPr>
            <w:r w:rsidRPr="00B6687F">
              <w:rPr>
                <w:i/>
                <w:sz w:val="20"/>
              </w:rPr>
              <w:t>class4</w:t>
            </w:r>
          </w:p>
        </w:tc>
        <w:tc>
          <w:tcPr>
            <w:tcW w:w="851" w:type="dxa"/>
            <w:tcBorders>
              <w:top w:val="nil"/>
              <w:left w:val="nil"/>
              <w:bottom w:val="single" w:sz="4" w:space="0" w:color="auto"/>
              <w:right w:val="nil"/>
            </w:tcBorders>
            <w:vAlign w:val="center"/>
          </w:tcPr>
          <w:p w14:paraId="6838F0B6" w14:textId="77777777" w:rsidR="00312962" w:rsidRPr="00B6687F" w:rsidRDefault="00312962" w:rsidP="00002172">
            <w:pPr>
              <w:jc w:val="center"/>
              <w:rPr>
                <w:i/>
                <w:sz w:val="20"/>
              </w:rPr>
            </w:pPr>
            <w:r w:rsidRPr="00B6687F">
              <w:rPr>
                <w:i/>
                <w:sz w:val="20"/>
              </w:rPr>
              <w:t>class 2</w:t>
            </w:r>
          </w:p>
        </w:tc>
        <w:tc>
          <w:tcPr>
            <w:tcW w:w="850" w:type="dxa"/>
            <w:tcBorders>
              <w:top w:val="nil"/>
              <w:left w:val="nil"/>
              <w:bottom w:val="single" w:sz="4" w:space="0" w:color="auto"/>
              <w:right w:val="nil"/>
            </w:tcBorders>
            <w:vAlign w:val="center"/>
          </w:tcPr>
          <w:p w14:paraId="6B77762B" w14:textId="77777777" w:rsidR="00312962" w:rsidRPr="00B6687F" w:rsidRDefault="00312962" w:rsidP="00002172">
            <w:pPr>
              <w:jc w:val="center"/>
              <w:rPr>
                <w:i/>
                <w:sz w:val="20"/>
              </w:rPr>
            </w:pPr>
            <w:r w:rsidRPr="00B6687F">
              <w:rPr>
                <w:i/>
                <w:sz w:val="20"/>
              </w:rPr>
              <w:t>class</w:t>
            </w:r>
            <w:r>
              <w:rPr>
                <w:i/>
                <w:sz w:val="20"/>
              </w:rPr>
              <w:t xml:space="preserve"> </w:t>
            </w:r>
            <w:r w:rsidRPr="00B6687F">
              <w:rPr>
                <w:i/>
                <w:sz w:val="20"/>
              </w:rPr>
              <w:t>3</w:t>
            </w:r>
          </w:p>
        </w:tc>
      </w:tr>
      <w:tr w:rsidR="00312962" w14:paraId="3D0B4123" w14:textId="77777777" w:rsidTr="00002172">
        <w:tc>
          <w:tcPr>
            <w:tcW w:w="392" w:type="dxa"/>
            <w:vMerge w:val="restart"/>
            <w:tcBorders>
              <w:top w:val="nil"/>
              <w:left w:val="nil"/>
              <w:bottom w:val="nil"/>
              <w:right w:val="nil"/>
            </w:tcBorders>
            <w:vAlign w:val="center"/>
          </w:tcPr>
          <w:p w14:paraId="6D9C2979" w14:textId="77777777" w:rsidR="00312962" w:rsidRPr="00B6687F" w:rsidRDefault="00312962" w:rsidP="00002172">
            <w:pPr>
              <w:jc w:val="center"/>
              <w:rPr>
                <w:i/>
                <w:sz w:val="20"/>
              </w:rPr>
            </w:pPr>
            <w:r w:rsidRPr="00B6687F">
              <w:rPr>
                <w:i/>
                <w:sz w:val="20"/>
              </w:rPr>
              <w:t>U</w:t>
            </w:r>
          </w:p>
        </w:tc>
        <w:tc>
          <w:tcPr>
            <w:tcW w:w="850" w:type="dxa"/>
            <w:tcBorders>
              <w:top w:val="nil"/>
              <w:left w:val="nil"/>
              <w:bottom w:val="nil"/>
              <w:right w:val="single" w:sz="4" w:space="0" w:color="auto"/>
            </w:tcBorders>
            <w:vAlign w:val="center"/>
          </w:tcPr>
          <w:p w14:paraId="1AEFFACC" w14:textId="77777777" w:rsidR="00312962" w:rsidRPr="00B6687F" w:rsidRDefault="00312962" w:rsidP="00002172">
            <w:pPr>
              <w:jc w:val="center"/>
              <w:rPr>
                <w:i/>
                <w:sz w:val="20"/>
              </w:rPr>
            </w:pPr>
            <w:r w:rsidRPr="00B6687F">
              <w:rPr>
                <w:i/>
                <w:sz w:val="20"/>
              </w:rPr>
              <w:t>class 1</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375370F" w14:textId="77777777" w:rsidR="00312962" w:rsidRDefault="00312962" w:rsidP="00002172">
            <w:pPr>
              <w:jc w:val="center"/>
              <w:rPr>
                <w:sz w:val="20"/>
              </w:rPr>
            </w:pPr>
            <w:r>
              <w:rPr>
                <w:sz w:val="20"/>
              </w:rPr>
              <w:t>12</w:t>
            </w:r>
          </w:p>
        </w:tc>
        <w:tc>
          <w:tcPr>
            <w:tcW w:w="850" w:type="dxa"/>
            <w:tcBorders>
              <w:top w:val="single" w:sz="4" w:space="0" w:color="auto"/>
              <w:left w:val="single" w:sz="4" w:space="0" w:color="auto"/>
              <w:bottom w:val="single" w:sz="4" w:space="0" w:color="auto"/>
              <w:right w:val="single" w:sz="4" w:space="0" w:color="auto"/>
            </w:tcBorders>
            <w:vAlign w:val="center"/>
          </w:tcPr>
          <w:p w14:paraId="42CDF0D9" w14:textId="77777777" w:rsidR="00312962" w:rsidRDefault="00312962" w:rsidP="00002172">
            <w:pPr>
              <w:jc w:val="center"/>
              <w:rPr>
                <w:sz w:val="20"/>
              </w:rPr>
            </w:pPr>
            <w:r>
              <w:rPr>
                <w:sz w:val="20"/>
              </w:rPr>
              <w:t>0</w:t>
            </w:r>
          </w:p>
        </w:tc>
        <w:tc>
          <w:tcPr>
            <w:tcW w:w="851" w:type="dxa"/>
            <w:tcBorders>
              <w:top w:val="single" w:sz="4" w:space="0" w:color="auto"/>
              <w:left w:val="single" w:sz="4" w:space="0" w:color="auto"/>
              <w:bottom w:val="single" w:sz="4" w:space="0" w:color="auto"/>
              <w:right w:val="single" w:sz="4" w:space="0" w:color="auto"/>
            </w:tcBorders>
            <w:vAlign w:val="center"/>
          </w:tcPr>
          <w:p w14:paraId="719D89B9" w14:textId="77777777" w:rsidR="00312962" w:rsidRDefault="00312962" w:rsidP="00002172">
            <w:pPr>
              <w:jc w:val="center"/>
              <w:rPr>
                <w:sz w:val="20"/>
              </w:rPr>
            </w:pPr>
            <w:r>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14:paraId="43B976B1" w14:textId="77777777" w:rsidR="00312962" w:rsidRDefault="00312962" w:rsidP="00002172">
            <w:pPr>
              <w:jc w:val="center"/>
              <w:rPr>
                <w:sz w:val="20"/>
              </w:rPr>
            </w:pPr>
            <w:r>
              <w:rPr>
                <w:sz w:val="20"/>
              </w:rPr>
              <w:t>3</w:t>
            </w:r>
          </w:p>
        </w:tc>
      </w:tr>
      <w:tr w:rsidR="00312962" w14:paraId="6B1D3EA6" w14:textId="77777777" w:rsidTr="00002172">
        <w:tc>
          <w:tcPr>
            <w:tcW w:w="392" w:type="dxa"/>
            <w:vMerge/>
            <w:tcBorders>
              <w:top w:val="nil"/>
              <w:left w:val="nil"/>
              <w:bottom w:val="nil"/>
              <w:right w:val="nil"/>
            </w:tcBorders>
            <w:vAlign w:val="center"/>
          </w:tcPr>
          <w:p w14:paraId="73CEB793" w14:textId="77777777" w:rsidR="00312962" w:rsidRDefault="00312962" w:rsidP="00002172">
            <w:pPr>
              <w:jc w:val="center"/>
              <w:rPr>
                <w:sz w:val="20"/>
              </w:rPr>
            </w:pPr>
          </w:p>
        </w:tc>
        <w:tc>
          <w:tcPr>
            <w:tcW w:w="850" w:type="dxa"/>
            <w:tcBorders>
              <w:top w:val="nil"/>
              <w:left w:val="nil"/>
              <w:bottom w:val="nil"/>
              <w:right w:val="single" w:sz="4" w:space="0" w:color="auto"/>
            </w:tcBorders>
            <w:vAlign w:val="center"/>
          </w:tcPr>
          <w:p w14:paraId="5C6576C4" w14:textId="77777777" w:rsidR="00312962" w:rsidRPr="00B6687F" w:rsidRDefault="00312962" w:rsidP="00002172">
            <w:pPr>
              <w:jc w:val="center"/>
              <w:rPr>
                <w:i/>
                <w:sz w:val="20"/>
              </w:rPr>
            </w:pPr>
            <w:r w:rsidRPr="00B6687F">
              <w:rPr>
                <w:i/>
                <w:sz w:val="20"/>
              </w:rPr>
              <w:t>class 3</w:t>
            </w:r>
          </w:p>
        </w:tc>
        <w:tc>
          <w:tcPr>
            <w:tcW w:w="851" w:type="dxa"/>
            <w:tcBorders>
              <w:top w:val="single" w:sz="4" w:space="0" w:color="auto"/>
              <w:left w:val="single" w:sz="4" w:space="0" w:color="auto"/>
              <w:bottom w:val="single" w:sz="4" w:space="0" w:color="auto"/>
              <w:right w:val="single" w:sz="4" w:space="0" w:color="auto"/>
            </w:tcBorders>
            <w:vAlign w:val="center"/>
          </w:tcPr>
          <w:p w14:paraId="3B8A1A7D" w14:textId="77777777" w:rsidR="00312962" w:rsidRDefault="00312962" w:rsidP="00002172">
            <w:pPr>
              <w:jc w:val="center"/>
              <w:rPr>
                <w:sz w:val="20"/>
              </w:rPr>
            </w:pPr>
            <w:r>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14:paraId="3C270CB8" w14:textId="77777777" w:rsidR="00312962" w:rsidRDefault="00312962" w:rsidP="00002172">
            <w:pPr>
              <w:jc w:val="center"/>
              <w:rPr>
                <w:sz w:val="20"/>
              </w:rPr>
            </w:pPr>
            <w:r>
              <w:rPr>
                <w:sz w:val="20"/>
              </w:rPr>
              <w:t>10</w:t>
            </w:r>
          </w:p>
        </w:tc>
        <w:tc>
          <w:tcPr>
            <w:tcW w:w="851" w:type="dxa"/>
            <w:tcBorders>
              <w:top w:val="single" w:sz="4" w:space="0" w:color="auto"/>
              <w:left w:val="single" w:sz="4" w:space="0" w:color="auto"/>
              <w:bottom w:val="single" w:sz="4" w:space="0" w:color="auto"/>
              <w:right w:val="single" w:sz="4" w:space="0" w:color="auto"/>
            </w:tcBorders>
            <w:vAlign w:val="center"/>
          </w:tcPr>
          <w:p w14:paraId="411FCA7B" w14:textId="77777777" w:rsidR="00312962" w:rsidRDefault="00312962" w:rsidP="00002172">
            <w:pPr>
              <w:jc w:val="center"/>
              <w:rPr>
                <w:sz w:val="20"/>
              </w:rPr>
            </w:pPr>
            <w:r>
              <w:rPr>
                <w:sz w:val="20"/>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BA7B024" w14:textId="77777777" w:rsidR="00312962" w:rsidRDefault="00312962" w:rsidP="00002172">
            <w:pPr>
              <w:jc w:val="center"/>
              <w:rPr>
                <w:sz w:val="20"/>
              </w:rPr>
            </w:pPr>
            <w:r>
              <w:rPr>
                <w:sz w:val="20"/>
              </w:rPr>
              <w:t>8</w:t>
            </w:r>
          </w:p>
        </w:tc>
      </w:tr>
      <w:tr w:rsidR="00312962" w14:paraId="13A668AC" w14:textId="77777777" w:rsidTr="00002172">
        <w:tc>
          <w:tcPr>
            <w:tcW w:w="392" w:type="dxa"/>
            <w:vMerge/>
            <w:tcBorders>
              <w:top w:val="nil"/>
              <w:left w:val="nil"/>
              <w:bottom w:val="nil"/>
              <w:right w:val="nil"/>
            </w:tcBorders>
            <w:vAlign w:val="center"/>
          </w:tcPr>
          <w:p w14:paraId="5BF963F5" w14:textId="77777777" w:rsidR="00312962" w:rsidRDefault="00312962" w:rsidP="00002172">
            <w:pPr>
              <w:jc w:val="center"/>
              <w:rPr>
                <w:sz w:val="20"/>
              </w:rPr>
            </w:pPr>
          </w:p>
        </w:tc>
        <w:tc>
          <w:tcPr>
            <w:tcW w:w="850" w:type="dxa"/>
            <w:tcBorders>
              <w:top w:val="nil"/>
              <w:left w:val="nil"/>
              <w:bottom w:val="nil"/>
              <w:right w:val="single" w:sz="4" w:space="0" w:color="auto"/>
            </w:tcBorders>
            <w:vAlign w:val="center"/>
          </w:tcPr>
          <w:p w14:paraId="097C9F60" w14:textId="77777777" w:rsidR="00312962" w:rsidRPr="00B6687F" w:rsidRDefault="00312962" w:rsidP="00002172">
            <w:pPr>
              <w:jc w:val="center"/>
              <w:rPr>
                <w:i/>
                <w:sz w:val="20"/>
              </w:rPr>
            </w:pPr>
            <w:r w:rsidRPr="00B6687F">
              <w:rPr>
                <w:i/>
                <w:sz w:val="20"/>
              </w:rPr>
              <w:t>class 2</w:t>
            </w:r>
          </w:p>
        </w:tc>
        <w:tc>
          <w:tcPr>
            <w:tcW w:w="851" w:type="dxa"/>
            <w:tcBorders>
              <w:top w:val="single" w:sz="4" w:space="0" w:color="auto"/>
              <w:left w:val="single" w:sz="4" w:space="0" w:color="auto"/>
              <w:bottom w:val="single" w:sz="4" w:space="0" w:color="auto"/>
              <w:right w:val="single" w:sz="4" w:space="0" w:color="auto"/>
            </w:tcBorders>
            <w:vAlign w:val="center"/>
          </w:tcPr>
          <w:p w14:paraId="0CFAD289" w14:textId="77777777" w:rsidR="00312962" w:rsidRDefault="00312962" w:rsidP="00002172">
            <w:pPr>
              <w:jc w:val="center"/>
              <w:rPr>
                <w:sz w:val="20"/>
              </w:rPr>
            </w:pPr>
            <w:r>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0D6B8F24" w14:textId="77777777" w:rsidR="00312962" w:rsidRDefault="00312962" w:rsidP="00002172">
            <w:pPr>
              <w:jc w:val="center"/>
              <w:rPr>
                <w:sz w:val="20"/>
              </w:rPr>
            </w:pPr>
            <w:r>
              <w:rPr>
                <w:sz w:val="20"/>
              </w:rPr>
              <w:t>1</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25F027C" w14:textId="77777777" w:rsidR="00312962" w:rsidRDefault="00312962" w:rsidP="00002172">
            <w:pPr>
              <w:jc w:val="center"/>
              <w:rPr>
                <w:sz w:val="20"/>
              </w:rPr>
            </w:pPr>
            <w:r>
              <w:rPr>
                <w:sz w:val="20"/>
              </w:rPr>
              <w:t>21</w:t>
            </w:r>
          </w:p>
        </w:tc>
        <w:tc>
          <w:tcPr>
            <w:tcW w:w="850" w:type="dxa"/>
            <w:tcBorders>
              <w:top w:val="single" w:sz="4" w:space="0" w:color="auto"/>
              <w:left w:val="single" w:sz="4" w:space="0" w:color="auto"/>
              <w:bottom w:val="single" w:sz="4" w:space="0" w:color="auto"/>
              <w:right w:val="single" w:sz="4" w:space="0" w:color="auto"/>
            </w:tcBorders>
            <w:vAlign w:val="center"/>
          </w:tcPr>
          <w:p w14:paraId="41EF47E8" w14:textId="77777777" w:rsidR="00312962" w:rsidRDefault="00312962" w:rsidP="00002172">
            <w:pPr>
              <w:jc w:val="center"/>
              <w:rPr>
                <w:sz w:val="20"/>
              </w:rPr>
            </w:pPr>
            <w:r>
              <w:rPr>
                <w:sz w:val="20"/>
              </w:rPr>
              <w:t>0</w:t>
            </w:r>
          </w:p>
        </w:tc>
      </w:tr>
    </w:tbl>
    <w:p w14:paraId="720A5CB5" w14:textId="77777777" w:rsidR="00312962" w:rsidRDefault="00A22079" w:rsidP="00312962">
      <w:pPr>
        <w:jc w:val="center"/>
        <w:rPr>
          <w:sz w:val="20"/>
        </w:rPr>
      </w:pPr>
      <w:r>
        <w:rPr>
          <w:sz w:val="20"/>
        </w:rPr>
        <w:t>Fig</w:t>
      </w:r>
      <w:r w:rsidR="00312962">
        <w:rPr>
          <w:sz w:val="20"/>
          <w:lang w:val="ru-RU"/>
        </w:rPr>
        <w:t>. 1.1</w:t>
      </w:r>
    </w:p>
    <w:p w14:paraId="12937DDF" w14:textId="77777777" w:rsidR="00312962" w:rsidRPr="004A4D33" w:rsidRDefault="00312962" w:rsidP="00312962">
      <w:pPr>
        <w:rPr>
          <w:sz w:val="20"/>
          <w:lang w:val="ru-RU"/>
        </w:rPr>
      </w:pPr>
    </w:p>
    <w:tbl>
      <w:tblPr>
        <w:tblStyle w:val="af5"/>
        <w:tblW w:w="0" w:type="auto"/>
        <w:tblLook w:val="04A0" w:firstRow="1" w:lastRow="0" w:firstColumn="1" w:lastColumn="0" w:noHBand="0" w:noVBand="1"/>
      </w:tblPr>
      <w:tblGrid>
        <w:gridCol w:w="392"/>
        <w:gridCol w:w="850"/>
        <w:gridCol w:w="851"/>
        <w:gridCol w:w="850"/>
      </w:tblGrid>
      <w:tr w:rsidR="00312962" w14:paraId="3E674B8D" w14:textId="77777777" w:rsidTr="00002172">
        <w:tc>
          <w:tcPr>
            <w:tcW w:w="392" w:type="dxa"/>
            <w:tcBorders>
              <w:top w:val="nil"/>
              <w:left w:val="nil"/>
              <w:bottom w:val="nil"/>
              <w:right w:val="nil"/>
            </w:tcBorders>
            <w:vAlign w:val="center"/>
          </w:tcPr>
          <w:p w14:paraId="3F50A010" w14:textId="77777777" w:rsidR="00312962" w:rsidRDefault="00312962" w:rsidP="00002172">
            <w:pPr>
              <w:jc w:val="center"/>
              <w:rPr>
                <w:sz w:val="20"/>
                <w:lang w:val="ru-RU"/>
              </w:rPr>
            </w:pPr>
          </w:p>
        </w:tc>
        <w:tc>
          <w:tcPr>
            <w:tcW w:w="850" w:type="dxa"/>
            <w:tcBorders>
              <w:top w:val="nil"/>
              <w:left w:val="nil"/>
              <w:bottom w:val="nil"/>
              <w:right w:val="nil"/>
            </w:tcBorders>
            <w:vAlign w:val="center"/>
          </w:tcPr>
          <w:p w14:paraId="13196DAB" w14:textId="77777777" w:rsidR="00312962" w:rsidRDefault="00312962" w:rsidP="00002172">
            <w:pPr>
              <w:jc w:val="center"/>
              <w:rPr>
                <w:sz w:val="20"/>
                <w:lang w:val="ru-RU"/>
              </w:rPr>
            </w:pPr>
          </w:p>
        </w:tc>
        <w:tc>
          <w:tcPr>
            <w:tcW w:w="1701" w:type="dxa"/>
            <w:gridSpan w:val="2"/>
            <w:tcBorders>
              <w:top w:val="nil"/>
              <w:left w:val="nil"/>
              <w:bottom w:val="nil"/>
              <w:right w:val="nil"/>
            </w:tcBorders>
            <w:vAlign w:val="center"/>
          </w:tcPr>
          <w:p w14:paraId="5190E328" w14:textId="77777777" w:rsidR="00312962" w:rsidRPr="004A4D33" w:rsidRDefault="00312962" w:rsidP="00002172">
            <w:pPr>
              <w:jc w:val="center"/>
              <w:rPr>
                <w:i/>
                <w:sz w:val="20"/>
              </w:rPr>
            </w:pPr>
            <w:r w:rsidRPr="004A4D33">
              <w:rPr>
                <w:i/>
                <w:sz w:val="20"/>
              </w:rPr>
              <w:t>V</w:t>
            </w:r>
          </w:p>
        </w:tc>
      </w:tr>
      <w:tr w:rsidR="00312962" w14:paraId="267CDFBA" w14:textId="77777777" w:rsidTr="00002172">
        <w:tc>
          <w:tcPr>
            <w:tcW w:w="392" w:type="dxa"/>
            <w:tcBorders>
              <w:top w:val="nil"/>
              <w:left w:val="nil"/>
              <w:bottom w:val="nil"/>
              <w:right w:val="nil"/>
            </w:tcBorders>
            <w:vAlign w:val="center"/>
          </w:tcPr>
          <w:p w14:paraId="1BCA27C8" w14:textId="77777777" w:rsidR="00312962" w:rsidRDefault="00312962" w:rsidP="00002172">
            <w:pPr>
              <w:jc w:val="center"/>
              <w:rPr>
                <w:sz w:val="20"/>
                <w:lang w:val="ru-RU"/>
              </w:rPr>
            </w:pPr>
          </w:p>
        </w:tc>
        <w:tc>
          <w:tcPr>
            <w:tcW w:w="850" w:type="dxa"/>
            <w:tcBorders>
              <w:top w:val="nil"/>
              <w:left w:val="nil"/>
              <w:bottom w:val="nil"/>
              <w:right w:val="nil"/>
            </w:tcBorders>
            <w:vAlign w:val="center"/>
          </w:tcPr>
          <w:p w14:paraId="3564E90A" w14:textId="77777777" w:rsidR="00312962" w:rsidRDefault="00312962" w:rsidP="00002172">
            <w:pPr>
              <w:jc w:val="center"/>
              <w:rPr>
                <w:sz w:val="20"/>
                <w:lang w:val="ru-RU"/>
              </w:rPr>
            </w:pPr>
          </w:p>
        </w:tc>
        <w:tc>
          <w:tcPr>
            <w:tcW w:w="851" w:type="dxa"/>
            <w:tcBorders>
              <w:top w:val="nil"/>
              <w:left w:val="nil"/>
              <w:bottom w:val="single" w:sz="4" w:space="0" w:color="auto"/>
              <w:right w:val="nil"/>
            </w:tcBorders>
            <w:vAlign w:val="center"/>
          </w:tcPr>
          <w:p w14:paraId="7B4D061C" w14:textId="77777777" w:rsidR="00312962" w:rsidRPr="004A4D33" w:rsidRDefault="00312962" w:rsidP="00002172">
            <w:pPr>
              <w:jc w:val="center"/>
              <w:rPr>
                <w:i/>
                <w:sz w:val="20"/>
              </w:rPr>
            </w:pPr>
            <w:r w:rsidRPr="004A4D33">
              <w:rPr>
                <w:i/>
                <w:sz w:val="20"/>
              </w:rPr>
              <w:t>class 1</w:t>
            </w:r>
          </w:p>
        </w:tc>
        <w:tc>
          <w:tcPr>
            <w:tcW w:w="850" w:type="dxa"/>
            <w:tcBorders>
              <w:top w:val="nil"/>
              <w:left w:val="nil"/>
              <w:bottom w:val="single" w:sz="4" w:space="0" w:color="auto"/>
              <w:right w:val="nil"/>
            </w:tcBorders>
            <w:vAlign w:val="center"/>
          </w:tcPr>
          <w:p w14:paraId="54F06C70" w14:textId="77777777" w:rsidR="00312962" w:rsidRPr="004A4D33" w:rsidRDefault="00312962" w:rsidP="00002172">
            <w:pPr>
              <w:jc w:val="center"/>
              <w:rPr>
                <w:i/>
                <w:sz w:val="20"/>
              </w:rPr>
            </w:pPr>
            <w:r w:rsidRPr="004A4D33">
              <w:rPr>
                <w:i/>
                <w:sz w:val="20"/>
              </w:rPr>
              <w:t>class 2</w:t>
            </w:r>
          </w:p>
        </w:tc>
      </w:tr>
      <w:tr w:rsidR="00312962" w14:paraId="3F874A7D" w14:textId="77777777" w:rsidTr="00002172">
        <w:tc>
          <w:tcPr>
            <w:tcW w:w="392" w:type="dxa"/>
            <w:vMerge w:val="restart"/>
            <w:tcBorders>
              <w:top w:val="nil"/>
              <w:left w:val="nil"/>
              <w:bottom w:val="nil"/>
              <w:right w:val="nil"/>
            </w:tcBorders>
            <w:vAlign w:val="center"/>
          </w:tcPr>
          <w:p w14:paraId="1F9FB0A6" w14:textId="77777777" w:rsidR="00312962" w:rsidRPr="004A4D33" w:rsidRDefault="00312962" w:rsidP="00002172">
            <w:pPr>
              <w:jc w:val="center"/>
              <w:rPr>
                <w:i/>
                <w:sz w:val="20"/>
                <w:lang w:val="ru-RU"/>
              </w:rPr>
            </w:pPr>
            <w:r w:rsidRPr="004A4D33">
              <w:rPr>
                <w:i/>
                <w:sz w:val="20"/>
                <w:lang w:val="ru-RU"/>
              </w:rPr>
              <w:t>U</w:t>
            </w:r>
          </w:p>
        </w:tc>
        <w:tc>
          <w:tcPr>
            <w:tcW w:w="850" w:type="dxa"/>
            <w:tcBorders>
              <w:top w:val="nil"/>
              <w:left w:val="nil"/>
              <w:bottom w:val="nil"/>
              <w:right w:val="single" w:sz="4" w:space="0" w:color="auto"/>
            </w:tcBorders>
            <w:vAlign w:val="center"/>
          </w:tcPr>
          <w:p w14:paraId="4C488E1F" w14:textId="77777777" w:rsidR="00312962" w:rsidRPr="004A4D33" w:rsidRDefault="00312962" w:rsidP="00002172">
            <w:pPr>
              <w:jc w:val="center"/>
              <w:rPr>
                <w:i/>
                <w:sz w:val="20"/>
              </w:rPr>
            </w:pPr>
            <w:r w:rsidRPr="004A4D33">
              <w:rPr>
                <w:i/>
                <w:sz w:val="20"/>
              </w:rPr>
              <w:t>class 3</w:t>
            </w:r>
          </w:p>
        </w:tc>
        <w:tc>
          <w:tcPr>
            <w:tcW w:w="851" w:type="dxa"/>
            <w:tcBorders>
              <w:top w:val="single" w:sz="4" w:space="0" w:color="auto"/>
              <w:left w:val="single" w:sz="4" w:space="0" w:color="auto"/>
              <w:bottom w:val="single" w:sz="4" w:space="0" w:color="auto"/>
              <w:right w:val="single" w:sz="4" w:space="0" w:color="auto"/>
            </w:tcBorders>
            <w:vAlign w:val="center"/>
          </w:tcPr>
          <w:p w14:paraId="16810F7C" w14:textId="77777777" w:rsidR="00312962" w:rsidRPr="004A4D33" w:rsidRDefault="00312962" w:rsidP="00002172">
            <w:pPr>
              <w:jc w:val="center"/>
              <w:rPr>
                <w:sz w:val="20"/>
              </w:rPr>
            </w:pPr>
            <w:r>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703BC1D0" w14:textId="77777777" w:rsidR="00312962" w:rsidRPr="004A4D33" w:rsidRDefault="00312962" w:rsidP="00002172">
            <w:pPr>
              <w:jc w:val="center"/>
              <w:rPr>
                <w:sz w:val="20"/>
              </w:rPr>
            </w:pPr>
            <w:r>
              <w:rPr>
                <w:sz w:val="20"/>
              </w:rPr>
              <w:t>2</w:t>
            </w:r>
          </w:p>
        </w:tc>
      </w:tr>
      <w:tr w:rsidR="00312962" w14:paraId="4EB3F40B" w14:textId="77777777" w:rsidTr="00002172">
        <w:tc>
          <w:tcPr>
            <w:tcW w:w="392" w:type="dxa"/>
            <w:vMerge/>
            <w:tcBorders>
              <w:top w:val="nil"/>
              <w:left w:val="nil"/>
              <w:bottom w:val="nil"/>
              <w:right w:val="nil"/>
            </w:tcBorders>
            <w:vAlign w:val="center"/>
          </w:tcPr>
          <w:p w14:paraId="4441760D" w14:textId="77777777" w:rsidR="00312962" w:rsidRDefault="00312962" w:rsidP="00002172">
            <w:pPr>
              <w:jc w:val="center"/>
              <w:rPr>
                <w:sz w:val="20"/>
                <w:lang w:val="ru-RU"/>
              </w:rPr>
            </w:pPr>
          </w:p>
        </w:tc>
        <w:tc>
          <w:tcPr>
            <w:tcW w:w="850" w:type="dxa"/>
            <w:tcBorders>
              <w:top w:val="nil"/>
              <w:left w:val="nil"/>
              <w:bottom w:val="nil"/>
              <w:right w:val="single" w:sz="4" w:space="0" w:color="auto"/>
            </w:tcBorders>
            <w:vAlign w:val="center"/>
          </w:tcPr>
          <w:p w14:paraId="1E5AA5FE" w14:textId="77777777" w:rsidR="00312962" w:rsidRPr="004A4D33" w:rsidRDefault="00312962" w:rsidP="00002172">
            <w:pPr>
              <w:jc w:val="center"/>
              <w:rPr>
                <w:i/>
                <w:sz w:val="20"/>
              </w:rPr>
            </w:pPr>
            <w:r w:rsidRPr="004A4D33">
              <w:rPr>
                <w:i/>
                <w:sz w:val="20"/>
              </w:rPr>
              <w:t>class 2</w:t>
            </w:r>
          </w:p>
        </w:tc>
        <w:tc>
          <w:tcPr>
            <w:tcW w:w="851" w:type="dxa"/>
            <w:tcBorders>
              <w:top w:val="single" w:sz="4" w:space="0" w:color="auto"/>
              <w:left w:val="single" w:sz="4" w:space="0" w:color="auto"/>
              <w:bottom w:val="single" w:sz="4" w:space="0" w:color="auto"/>
              <w:right w:val="single" w:sz="4" w:space="0" w:color="auto"/>
            </w:tcBorders>
            <w:vAlign w:val="center"/>
          </w:tcPr>
          <w:p w14:paraId="169ECFE0" w14:textId="77777777" w:rsidR="00312962" w:rsidRPr="004A4D33" w:rsidRDefault="00312962" w:rsidP="00002172">
            <w:pPr>
              <w:jc w:val="center"/>
              <w:rPr>
                <w:sz w:val="20"/>
              </w:rPr>
            </w:pPr>
            <w:r>
              <w:rPr>
                <w:sz w:val="20"/>
              </w:rPr>
              <w:t>9</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5998C9B" w14:textId="77777777" w:rsidR="00312962" w:rsidRPr="004A4D33" w:rsidRDefault="00312962" w:rsidP="00002172">
            <w:pPr>
              <w:jc w:val="center"/>
              <w:rPr>
                <w:sz w:val="20"/>
              </w:rPr>
            </w:pPr>
            <w:r>
              <w:rPr>
                <w:sz w:val="20"/>
              </w:rPr>
              <w:t>28</w:t>
            </w:r>
          </w:p>
        </w:tc>
      </w:tr>
      <w:tr w:rsidR="00312962" w14:paraId="72E6C751" w14:textId="77777777" w:rsidTr="00002172">
        <w:tc>
          <w:tcPr>
            <w:tcW w:w="392" w:type="dxa"/>
            <w:vMerge/>
            <w:tcBorders>
              <w:top w:val="nil"/>
              <w:left w:val="nil"/>
              <w:bottom w:val="nil"/>
              <w:right w:val="nil"/>
            </w:tcBorders>
            <w:vAlign w:val="center"/>
          </w:tcPr>
          <w:p w14:paraId="68A62CC0" w14:textId="77777777" w:rsidR="00312962" w:rsidRDefault="00312962" w:rsidP="00002172">
            <w:pPr>
              <w:jc w:val="center"/>
              <w:rPr>
                <w:sz w:val="20"/>
                <w:lang w:val="ru-RU"/>
              </w:rPr>
            </w:pPr>
          </w:p>
        </w:tc>
        <w:tc>
          <w:tcPr>
            <w:tcW w:w="850" w:type="dxa"/>
            <w:tcBorders>
              <w:top w:val="nil"/>
              <w:left w:val="nil"/>
              <w:bottom w:val="nil"/>
              <w:right w:val="single" w:sz="4" w:space="0" w:color="auto"/>
            </w:tcBorders>
            <w:vAlign w:val="center"/>
          </w:tcPr>
          <w:p w14:paraId="4A0FAB06" w14:textId="77777777" w:rsidR="00312962" w:rsidRPr="004A4D33" w:rsidRDefault="00312962" w:rsidP="00002172">
            <w:pPr>
              <w:jc w:val="center"/>
              <w:rPr>
                <w:i/>
                <w:sz w:val="20"/>
              </w:rPr>
            </w:pPr>
            <w:r w:rsidRPr="004A4D33">
              <w:rPr>
                <w:i/>
                <w:sz w:val="20"/>
              </w:rPr>
              <w:t>class 4</w:t>
            </w:r>
          </w:p>
        </w:tc>
        <w:tc>
          <w:tcPr>
            <w:tcW w:w="851" w:type="dxa"/>
            <w:tcBorders>
              <w:top w:val="single" w:sz="4" w:space="0" w:color="auto"/>
              <w:left w:val="single" w:sz="4" w:space="0" w:color="auto"/>
              <w:bottom w:val="single" w:sz="4" w:space="0" w:color="auto"/>
              <w:right w:val="single" w:sz="4" w:space="0" w:color="auto"/>
            </w:tcBorders>
            <w:vAlign w:val="center"/>
          </w:tcPr>
          <w:p w14:paraId="5620E6E3" w14:textId="77777777" w:rsidR="00312962" w:rsidRPr="004A4D33" w:rsidRDefault="00312962" w:rsidP="00002172">
            <w:pPr>
              <w:jc w:val="center"/>
              <w:rPr>
                <w:sz w:val="20"/>
              </w:rPr>
            </w:pPr>
            <w:r>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474666E9" w14:textId="77777777" w:rsidR="00312962" w:rsidRPr="004A4D33" w:rsidRDefault="00312962" w:rsidP="00002172">
            <w:pPr>
              <w:jc w:val="center"/>
              <w:rPr>
                <w:sz w:val="20"/>
              </w:rPr>
            </w:pPr>
            <w:r>
              <w:rPr>
                <w:sz w:val="20"/>
              </w:rPr>
              <w:t>10</w:t>
            </w:r>
          </w:p>
        </w:tc>
      </w:tr>
      <w:tr w:rsidR="00312962" w14:paraId="2BAF40F2" w14:textId="77777777" w:rsidTr="00002172">
        <w:tc>
          <w:tcPr>
            <w:tcW w:w="392" w:type="dxa"/>
            <w:vMerge/>
            <w:tcBorders>
              <w:top w:val="nil"/>
              <w:left w:val="nil"/>
              <w:bottom w:val="nil"/>
              <w:right w:val="nil"/>
            </w:tcBorders>
            <w:vAlign w:val="center"/>
          </w:tcPr>
          <w:p w14:paraId="1A7963FE" w14:textId="77777777" w:rsidR="00312962" w:rsidRDefault="00312962" w:rsidP="00002172">
            <w:pPr>
              <w:jc w:val="center"/>
              <w:rPr>
                <w:sz w:val="20"/>
                <w:lang w:val="ru-RU"/>
              </w:rPr>
            </w:pPr>
          </w:p>
        </w:tc>
        <w:tc>
          <w:tcPr>
            <w:tcW w:w="850" w:type="dxa"/>
            <w:tcBorders>
              <w:top w:val="nil"/>
              <w:left w:val="nil"/>
              <w:bottom w:val="nil"/>
              <w:right w:val="single" w:sz="4" w:space="0" w:color="auto"/>
            </w:tcBorders>
            <w:vAlign w:val="center"/>
          </w:tcPr>
          <w:p w14:paraId="3DFDBA9A" w14:textId="77777777" w:rsidR="00312962" w:rsidRPr="004A4D33" w:rsidRDefault="00312962" w:rsidP="00002172">
            <w:pPr>
              <w:jc w:val="center"/>
              <w:rPr>
                <w:i/>
                <w:sz w:val="20"/>
              </w:rPr>
            </w:pPr>
            <w:r w:rsidRPr="004A4D33">
              <w:rPr>
                <w:i/>
                <w:sz w:val="20"/>
              </w:rPr>
              <w:t>class 1</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EC69AE" w14:textId="77777777" w:rsidR="00312962" w:rsidRPr="004A4D33" w:rsidRDefault="00312962" w:rsidP="00002172">
            <w:pPr>
              <w:jc w:val="center"/>
              <w:rPr>
                <w:sz w:val="20"/>
              </w:rPr>
            </w:pPr>
            <w:r>
              <w:rPr>
                <w:sz w:val="20"/>
              </w:rPr>
              <w:t>35</w:t>
            </w:r>
          </w:p>
        </w:tc>
        <w:tc>
          <w:tcPr>
            <w:tcW w:w="850" w:type="dxa"/>
            <w:tcBorders>
              <w:top w:val="single" w:sz="4" w:space="0" w:color="auto"/>
              <w:left w:val="single" w:sz="4" w:space="0" w:color="auto"/>
              <w:bottom w:val="single" w:sz="4" w:space="0" w:color="auto"/>
              <w:right w:val="single" w:sz="4" w:space="0" w:color="auto"/>
            </w:tcBorders>
            <w:vAlign w:val="center"/>
          </w:tcPr>
          <w:p w14:paraId="0D9F19D9" w14:textId="77777777" w:rsidR="00312962" w:rsidRPr="004A4D33" w:rsidRDefault="00312962" w:rsidP="00002172">
            <w:pPr>
              <w:jc w:val="center"/>
              <w:rPr>
                <w:sz w:val="20"/>
              </w:rPr>
            </w:pPr>
            <w:r>
              <w:rPr>
                <w:sz w:val="20"/>
              </w:rPr>
              <w:t>0</w:t>
            </w:r>
          </w:p>
        </w:tc>
      </w:tr>
    </w:tbl>
    <w:p w14:paraId="7D5B56B5" w14:textId="77777777" w:rsidR="00312962" w:rsidRDefault="00A22079" w:rsidP="00312962">
      <w:pPr>
        <w:jc w:val="center"/>
        <w:rPr>
          <w:sz w:val="20"/>
          <w:lang w:val="ru-RU"/>
        </w:rPr>
      </w:pPr>
      <w:r>
        <w:rPr>
          <w:sz w:val="20"/>
        </w:rPr>
        <w:t>Fig</w:t>
      </w:r>
      <w:r w:rsidR="00312962">
        <w:rPr>
          <w:sz w:val="20"/>
          <w:lang w:val="ru-RU"/>
        </w:rPr>
        <w:t>. 1.2</w:t>
      </w:r>
    </w:p>
    <w:p w14:paraId="341A52F1" w14:textId="77777777" w:rsidR="00312962" w:rsidRPr="00C74FAE" w:rsidRDefault="00312962" w:rsidP="00312962">
      <w:pPr>
        <w:rPr>
          <w:sz w:val="20"/>
          <w:szCs w:val="20"/>
        </w:rPr>
      </w:pPr>
    </w:p>
    <w:tbl>
      <w:tblPr>
        <w:tblStyle w:val="af5"/>
        <w:tblW w:w="0" w:type="auto"/>
        <w:tblLook w:val="04A0" w:firstRow="1" w:lastRow="0" w:firstColumn="1" w:lastColumn="0" w:noHBand="0" w:noVBand="1"/>
      </w:tblPr>
      <w:tblGrid>
        <w:gridCol w:w="392"/>
        <w:gridCol w:w="850"/>
        <w:gridCol w:w="851"/>
        <w:gridCol w:w="850"/>
        <w:gridCol w:w="851"/>
      </w:tblGrid>
      <w:tr w:rsidR="00312962" w14:paraId="2872AB38" w14:textId="77777777" w:rsidTr="00002172">
        <w:tc>
          <w:tcPr>
            <w:tcW w:w="392" w:type="dxa"/>
            <w:tcBorders>
              <w:top w:val="nil"/>
              <w:left w:val="nil"/>
              <w:bottom w:val="nil"/>
              <w:right w:val="nil"/>
            </w:tcBorders>
            <w:vAlign w:val="center"/>
          </w:tcPr>
          <w:p w14:paraId="70ECC4AF" w14:textId="77777777" w:rsidR="00312962" w:rsidRDefault="00312962" w:rsidP="00002172">
            <w:pPr>
              <w:jc w:val="center"/>
              <w:rPr>
                <w:sz w:val="20"/>
                <w:lang w:val="ru-RU"/>
              </w:rPr>
            </w:pPr>
          </w:p>
        </w:tc>
        <w:tc>
          <w:tcPr>
            <w:tcW w:w="850" w:type="dxa"/>
            <w:tcBorders>
              <w:top w:val="nil"/>
              <w:left w:val="nil"/>
              <w:bottom w:val="nil"/>
              <w:right w:val="nil"/>
            </w:tcBorders>
            <w:vAlign w:val="center"/>
          </w:tcPr>
          <w:p w14:paraId="4642654F" w14:textId="77777777" w:rsidR="00312962" w:rsidRDefault="00312962" w:rsidP="00002172">
            <w:pPr>
              <w:jc w:val="center"/>
              <w:rPr>
                <w:sz w:val="20"/>
                <w:lang w:val="ru-RU"/>
              </w:rPr>
            </w:pPr>
          </w:p>
        </w:tc>
        <w:tc>
          <w:tcPr>
            <w:tcW w:w="2552" w:type="dxa"/>
            <w:gridSpan w:val="3"/>
            <w:tcBorders>
              <w:top w:val="nil"/>
              <w:left w:val="nil"/>
              <w:bottom w:val="nil"/>
              <w:right w:val="nil"/>
            </w:tcBorders>
            <w:vAlign w:val="center"/>
          </w:tcPr>
          <w:p w14:paraId="7C356BBA" w14:textId="77777777" w:rsidR="00312962" w:rsidRPr="004A4D33" w:rsidRDefault="00312962" w:rsidP="00002172">
            <w:pPr>
              <w:jc w:val="center"/>
              <w:rPr>
                <w:i/>
                <w:sz w:val="20"/>
              </w:rPr>
            </w:pPr>
            <w:r>
              <w:rPr>
                <w:i/>
                <w:sz w:val="20"/>
              </w:rPr>
              <w:t>V</w:t>
            </w:r>
          </w:p>
        </w:tc>
      </w:tr>
      <w:tr w:rsidR="00312962" w14:paraId="538B2715" w14:textId="77777777" w:rsidTr="00002172">
        <w:tc>
          <w:tcPr>
            <w:tcW w:w="392" w:type="dxa"/>
            <w:tcBorders>
              <w:top w:val="nil"/>
              <w:left w:val="nil"/>
              <w:bottom w:val="nil"/>
              <w:right w:val="nil"/>
            </w:tcBorders>
            <w:vAlign w:val="center"/>
          </w:tcPr>
          <w:p w14:paraId="521F4581" w14:textId="77777777" w:rsidR="00312962" w:rsidRDefault="00312962" w:rsidP="00002172">
            <w:pPr>
              <w:jc w:val="center"/>
              <w:rPr>
                <w:sz w:val="20"/>
                <w:lang w:val="ru-RU"/>
              </w:rPr>
            </w:pPr>
          </w:p>
        </w:tc>
        <w:tc>
          <w:tcPr>
            <w:tcW w:w="850" w:type="dxa"/>
            <w:tcBorders>
              <w:top w:val="nil"/>
              <w:left w:val="nil"/>
              <w:bottom w:val="nil"/>
              <w:right w:val="nil"/>
            </w:tcBorders>
            <w:vAlign w:val="center"/>
          </w:tcPr>
          <w:p w14:paraId="14BA4E9E" w14:textId="77777777" w:rsidR="00312962" w:rsidRDefault="00312962" w:rsidP="00002172">
            <w:pPr>
              <w:jc w:val="center"/>
              <w:rPr>
                <w:sz w:val="20"/>
                <w:lang w:val="ru-RU"/>
              </w:rPr>
            </w:pPr>
          </w:p>
        </w:tc>
        <w:tc>
          <w:tcPr>
            <w:tcW w:w="851" w:type="dxa"/>
            <w:tcBorders>
              <w:top w:val="nil"/>
              <w:left w:val="nil"/>
              <w:bottom w:val="single" w:sz="4" w:space="0" w:color="auto"/>
              <w:right w:val="nil"/>
            </w:tcBorders>
            <w:vAlign w:val="center"/>
          </w:tcPr>
          <w:p w14:paraId="4A66B454" w14:textId="77777777" w:rsidR="00312962" w:rsidRPr="004A4D33" w:rsidRDefault="00312962" w:rsidP="00002172">
            <w:pPr>
              <w:jc w:val="center"/>
              <w:rPr>
                <w:i/>
                <w:sz w:val="20"/>
              </w:rPr>
            </w:pPr>
            <w:r>
              <w:rPr>
                <w:i/>
                <w:sz w:val="20"/>
              </w:rPr>
              <w:t>class 1</w:t>
            </w:r>
          </w:p>
        </w:tc>
        <w:tc>
          <w:tcPr>
            <w:tcW w:w="850" w:type="dxa"/>
            <w:tcBorders>
              <w:top w:val="nil"/>
              <w:left w:val="nil"/>
              <w:bottom w:val="single" w:sz="4" w:space="0" w:color="auto"/>
              <w:right w:val="nil"/>
            </w:tcBorders>
            <w:vAlign w:val="center"/>
          </w:tcPr>
          <w:p w14:paraId="6120C571" w14:textId="77777777" w:rsidR="00312962" w:rsidRPr="004A4D33" w:rsidRDefault="00312962" w:rsidP="00002172">
            <w:pPr>
              <w:jc w:val="center"/>
              <w:rPr>
                <w:i/>
                <w:sz w:val="20"/>
              </w:rPr>
            </w:pPr>
            <w:r>
              <w:rPr>
                <w:i/>
                <w:sz w:val="20"/>
              </w:rPr>
              <w:t>class 2</w:t>
            </w:r>
          </w:p>
        </w:tc>
        <w:tc>
          <w:tcPr>
            <w:tcW w:w="851" w:type="dxa"/>
            <w:tcBorders>
              <w:top w:val="nil"/>
              <w:left w:val="nil"/>
              <w:bottom w:val="single" w:sz="4" w:space="0" w:color="auto"/>
              <w:right w:val="nil"/>
            </w:tcBorders>
            <w:vAlign w:val="center"/>
          </w:tcPr>
          <w:p w14:paraId="41437277" w14:textId="77777777" w:rsidR="00312962" w:rsidRPr="004A4D33" w:rsidRDefault="00312962" w:rsidP="00002172">
            <w:pPr>
              <w:jc w:val="center"/>
              <w:rPr>
                <w:i/>
                <w:sz w:val="20"/>
              </w:rPr>
            </w:pPr>
            <w:r>
              <w:rPr>
                <w:i/>
                <w:sz w:val="20"/>
              </w:rPr>
              <w:t>class 3</w:t>
            </w:r>
          </w:p>
        </w:tc>
      </w:tr>
      <w:tr w:rsidR="00312962" w14:paraId="1F4977F7" w14:textId="77777777" w:rsidTr="00002172">
        <w:tc>
          <w:tcPr>
            <w:tcW w:w="392" w:type="dxa"/>
            <w:vMerge w:val="restart"/>
            <w:tcBorders>
              <w:top w:val="nil"/>
              <w:left w:val="nil"/>
              <w:bottom w:val="nil"/>
              <w:right w:val="nil"/>
            </w:tcBorders>
            <w:vAlign w:val="center"/>
          </w:tcPr>
          <w:p w14:paraId="1C672108" w14:textId="77777777" w:rsidR="00312962" w:rsidRPr="004A4D33" w:rsidRDefault="00312962" w:rsidP="00002172">
            <w:pPr>
              <w:jc w:val="center"/>
              <w:rPr>
                <w:i/>
                <w:sz w:val="20"/>
              </w:rPr>
            </w:pPr>
            <w:r>
              <w:rPr>
                <w:i/>
                <w:sz w:val="20"/>
              </w:rPr>
              <w:t>U</w:t>
            </w:r>
          </w:p>
        </w:tc>
        <w:tc>
          <w:tcPr>
            <w:tcW w:w="850" w:type="dxa"/>
            <w:tcBorders>
              <w:top w:val="nil"/>
              <w:left w:val="nil"/>
              <w:bottom w:val="nil"/>
              <w:right w:val="single" w:sz="4" w:space="0" w:color="auto"/>
            </w:tcBorders>
            <w:vAlign w:val="center"/>
          </w:tcPr>
          <w:p w14:paraId="3B6ADF90" w14:textId="77777777" w:rsidR="00312962" w:rsidRPr="004A4D33" w:rsidRDefault="00312962" w:rsidP="00002172">
            <w:pPr>
              <w:jc w:val="center"/>
              <w:rPr>
                <w:i/>
                <w:sz w:val="20"/>
              </w:rPr>
            </w:pPr>
            <w:r>
              <w:rPr>
                <w:i/>
                <w:sz w:val="20"/>
              </w:rPr>
              <w:t>class 1</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0F5EDF" w14:textId="77777777" w:rsidR="00312962" w:rsidRPr="004A4D33" w:rsidRDefault="00312962" w:rsidP="00002172">
            <w:pPr>
              <w:jc w:val="center"/>
              <w:rPr>
                <w:sz w:val="20"/>
              </w:rPr>
            </w:pPr>
            <w:r>
              <w:rPr>
                <w:sz w:val="20"/>
              </w:rPr>
              <w:t>42</w:t>
            </w:r>
          </w:p>
        </w:tc>
        <w:tc>
          <w:tcPr>
            <w:tcW w:w="850" w:type="dxa"/>
            <w:tcBorders>
              <w:top w:val="single" w:sz="4" w:space="0" w:color="auto"/>
              <w:left w:val="single" w:sz="4" w:space="0" w:color="auto"/>
              <w:bottom w:val="single" w:sz="4" w:space="0" w:color="auto"/>
              <w:right w:val="single" w:sz="4" w:space="0" w:color="auto"/>
            </w:tcBorders>
            <w:vAlign w:val="center"/>
          </w:tcPr>
          <w:p w14:paraId="7EB75664" w14:textId="77777777" w:rsidR="00312962" w:rsidRPr="0022770C" w:rsidRDefault="00312962" w:rsidP="00002172">
            <w:pPr>
              <w:jc w:val="center"/>
              <w:rPr>
                <w:sz w:val="20"/>
              </w:rPr>
            </w:pPr>
            <w:r>
              <w:rPr>
                <w:sz w:val="20"/>
              </w:rPr>
              <w:t>11</w:t>
            </w:r>
          </w:p>
        </w:tc>
        <w:tc>
          <w:tcPr>
            <w:tcW w:w="851" w:type="dxa"/>
            <w:tcBorders>
              <w:top w:val="single" w:sz="4" w:space="0" w:color="auto"/>
              <w:left w:val="single" w:sz="4" w:space="0" w:color="auto"/>
              <w:bottom w:val="single" w:sz="4" w:space="0" w:color="auto"/>
              <w:right w:val="single" w:sz="4" w:space="0" w:color="auto"/>
            </w:tcBorders>
            <w:vAlign w:val="center"/>
          </w:tcPr>
          <w:p w14:paraId="5A7A422C" w14:textId="77777777" w:rsidR="00312962" w:rsidRPr="0022770C" w:rsidRDefault="00312962" w:rsidP="00002172">
            <w:pPr>
              <w:jc w:val="center"/>
              <w:rPr>
                <w:sz w:val="20"/>
              </w:rPr>
            </w:pPr>
            <w:r>
              <w:rPr>
                <w:sz w:val="20"/>
              </w:rPr>
              <w:t>7</w:t>
            </w:r>
          </w:p>
        </w:tc>
      </w:tr>
      <w:tr w:rsidR="00312962" w14:paraId="49E76CA7" w14:textId="77777777" w:rsidTr="00002172">
        <w:tc>
          <w:tcPr>
            <w:tcW w:w="392" w:type="dxa"/>
            <w:vMerge/>
            <w:tcBorders>
              <w:top w:val="nil"/>
              <w:left w:val="nil"/>
              <w:bottom w:val="nil"/>
              <w:right w:val="nil"/>
            </w:tcBorders>
            <w:vAlign w:val="center"/>
          </w:tcPr>
          <w:p w14:paraId="608BFA5F" w14:textId="77777777" w:rsidR="00312962" w:rsidRPr="004A4D33" w:rsidRDefault="00312962" w:rsidP="00002172">
            <w:pPr>
              <w:jc w:val="center"/>
              <w:rPr>
                <w:i/>
                <w:sz w:val="20"/>
                <w:lang w:val="ru-RU"/>
              </w:rPr>
            </w:pPr>
          </w:p>
        </w:tc>
        <w:tc>
          <w:tcPr>
            <w:tcW w:w="850" w:type="dxa"/>
            <w:tcBorders>
              <w:top w:val="nil"/>
              <w:left w:val="nil"/>
              <w:bottom w:val="nil"/>
              <w:right w:val="single" w:sz="4" w:space="0" w:color="auto"/>
            </w:tcBorders>
            <w:vAlign w:val="center"/>
          </w:tcPr>
          <w:p w14:paraId="7510FED4" w14:textId="77777777" w:rsidR="00312962" w:rsidRPr="004A4D33" w:rsidRDefault="00312962" w:rsidP="00002172">
            <w:pPr>
              <w:jc w:val="center"/>
              <w:rPr>
                <w:i/>
                <w:sz w:val="20"/>
              </w:rPr>
            </w:pPr>
            <w:r>
              <w:rPr>
                <w:i/>
                <w:sz w:val="20"/>
              </w:rPr>
              <w:t>class 2</w:t>
            </w:r>
          </w:p>
        </w:tc>
        <w:tc>
          <w:tcPr>
            <w:tcW w:w="851" w:type="dxa"/>
            <w:tcBorders>
              <w:top w:val="single" w:sz="4" w:space="0" w:color="auto"/>
              <w:left w:val="single" w:sz="4" w:space="0" w:color="auto"/>
              <w:bottom w:val="single" w:sz="4" w:space="0" w:color="auto"/>
              <w:right w:val="single" w:sz="4" w:space="0" w:color="auto"/>
            </w:tcBorders>
            <w:vAlign w:val="center"/>
          </w:tcPr>
          <w:p w14:paraId="280CEF92" w14:textId="77777777" w:rsidR="00312962" w:rsidRPr="004A4D33" w:rsidRDefault="00312962" w:rsidP="00002172">
            <w:pPr>
              <w:jc w:val="center"/>
              <w:rPr>
                <w:sz w:val="20"/>
              </w:rPr>
            </w:pPr>
            <w:r>
              <w:rPr>
                <w:sz w:val="20"/>
              </w:rPr>
              <w:t>0</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4F84E4" w14:textId="77777777" w:rsidR="00312962" w:rsidRPr="004A4D33" w:rsidRDefault="00312962" w:rsidP="00002172">
            <w:pPr>
              <w:jc w:val="center"/>
              <w:rPr>
                <w:sz w:val="20"/>
              </w:rPr>
            </w:pPr>
            <w:r>
              <w:rPr>
                <w:sz w:val="20"/>
              </w:rPr>
              <w:t>14</w:t>
            </w:r>
          </w:p>
        </w:tc>
        <w:tc>
          <w:tcPr>
            <w:tcW w:w="851" w:type="dxa"/>
            <w:tcBorders>
              <w:top w:val="single" w:sz="4" w:space="0" w:color="auto"/>
              <w:left w:val="single" w:sz="4" w:space="0" w:color="auto"/>
              <w:bottom w:val="single" w:sz="4" w:space="0" w:color="auto"/>
              <w:right w:val="single" w:sz="4" w:space="0" w:color="auto"/>
            </w:tcBorders>
            <w:vAlign w:val="center"/>
          </w:tcPr>
          <w:p w14:paraId="6CA9D1ED" w14:textId="77777777" w:rsidR="00312962" w:rsidRPr="0022770C" w:rsidRDefault="00312962" w:rsidP="00002172">
            <w:pPr>
              <w:jc w:val="center"/>
              <w:rPr>
                <w:sz w:val="20"/>
              </w:rPr>
            </w:pPr>
            <w:r>
              <w:rPr>
                <w:sz w:val="20"/>
              </w:rPr>
              <w:t>1</w:t>
            </w:r>
          </w:p>
        </w:tc>
      </w:tr>
      <w:tr w:rsidR="00312962" w14:paraId="21DC6219" w14:textId="77777777" w:rsidTr="00002172">
        <w:tc>
          <w:tcPr>
            <w:tcW w:w="392" w:type="dxa"/>
            <w:vMerge/>
            <w:tcBorders>
              <w:top w:val="nil"/>
              <w:left w:val="nil"/>
              <w:bottom w:val="nil"/>
              <w:right w:val="nil"/>
            </w:tcBorders>
            <w:vAlign w:val="center"/>
          </w:tcPr>
          <w:p w14:paraId="4E4030BD" w14:textId="77777777" w:rsidR="00312962" w:rsidRPr="004A4D33" w:rsidRDefault="00312962" w:rsidP="00002172">
            <w:pPr>
              <w:jc w:val="center"/>
              <w:rPr>
                <w:i/>
                <w:sz w:val="20"/>
                <w:lang w:val="ru-RU"/>
              </w:rPr>
            </w:pPr>
          </w:p>
        </w:tc>
        <w:tc>
          <w:tcPr>
            <w:tcW w:w="850" w:type="dxa"/>
            <w:tcBorders>
              <w:top w:val="nil"/>
              <w:left w:val="nil"/>
              <w:bottom w:val="nil"/>
              <w:right w:val="single" w:sz="4" w:space="0" w:color="auto"/>
            </w:tcBorders>
            <w:vAlign w:val="center"/>
          </w:tcPr>
          <w:p w14:paraId="0F9A95FC" w14:textId="77777777" w:rsidR="00312962" w:rsidRPr="004A4D33" w:rsidRDefault="00312962" w:rsidP="00002172">
            <w:pPr>
              <w:jc w:val="center"/>
              <w:rPr>
                <w:i/>
                <w:sz w:val="20"/>
              </w:rPr>
            </w:pPr>
            <w:r>
              <w:rPr>
                <w:i/>
                <w:sz w:val="20"/>
              </w:rPr>
              <w:t>class 3</w:t>
            </w:r>
          </w:p>
        </w:tc>
        <w:tc>
          <w:tcPr>
            <w:tcW w:w="851" w:type="dxa"/>
            <w:tcBorders>
              <w:top w:val="single" w:sz="4" w:space="0" w:color="auto"/>
              <w:left w:val="single" w:sz="4" w:space="0" w:color="auto"/>
              <w:bottom w:val="single" w:sz="4" w:space="0" w:color="auto"/>
              <w:right w:val="single" w:sz="4" w:space="0" w:color="auto"/>
            </w:tcBorders>
            <w:vAlign w:val="center"/>
          </w:tcPr>
          <w:p w14:paraId="3878976D" w14:textId="77777777" w:rsidR="00312962" w:rsidRPr="0022770C" w:rsidRDefault="00312962" w:rsidP="00002172">
            <w:pPr>
              <w:jc w:val="center"/>
              <w:rPr>
                <w:sz w:val="20"/>
              </w:rPr>
            </w:pPr>
            <w:r>
              <w:rPr>
                <w:sz w:val="20"/>
              </w:rPr>
              <w:t>18</w:t>
            </w:r>
          </w:p>
        </w:tc>
        <w:tc>
          <w:tcPr>
            <w:tcW w:w="850" w:type="dxa"/>
            <w:tcBorders>
              <w:top w:val="single" w:sz="4" w:space="0" w:color="auto"/>
              <w:left w:val="single" w:sz="4" w:space="0" w:color="auto"/>
              <w:bottom w:val="single" w:sz="4" w:space="0" w:color="auto"/>
              <w:right w:val="single" w:sz="4" w:space="0" w:color="auto"/>
            </w:tcBorders>
            <w:vAlign w:val="center"/>
          </w:tcPr>
          <w:p w14:paraId="0555F0E4" w14:textId="77777777" w:rsidR="00312962" w:rsidRPr="0022770C" w:rsidRDefault="00312962" w:rsidP="00002172">
            <w:pPr>
              <w:jc w:val="center"/>
              <w:rPr>
                <w:sz w:val="20"/>
              </w:rPr>
            </w:pPr>
            <w:r>
              <w:rPr>
                <w:sz w:val="20"/>
              </w:rPr>
              <w:t>5</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070876" w14:textId="77777777" w:rsidR="00312962" w:rsidRPr="004A4D33" w:rsidRDefault="00312962" w:rsidP="00002172">
            <w:pPr>
              <w:jc w:val="center"/>
              <w:rPr>
                <w:sz w:val="20"/>
              </w:rPr>
            </w:pPr>
            <w:r>
              <w:rPr>
                <w:sz w:val="20"/>
              </w:rPr>
              <w:t>26</w:t>
            </w:r>
          </w:p>
        </w:tc>
      </w:tr>
    </w:tbl>
    <w:p w14:paraId="1EAC1AA6" w14:textId="77777777" w:rsidR="00312962" w:rsidRDefault="00A22079" w:rsidP="00312962">
      <w:pPr>
        <w:jc w:val="center"/>
        <w:rPr>
          <w:sz w:val="20"/>
          <w:lang w:val="ru-RU"/>
        </w:rPr>
      </w:pPr>
      <w:r>
        <w:rPr>
          <w:sz w:val="20"/>
        </w:rPr>
        <w:t>Fig</w:t>
      </w:r>
      <w:r w:rsidR="00312962">
        <w:rPr>
          <w:sz w:val="20"/>
          <w:lang w:val="ru-RU"/>
        </w:rPr>
        <w:t>. 1.3</w:t>
      </w:r>
    </w:p>
    <w:p w14:paraId="4B87034F" w14:textId="77777777" w:rsidR="00312962" w:rsidRDefault="00312962" w:rsidP="00312962">
      <w:pPr>
        <w:rPr>
          <w:sz w:val="20"/>
        </w:rPr>
      </w:pPr>
    </w:p>
    <w:p w14:paraId="1596BF99" w14:textId="77777777" w:rsidR="00312962" w:rsidRPr="00EA5294" w:rsidRDefault="00581823" w:rsidP="00312962">
      <w:pPr>
        <w:rPr>
          <w:sz w:val="20"/>
        </w:rPr>
      </w:pPr>
      <w:r>
        <w:rPr>
          <w:sz w:val="20"/>
        </w:rPr>
        <w:lastRenderedPageBreak/>
        <w:t>Cells</w:t>
      </w:r>
      <w:r w:rsidRPr="00581823">
        <w:rPr>
          <w:sz w:val="20"/>
        </w:rPr>
        <w:t xml:space="preserve"> </w:t>
      </w:r>
      <w:r>
        <w:rPr>
          <w:sz w:val="20"/>
        </w:rPr>
        <w:t>on</w:t>
      </w:r>
      <w:r w:rsidRPr="00581823">
        <w:rPr>
          <w:sz w:val="20"/>
        </w:rPr>
        <w:t xml:space="preserve"> </w:t>
      </w:r>
      <w:r>
        <w:rPr>
          <w:sz w:val="20"/>
        </w:rPr>
        <w:t>the</w:t>
      </w:r>
      <w:r w:rsidRPr="00581823">
        <w:rPr>
          <w:sz w:val="20"/>
        </w:rPr>
        <w:t xml:space="preserve"> </w:t>
      </w:r>
      <w:r>
        <w:rPr>
          <w:sz w:val="20"/>
        </w:rPr>
        <w:t>crossing</w:t>
      </w:r>
      <w:r w:rsidRPr="00581823">
        <w:rPr>
          <w:sz w:val="20"/>
        </w:rPr>
        <w:t xml:space="preserve"> </w:t>
      </w:r>
      <w:r>
        <w:rPr>
          <w:sz w:val="20"/>
        </w:rPr>
        <w:t>of</w:t>
      </w:r>
      <w:r w:rsidRPr="00581823">
        <w:rPr>
          <w:sz w:val="20"/>
        </w:rPr>
        <w:t xml:space="preserve"> </w:t>
      </w:r>
      <w:r>
        <w:rPr>
          <w:sz w:val="20"/>
        </w:rPr>
        <w:t>classes</w:t>
      </w:r>
      <w:r w:rsidRPr="00581823">
        <w:rPr>
          <w:sz w:val="20"/>
        </w:rPr>
        <w:t xml:space="preserve"> </w:t>
      </w:r>
      <w:r>
        <w:rPr>
          <w:sz w:val="20"/>
        </w:rPr>
        <w:t>of</w:t>
      </w:r>
      <w:r w:rsidRPr="00581823">
        <w:rPr>
          <w:sz w:val="20"/>
        </w:rPr>
        <w:t xml:space="preserve"> </w:t>
      </w:r>
      <w:r>
        <w:rPr>
          <w:sz w:val="20"/>
        </w:rPr>
        <w:t>the</w:t>
      </w:r>
      <w:r w:rsidRPr="00581823">
        <w:rPr>
          <w:sz w:val="20"/>
        </w:rPr>
        <w:t xml:space="preserve"> </w:t>
      </w:r>
      <w:r>
        <w:rPr>
          <w:sz w:val="20"/>
        </w:rPr>
        <w:t>same</w:t>
      </w:r>
      <w:r w:rsidRPr="00581823">
        <w:rPr>
          <w:sz w:val="20"/>
        </w:rPr>
        <w:t xml:space="preserve"> </w:t>
      </w:r>
      <w:r>
        <w:rPr>
          <w:sz w:val="20"/>
        </w:rPr>
        <w:t>name</w:t>
      </w:r>
      <w:r w:rsidRPr="00581823">
        <w:rPr>
          <w:sz w:val="20"/>
        </w:rPr>
        <w:t xml:space="preserve"> </w:t>
      </w:r>
      <w:r w:rsidR="00312962" w:rsidRPr="00581823">
        <w:rPr>
          <w:sz w:val="20"/>
        </w:rPr>
        <w:t>(</w:t>
      </w:r>
      <w:r>
        <w:rPr>
          <w:sz w:val="20"/>
        </w:rPr>
        <w:t>i</w:t>
      </w:r>
      <w:r w:rsidRPr="00581823">
        <w:rPr>
          <w:sz w:val="20"/>
        </w:rPr>
        <w:t>.</w:t>
      </w:r>
      <w:r>
        <w:rPr>
          <w:sz w:val="20"/>
        </w:rPr>
        <w:t>e</w:t>
      </w:r>
      <w:r w:rsidRPr="00581823">
        <w:rPr>
          <w:sz w:val="20"/>
        </w:rPr>
        <w:t xml:space="preserve">. </w:t>
      </w:r>
      <w:r>
        <w:rPr>
          <w:sz w:val="20"/>
        </w:rPr>
        <w:t xml:space="preserve">groups coded in variables </w:t>
      </w:r>
      <w:r w:rsidR="00312962" w:rsidRPr="008A5763">
        <w:rPr>
          <w:i/>
          <w:sz w:val="20"/>
        </w:rPr>
        <w:t>U</w:t>
      </w:r>
      <w:r w:rsidR="00312962" w:rsidRPr="00581823">
        <w:rPr>
          <w:sz w:val="20"/>
        </w:rPr>
        <w:t xml:space="preserve"> </w:t>
      </w:r>
      <w:r>
        <w:rPr>
          <w:sz w:val="20"/>
        </w:rPr>
        <w:t>and</w:t>
      </w:r>
      <w:r w:rsidR="00312962" w:rsidRPr="00581823">
        <w:rPr>
          <w:sz w:val="20"/>
        </w:rPr>
        <w:t xml:space="preserve"> </w:t>
      </w:r>
      <w:r w:rsidR="00312962" w:rsidRPr="008A5763">
        <w:rPr>
          <w:i/>
          <w:sz w:val="20"/>
        </w:rPr>
        <w:t>V</w:t>
      </w:r>
      <w:r w:rsidR="00312962" w:rsidRPr="00581823">
        <w:rPr>
          <w:sz w:val="20"/>
        </w:rPr>
        <w:t xml:space="preserve"> </w:t>
      </w:r>
      <w:r>
        <w:rPr>
          <w:sz w:val="20"/>
        </w:rPr>
        <w:t>by some same code</w:t>
      </w:r>
      <w:r w:rsidR="00312962" w:rsidRPr="00581823">
        <w:rPr>
          <w:sz w:val="20"/>
        </w:rPr>
        <w:t xml:space="preserve">) </w:t>
      </w:r>
      <w:r>
        <w:rPr>
          <w:sz w:val="20"/>
        </w:rPr>
        <w:t>in the above examples are flagged (shaded)</w:t>
      </w:r>
      <w:r w:rsidR="00312962" w:rsidRPr="00581823">
        <w:rPr>
          <w:sz w:val="20"/>
        </w:rPr>
        <w:t xml:space="preserve">. </w:t>
      </w:r>
      <w:r>
        <w:rPr>
          <w:sz w:val="20"/>
        </w:rPr>
        <w:t>Note</w:t>
      </w:r>
      <w:r w:rsidRPr="00581823">
        <w:rPr>
          <w:sz w:val="20"/>
        </w:rPr>
        <w:t xml:space="preserve"> </w:t>
      </w:r>
      <w:r>
        <w:rPr>
          <w:sz w:val="20"/>
        </w:rPr>
        <w:t>that</w:t>
      </w:r>
      <w:r w:rsidRPr="00581823">
        <w:rPr>
          <w:sz w:val="20"/>
        </w:rPr>
        <w:t xml:space="preserve"> </w:t>
      </w:r>
      <w:r>
        <w:rPr>
          <w:sz w:val="20"/>
        </w:rPr>
        <w:t>in</w:t>
      </w:r>
      <w:r w:rsidRPr="00581823">
        <w:rPr>
          <w:sz w:val="20"/>
        </w:rPr>
        <w:t xml:space="preserve"> </w:t>
      </w:r>
      <w:r>
        <w:rPr>
          <w:sz w:val="20"/>
        </w:rPr>
        <w:t>general</w:t>
      </w:r>
      <w:r w:rsidRPr="00581823">
        <w:rPr>
          <w:sz w:val="20"/>
        </w:rPr>
        <w:t xml:space="preserve"> </w:t>
      </w:r>
      <w:r>
        <w:rPr>
          <w:sz w:val="20"/>
        </w:rPr>
        <w:t>case</w:t>
      </w:r>
      <w:r w:rsidRPr="00581823">
        <w:rPr>
          <w:sz w:val="20"/>
        </w:rPr>
        <w:t xml:space="preserve"> </w:t>
      </w:r>
      <w:r>
        <w:rPr>
          <w:sz w:val="20"/>
        </w:rPr>
        <w:t>it</w:t>
      </w:r>
      <w:r w:rsidRPr="00581823">
        <w:rPr>
          <w:sz w:val="20"/>
        </w:rPr>
        <w:t xml:space="preserve"> </w:t>
      </w:r>
      <w:r>
        <w:rPr>
          <w:sz w:val="20"/>
        </w:rPr>
        <w:t>is</w:t>
      </w:r>
      <w:r w:rsidRPr="00581823">
        <w:rPr>
          <w:sz w:val="20"/>
        </w:rPr>
        <w:t xml:space="preserve"> </w:t>
      </w:r>
      <w:r>
        <w:rPr>
          <w:sz w:val="20"/>
        </w:rPr>
        <w:t>not</w:t>
      </w:r>
      <w:r w:rsidRPr="00581823">
        <w:rPr>
          <w:sz w:val="20"/>
        </w:rPr>
        <w:t xml:space="preserve"> </w:t>
      </w:r>
      <w:r>
        <w:rPr>
          <w:sz w:val="20"/>
        </w:rPr>
        <w:t>necessary</w:t>
      </w:r>
      <w:r w:rsidRPr="00581823">
        <w:rPr>
          <w:sz w:val="20"/>
        </w:rPr>
        <w:t xml:space="preserve"> </w:t>
      </w:r>
      <w:r>
        <w:rPr>
          <w:sz w:val="20"/>
        </w:rPr>
        <w:t>that</w:t>
      </w:r>
      <w:r w:rsidRPr="00581823">
        <w:rPr>
          <w:sz w:val="20"/>
        </w:rPr>
        <w:t xml:space="preserve"> </w:t>
      </w:r>
      <w:r w:rsidR="00312962" w:rsidRPr="00316A7B">
        <w:rPr>
          <w:i/>
          <w:sz w:val="20"/>
        </w:rPr>
        <w:t>U</w:t>
      </w:r>
      <w:r w:rsidR="00312962" w:rsidRPr="00581823">
        <w:rPr>
          <w:sz w:val="20"/>
        </w:rPr>
        <w:t xml:space="preserve"> </w:t>
      </w:r>
      <w:r>
        <w:rPr>
          <w:sz w:val="20"/>
        </w:rPr>
        <w:t>and</w:t>
      </w:r>
      <w:r w:rsidR="00312962" w:rsidRPr="00581823">
        <w:rPr>
          <w:sz w:val="20"/>
        </w:rPr>
        <w:t xml:space="preserve"> </w:t>
      </w:r>
      <w:r w:rsidR="00312962" w:rsidRPr="00316A7B">
        <w:rPr>
          <w:i/>
          <w:sz w:val="20"/>
        </w:rPr>
        <w:t>V</w:t>
      </w:r>
      <w:r w:rsidR="00312962" w:rsidRPr="00581823">
        <w:rPr>
          <w:sz w:val="20"/>
        </w:rPr>
        <w:t xml:space="preserve"> </w:t>
      </w:r>
      <w:r>
        <w:rPr>
          <w:sz w:val="20"/>
        </w:rPr>
        <w:t>consist completely of the same classes</w:t>
      </w:r>
      <w:r w:rsidR="00312962" w:rsidRPr="00581823">
        <w:rPr>
          <w:sz w:val="20"/>
        </w:rPr>
        <w:t xml:space="preserve">, </w:t>
      </w:r>
      <w:r>
        <w:rPr>
          <w:sz w:val="20"/>
        </w:rPr>
        <w:t>as it is on Fig</w:t>
      </w:r>
      <w:r w:rsidR="00312962" w:rsidRPr="00581823">
        <w:rPr>
          <w:sz w:val="20"/>
        </w:rPr>
        <w:t>. 1.3</w:t>
      </w:r>
      <w:r w:rsidR="00D470B3">
        <w:rPr>
          <w:sz w:val="20"/>
        </w:rPr>
        <w:t>,</w:t>
      </w:r>
      <w:r>
        <w:rPr>
          <w:sz w:val="20"/>
        </w:rPr>
        <w:t xml:space="preserve"> where both partitions are e</w:t>
      </w:r>
      <w:r w:rsidR="001145C9">
        <w:rPr>
          <w:sz w:val="20"/>
        </w:rPr>
        <w:t>x</w:t>
      </w:r>
      <w:r>
        <w:rPr>
          <w:sz w:val="20"/>
        </w:rPr>
        <w:t>hausted by classes</w:t>
      </w:r>
      <w:r w:rsidR="00312962" w:rsidRPr="00581823">
        <w:rPr>
          <w:sz w:val="20"/>
        </w:rPr>
        <w:t xml:space="preserve"> 1, 2, 3. </w:t>
      </w:r>
      <w:r w:rsidR="00D470B3">
        <w:rPr>
          <w:sz w:val="20"/>
        </w:rPr>
        <w:t>On</w:t>
      </w:r>
      <w:r w:rsidR="00D470B3" w:rsidRPr="00D470B3">
        <w:rPr>
          <w:sz w:val="20"/>
        </w:rPr>
        <w:t xml:space="preserve"> </w:t>
      </w:r>
      <w:r w:rsidR="00D470B3">
        <w:rPr>
          <w:sz w:val="20"/>
        </w:rPr>
        <w:t>Fig</w:t>
      </w:r>
      <w:r w:rsidR="00312962" w:rsidRPr="00D470B3">
        <w:rPr>
          <w:sz w:val="20"/>
        </w:rPr>
        <w:t>. 1.1</w:t>
      </w:r>
      <w:r w:rsidR="00D470B3" w:rsidRPr="00D470B3">
        <w:rPr>
          <w:sz w:val="20"/>
        </w:rPr>
        <w:t>,</w:t>
      </w:r>
      <w:r w:rsidR="00312962" w:rsidRPr="00D470B3">
        <w:rPr>
          <w:sz w:val="20"/>
        </w:rPr>
        <w:t xml:space="preserve"> </w:t>
      </w:r>
      <w:r w:rsidR="00312962" w:rsidRPr="00857A7E">
        <w:rPr>
          <w:i/>
          <w:sz w:val="20"/>
        </w:rPr>
        <w:t>U</w:t>
      </w:r>
      <w:r w:rsidR="00312962" w:rsidRPr="00D470B3">
        <w:rPr>
          <w:sz w:val="20"/>
        </w:rPr>
        <w:t xml:space="preserve"> </w:t>
      </w:r>
      <w:r w:rsidR="00D470B3">
        <w:rPr>
          <w:sz w:val="20"/>
        </w:rPr>
        <w:t>consists</w:t>
      </w:r>
      <w:r w:rsidR="00D470B3" w:rsidRPr="00D470B3">
        <w:rPr>
          <w:sz w:val="20"/>
        </w:rPr>
        <w:t xml:space="preserve"> </w:t>
      </w:r>
      <w:r w:rsidR="00D470B3">
        <w:rPr>
          <w:sz w:val="20"/>
        </w:rPr>
        <w:t>of</w:t>
      </w:r>
      <w:r w:rsidR="00D470B3" w:rsidRPr="00D470B3">
        <w:rPr>
          <w:sz w:val="20"/>
        </w:rPr>
        <w:t xml:space="preserve"> </w:t>
      </w:r>
      <w:r w:rsidR="00D470B3">
        <w:rPr>
          <w:sz w:val="20"/>
        </w:rPr>
        <w:t>three</w:t>
      </w:r>
      <w:r w:rsidR="00D470B3" w:rsidRPr="00D470B3">
        <w:rPr>
          <w:sz w:val="20"/>
        </w:rPr>
        <w:t xml:space="preserve"> </w:t>
      </w:r>
      <w:r w:rsidR="00D470B3">
        <w:rPr>
          <w:sz w:val="20"/>
        </w:rPr>
        <w:t>classes</w:t>
      </w:r>
      <w:r w:rsidR="00312962" w:rsidRPr="00D470B3">
        <w:rPr>
          <w:sz w:val="20"/>
        </w:rPr>
        <w:t xml:space="preserve">, </w:t>
      </w:r>
      <w:r w:rsidR="00D470B3">
        <w:rPr>
          <w:sz w:val="20"/>
        </w:rPr>
        <w:t>but</w:t>
      </w:r>
      <w:r w:rsidR="00312962" w:rsidRPr="00D470B3">
        <w:rPr>
          <w:sz w:val="20"/>
        </w:rPr>
        <w:t xml:space="preserve"> </w:t>
      </w:r>
      <w:r w:rsidR="00312962" w:rsidRPr="00857A7E">
        <w:rPr>
          <w:i/>
          <w:sz w:val="20"/>
        </w:rPr>
        <w:t>V</w:t>
      </w:r>
      <w:r w:rsidR="00312962" w:rsidRPr="00D470B3">
        <w:rPr>
          <w:sz w:val="20"/>
        </w:rPr>
        <w:t xml:space="preserve"> </w:t>
      </w:r>
      <w:r w:rsidR="00D470B3">
        <w:rPr>
          <w:sz w:val="20"/>
        </w:rPr>
        <w:t>consists of four</w:t>
      </w:r>
      <w:r w:rsidR="00312962" w:rsidRPr="00D470B3">
        <w:rPr>
          <w:sz w:val="20"/>
        </w:rPr>
        <w:t xml:space="preserve">, </w:t>
      </w:r>
      <w:r w:rsidR="00D470B3">
        <w:rPr>
          <w:sz w:val="20"/>
        </w:rPr>
        <w:t>three classes</w:t>
      </w:r>
      <w:r w:rsidR="00312962" w:rsidRPr="00D470B3">
        <w:rPr>
          <w:sz w:val="20"/>
        </w:rPr>
        <w:t xml:space="preserve"> (</w:t>
      </w:r>
      <w:r w:rsidR="00D470B3">
        <w:rPr>
          <w:sz w:val="20"/>
        </w:rPr>
        <w:t>conventionally designated</w:t>
      </w:r>
      <w:r w:rsidR="00312962" w:rsidRPr="00D470B3">
        <w:rPr>
          <w:sz w:val="20"/>
        </w:rPr>
        <w:t xml:space="preserve"> 1, 2, 3</w:t>
      </w:r>
      <w:r w:rsidR="001145C9">
        <w:rPr>
          <w:sz w:val="20"/>
        </w:rPr>
        <w:t xml:space="preserve"> here</w:t>
      </w:r>
      <w:r w:rsidR="00312962" w:rsidRPr="00D470B3">
        <w:rPr>
          <w:sz w:val="20"/>
        </w:rPr>
        <w:t xml:space="preserve">) – </w:t>
      </w:r>
      <w:r w:rsidR="00D470B3">
        <w:rPr>
          <w:sz w:val="20"/>
        </w:rPr>
        <w:t>are common for both</w:t>
      </w:r>
      <w:r w:rsidR="00312962" w:rsidRPr="00D470B3">
        <w:rPr>
          <w:sz w:val="20"/>
        </w:rPr>
        <w:t xml:space="preserve">. </w:t>
      </w:r>
      <w:r w:rsidR="00D470B3">
        <w:rPr>
          <w:sz w:val="20"/>
        </w:rPr>
        <w:t>Analogously</w:t>
      </w:r>
      <w:r w:rsidR="00312962" w:rsidRPr="00D470B3">
        <w:rPr>
          <w:sz w:val="20"/>
        </w:rPr>
        <w:t xml:space="preserve">, </w:t>
      </w:r>
      <w:r w:rsidR="00D470B3">
        <w:rPr>
          <w:sz w:val="20"/>
        </w:rPr>
        <w:t>on</w:t>
      </w:r>
      <w:r w:rsidR="00D470B3" w:rsidRPr="00D470B3">
        <w:rPr>
          <w:sz w:val="20"/>
        </w:rPr>
        <w:t xml:space="preserve"> </w:t>
      </w:r>
      <w:r w:rsidR="00D470B3">
        <w:rPr>
          <w:sz w:val="20"/>
        </w:rPr>
        <w:t>Fig</w:t>
      </w:r>
      <w:r w:rsidR="00312962" w:rsidRPr="00D470B3">
        <w:rPr>
          <w:sz w:val="20"/>
        </w:rPr>
        <w:t xml:space="preserve">. 1.2 </w:t>
      </w:r>
      <w:r w:rsidR="00312962" w:rsidRPr="00857A7E">
        <w:rPr>
          <w:i/>
          <w:sz w:val="20"/>
        </w:rPr>
        <w:t>U</w:t>
      </w:r>
      <w:r w:rsidR="00312962" w:rsidRPr="00D470B3">
        <w:rPr>
          <w:sz w:val="20"/>
        </w:rPr>
        <w:t xml:space="preserve"> </w:t>
      </w:r>
      <w:r w:rsidR="00D470B3">
        <w:rPr>
          <w:sz w:val="20"/>
        </w:rPr>
        <w:t>consists</w:t>
      </w:r>
      <w:r w:rsidR="00D470B3" w:rsidRPr="00D470B3">
        <w:rPr>
          <w:sz w:val="20"/>
        </w:rPr>
        <w:t xml:space="preserve"> </w:t>
      </w:r>
      <w:r w:rsidR="00D470B3">
        <w:rPr>
          <w:sz w:val="20"/>
        </w:rPr>
        <w:t>of</w:t>
      </w:r>
      <w:r w:rsidR="00D470B3" w:rsidRPr="00D470B3">
        <w:rPr>
          <w:sz w:val="20"/>
        </w:rPr>
        <w:t xml:space="preserve"> </w:t>
      </w:r>
      <w:r w:rsidR="00D470B3">
        <w:rPr>
          <w:sz w:val="20"/>
        </w:rPr>
        <w:t>four</w:t>
      </w:r>
      <w:r w:rsidR="00D470B3" w:rsidRPr="00D470B3">
        <w:rPr>
          <w:sz w:val="20"/>
        </w:rPr>
        <w:t xml:space="preserve"> </w:t>
      </w:r>
      <w:r w:rsidR="00D470B3">
        <w:rPr>
          <w:sz w:val="20"/>
        </w:rPr>
        <w:t>classes</w:t>
      </w:r>
      <w:r w:rsidR="00312962" w:rsidRPr="00D470B3">
        <w:rPr>
          <w:sz w:val="20"/>
        </w:rPr>
        <w:t xml:space="preserve">, </w:t>
      </w:r>
      <w:r w:rsidR="00D470B3">
        <w:rPr>
          <w:sz w:val="20"/>
        </w:rPr>
        <w:t>but</w:t>
      </w:r>
      <w:r w:rsidR="00312962" w:rsidRPr="00D470B3">
        <w:rPr>
          <w:sz w:val="20"/>
        </w:rPr>
        <w:t xml:space="preserve"> </w:t>
      </w:r>
      <w:r w:rsidR="00312962" w:rsidRPr="00857A7E">
        <w:rPr>
          <w:i/>
          <w:sz w:val="20"/>
        </w:rPr>
        <w:t>V</w:t>
      </w:r>
      <w:r w:rsidR="00312962" w:rsidRPr="00D470B3">
        <w:rPr>
          <w:sz w:val="20"/>
        </w:rPr>
        <w:t xml:space="preserve"> – </w:t>
      </w:r>
      <w:r w:rsidR="00D470B3">
        <w:rPr>
          <w:sz w:val="20"/>
        </w:rPr>
        <w:t>of</w:t>
      </w:r>
      <w:r w:rsidR="00D470B3" w:rsidRPr="00D470B3">
        <w:rPr>
          <w:sz w:val="20"/>
        </w:rPr>
        <w:t xml:space="preserve"> </w:t>
      </w:r>
      <w:r w:rsidR="00D470B3">
        <w:rPr>
          <w:sz w:val="20"/>
        </w:rPr>
        <w:t>two</w:t>
      </w:r>
      <w:r w:rsidR="00312962" w:rsidRPr="00D470B3">
        <w:rPr>
          <w:sz w:val="20"/>
        </w:rPr>
        <w:t xml:space="preserve">, </w:t>
      </w:r>
      <w:r w:rsidR="00D470B3">
        <w:rPr>
          <w:sz w:val="20"/>
        </w:rPr>
        <w:t>these two classes being common in</w:t>
      </w:r>
      <w:r w:rsidR="00312962" w:rsidRPr="00D470B3">
        <w:rPr>
          <w:sz w:val="20"/>
        </w:rPr>
        <w:t xml:space="preserve"> </w:t>
      </w:r>
      <w:r w:rsidR="00312962" w:rsidRPr="00857A7E">
        <w:rPr>
          <w:i/>
          <w:sz w:val="20"/>
        </w:rPr>
        <w:t>U</w:t>
      </w:r>
      <w:r w:rsidR="00312962" w:rsidRPr="00D470B3">
        <w:rPr>
          <w:sz w:val="20"/>
        </w:rPr>
        <w:t xml:space="preserve"> </w:t>
      </w:r>
      <w:r w:rsidR="00D470B3">
        <w:rPr>
          <w:sz w:val="20"/>
        </w:rPr>
        <w:t>and</w:t>
      </w:r>
      <w:r w:rsidR="00312962" w:rsidRPr="00D470B3">
        <w:rPr>
          <w:sz w:val="20"/>
        </w:rPr>
        <w:t xml:space="preserve"> </w:t>
      </w:r>
      <w:r w:rsidR="00312962" w:rsidRPr="00857A7E">
        <w:rPr>
          <w:i/>
          <w:sz w:val="20"/>
        </w:rPr>
        <w:t>V</w:t>
      </w:r>
      <w:r w:rsidR="00312962" w:rsidRPr="00D470B3">
        <w:rPr>
          <w:sz w:val="20"/>
        </w:rPr>
        <w:t xml:space="preserve">. </w:t>
      </w:r>
      <w:r w:rsidR="00D470B3">
        <w:rPr>
          <w:sz w:val="20"/>
        </w:rPr>
        <w:t>Sorting of rows and columns in the cross-table by class codes does not play a role in the analysis</w:t>
      </w:r>
      <w:r w:rsidR="00312962" w:rsidRPr="00D470B3">
        <w:rPr>
          <w:sz w:val="20"/>
        </w:rPr>
        <w:t xml:space="preserve">. </w:t>
      </w:r>
      <w:r w:rsidR="00D470B3">
        <w:rPr>
          <w:sz w:val="20"/>
        </w:rPr>
        <w:t>So</w:t>
      </w:r>
      <w:r w:rsidR="00312962" w:rsidRPr="00D470B3">
        <w:rPr>
          <w:sz w:val="20"/>
        </w:rPr>
        <w:t xml:space="preserve">, </w:t>
      </w:r>
      <w:r w:rsidR="00D470B3">
        <w:rPr>
          <w:sz w:val="20"/>
        </w:rPr>
        <w:t>on</w:t>
      </w:r>
      <w:r w:rsidR="00D470B3" w:rsidRPr="00D470B3">
        <w:rPr>
          <w:sz w:val="20"/>
        </w:rPr>
        <w:t xml:space="preserve"> </w:t>
      </w:r>
      <w:r w:rsidR="00D470B3">
        <w:rPr>
          <w:sz w:val="20"/>
        </w:rPr>
        <w:t>Fig</w:t>
      </w:r>
      <w:r w:rsidR="00312962" w:rsidRPr="00D470B3">
        <w:rPr>
          <w:sz w:val="20"/>
        </w:rPr>
        <w:t xml:space="preserve">. 1.1 </w:t>
      </w:r>
      <w:r w:rsidR="00D470B3">
        <w:rPr>
          <w:sz w:val="20"/>
        </w:rPr>
        <w:t>and</w:t>
      </w:r>
      <w:r w:rsidR="00312962" w:rsidRPr="00D470B3">
        <w:rPr>
          <w:sz w:val="20"/>
        </w:rPr>
        <w:t xml:space="preserve"> 1.2 </w:t>
      </w:r>
      <w:r w:rsidR="00D470B3">
        <w:rPr>
          <w:sz w:val="20"/>
        </w:rPr>
        <w:t>class order isn’t sorted ascendingly</w:t>
      </w:r>
      <w:r w:rsidR="00312962" w:rsidRPr="00D470B3">
        <w:rPr>
          <w:sz w:val="20"/>
        </w:rPr>
        <w:t xml:space="preserve">. </w:t>
      </w:r>
      <w:r w:rsidR="00D470B3">
        <w:rPr>
          <w:sz w:val="20"/>
        </w:rPr>
        <w:t>Marginal row and column counts are always nonzero since the macro produces tables only based on the present, observed data</w:t>
      </w:r>
      <w:r w:rsidR="00312962" w:rsidRPr="00D470B3">
        <w:rPr>
          <w:sz w:val="20"/>
        </w:rPr>
        <w:t xml:space="preserve">. </w:t>
      </w:r>
      <w:r w:rsidR="00D470B3">
        <w:rPr>
          <w:sz w:val="20"/>
        </w:rPr>
        <w:t xml:space="preserve">Minimal table size is </w:t>
      </w:r>
      <w:r w:rsidR="00312962" w:rsidRPr="00EA5294">
        <w:rPr>
          <w:sz w:val="20"/>
        </w:rPr>
        <w:t>2</w:t>
      </w:r>
      <w:r w:rsidR="00312962">
        <w:rPr>
          <w:sz w:val="20"/>
        </w:rPr>
        <w:t>x</w:t>
      </w:r>
      <w:r w:rsidR="00312962" w:rsidRPr="00EA5294">
        <w:rPr>
          <w:sz w:val="20"/>
        </w:rPr>
        <w:t>2.</w:t>
      </w:r>
    </w:p>
    <w:p w14:paraId="53411883" w14:textId="77777777" w:rsidR="00312962" w:rsidRPr="00EA5294" w:rsidRDefault="00312962" w:rsidP="00312962">
      <w:pPr>
        <w:rPr>
          <w:sz w:val="20"/>
        </w:rPr>
      </w:pPr>
    </w:p>
    <w:p w14:paraId="035641D2" w14:textId="77777777" w:rsidR="00312962" w:rsidRPr="00EA5294" w:rsidRDefault="00EA5294" w:rsidP="00312962">
      <w:pPr>
        <w:rPr>
          <w:sz w:val="20"/>
        </w:rPr>
      </w:pPr>
      <w:r>
        <w:rPr>
          <w:sz w:val="20"/>
          <w:u w:val="single"/>
        </w:rPr>
        <w:t>We</w:t>
      </w:r>
      <w:r w:rsidRPr="00EA5294">
        <w:rPr>
          <w:sz w:val="20"/>
          <w:u w:val="single"/>
        </w:rPr>
        <w:t>’</w:t>
      </w:r>
      <w:r>
        <w:rPr>
          <w:sz w:val="20"/>
          <w:u w:val="single"/>
        </w:rPr>
        <w:t>ll</w:t>
      </w:r>
      <w:r w:rsidRPr="00EA5294">
        <w:rPr>
          <w:sz w:val="20"/>
          <w:u w:val="single"/>
        </w:rPr>
        <w:t xml:space="preserve"> </w:t>
      </w:r>
      <w:r>
        <w:rPr>
          <w:sz w:val="20"/>
          <w:u w:val="single"/>
        </w:rPr>
        <w:t>designate</w:t>
      </w:r>
      <w:r w:rsidR="00312962" w:rsidRPr="00EA5294">
        <w:rPr>
          <w:sz w:val="20"/>
        </w:rPr>
        <w:t xml:space="preserve"> </w:t>
      </w:r>
      <w:r>
        <w:rPr>
          <w:sz w:val="20"/>
        </w:rPr>
        <w:t>by</w:t>
      </w:r>
      <w:r w:rsidRPr="00EA5294">
        <w:rPr>
          <w:sz w:val="20"/>
        </w:rPr>
        <w:t xml:space="preserve"> </w:t>
      </w:r>
      <w:r>
        <w:rPr>
          <w:sz w:val="20"/>
        </w:rPr>
        <w:t>letter</w:t>
      </w:r>
      <w:r w:rsidRPr="00EA5294">
        <w:rPr>
          <w:sz w:val="20"/>
        </w:rPr>
        <w:t xml:space="preserve"> </w:t>
      </w:r>
      <w:r w:rsidRPr="00D5255F">
        <w:rPr>
          <w:i/>
          <w:sz w:val="20"/>
        </w:rPr>
        <w:t>M</w:t>
      </w:r>
      <w:r>
        <w:rPr>
          <w:sz w:val="20"/>
        </w:rPr>
        <w:t xml:space="preserve"> the set of classes common in </w:t>
      </w:r>
      <w:r w:rsidR="00312962" w:rsidRPr="00D5255F">
        <w:rPr>
          <w:i/>
          <w:sz w:val="20"/>
        </w:rPr>
        <w:t>U</w:t>
      </w:r>
      <w:r w:rsidR="00312962" w:rsidRPr="00EA5294">
        <w:rPr>
          <w:sz w:val="20"/>
        </w:rPr>
        <w:t xml:space="preserve"> </w:t>
      </w:r>
      <w:r>
        <w:rPr>
          <w:sz w:val="20"/>
        </w:rPr>
        <w:t>and</w:t>
      </w:r>
      <w:r w:rsidR="00312962" w:rsidRPr="00EA5294">
        <w:rPr>
          <w:sz w:val="20"/>
        </w:rPr>
        <w:t xml:space="preserve"> </w:t>
      </w:r>
      <w:r w:rsidR="00312962" w:rsidRPr="00D5255F">
        <w:rPr>
          <w:i/>
          <w:sz w:val="20"/>
        </w:rPr>
        <w:t>V</w:t>
      </w:r>
      <w:r w:rsidR="00312962" w:rsidRPr="00EA5294">
        <w:rPr>
          <w:sz w:val="20"/>
        </w:rPr>
        <w:t xml:space="preserve">, </w:t>
      </w:r>
      <w:r>
        <w:rPr>
          <w:sz w:val="20"/>
        </w:rPr>
        <w:t>and by letter</w:t>
      </w:r>
      <w:r w:rsidR="00312962" w:rsidRPr="00EA5294">
        <w:rPr>
          <w:sz w:val="20"/>
        </w:rPr>
        <w:t xml:space="preserve"> </w:t>
      </w:r>
      <w:r w:rsidR="00312962" w:rsidRPr="00D5255F">
        <w:rPr>
          <w:i/>
          <w:sz w:val="20"/>
        </w:rPr>
        <w:t>K</w:t>
      </w:r>
      <w:r>
        <w:rPr>
          <w:sz w:val="20"/>
        </w:rPr>
        <w:t xml:space="preserve"> the number of these common classes</w:t>
      </w:r>
      <w:r w:rsidR="00312962" w:rsidRPr="00EA5294">
        <w:rPr>
          <w:sz w:val="20"/>
        </w:rPr>
        <w:t>, 1≤</w:t>
      </w:r>
      <w:r w:rsidR="00312962" w:rsidRPr="00D5255F">
        <w:rPr>
          <w:i/>
          <w:sz w:val="20"/>
        </w:rPr>
        <w:t>K</w:t>
      </w:r>
      <w:r w:rsidR="00312962" w:rsidRPr="00EA5294">
        <w:rPr>
          <w:sz w:val="20"/>
        </w:rPr>
        <w:t>≤</w:t>
      </w:r>
      <w:r w:rsidR="00312962">
        <w:rPr>
          <w:sz w:val="20"/>
        </w:rPr>
        <w:t>min</w:t>
      </w:r>
      <w:r w:rsidR="00312962" w:rsidRPr="00EA5294">
        <w:rPr>
          <w:sz w:val="20"/>
        </w:rPr>
        <w:t>(</w:t>
      </w:r>
      <w:r w:rsidR="00312962" w:rsidRPr="00D5255F">
        <w:rPr>
          <w:i/>
          <w:sz w:val="20"/>
        </w:rPr>
        <w:t>I</w:t>
      </w:r>
      <w:r w:rsidR="00312962" w:rsidRPr="00EA5294">
        <w:rPr>
          <w:i/>
          <w:sz w:val="20"/>
        </w:rPr>
        <w:t>,</w:t>
      </w:r>
      <w:r w:rsidR="00312962" w:rsidRPr="00D5255F">
        <w:rPr>
          <w:i/>
          <w:sz w:val="20"/>
        </w:rPr>
        <w:t>J</w:t>
      </w:r>
      <w:r w:rsidR="00312962" w:rsidRPr="00EA5294">
        <w:rPr>
          <w:sz w:val="20"/>
        </w:rPr>
        <w:t>).</w:t>
      </w:r>
      <w:r>
        <w:rPr>
          <w:sz w:val="20"/>
        </w:rPr>
        <w:t xml:space="preserve"> While</w:t>
      </w:r>
      <w:r w:rsidR="00312962" w:rsidRPr="00EA5294">
        <w:rPr>
          <w:sz w:val="20"/>
        </w:rPr>
        <w:t xml:space="preserve"> </w:t>
      </w:r>
      <w:r w:rsidR="00312962" w:rsidRPr="00D5255F">
        <w:rPr>
          <w:i/>
          <w:sz w:val="20"/>
        </w:rPr>
        <w:t>N</w:t>
      </w:r>
      <w:r w:rsidR="00312962" w:rsidRPr="00EA5294">
        <w:rPr>
          <w:sz w:val="20"/>
        </w:rPr>
        <w:t xml:space="preserve"> </w:t>
      </w:r>
      <w:r>
        <w:rPr>
          <w:sz w:val="20"/>
        </w:rPr>
        <w:t xml:space="preserve">is the sum of frequencies of </w:t>
      </w:r>
      <w:r w:rsidR="00BD45BF">
        <w:rPr>
          <w:sz w:val="20"/>
        </w:rPr>
        <w:t xml:space="preserve">the </w:t>
      </w:r>
      <w:r>
        <w:rPr>
          <w:sz w:val="20"/>
        </w:rPr>
        <w:t>whole table (</w:t>
      </w:r>
      <w:r w:rsidR="00F9065B">
        <w:rPr>
          <w:sz w:val="20"/>
        </w:rPr>
        <w:t xml:space="preserve">= </w:t>
      </w:r>
      <w:r>
        <w:rPr>
          <w:sz w:val="20"/>
        </w:rPr>
        <w:t>the number of the dataset cases)</w:t>
      </w:r>
      <w:r w:rsidR="00312962" w:rsidRPr="00EA5294">
        <w:rPr>
          <w:sz w:val="20"/>
        </w:rPr>
        <w:t xml:space="preserve">, </w:t>
      </w:r>
      <w:r>
        <w:rPr>
          <w:sz w:val="20"/>
        </w:rPr>
        <w:t xml:space="preserve">not only in the </w:t>
      </w:r>
      <w:r w:rsidR="00312962" w:rsidRPr="00D5255F">
        <w:rPr>
          <w:i/>
          <w:sz w:val="20"/>
        </w:rPr>
        <w:t>K</w:t>
      </w:r>
      <w:r w:rsidR="00312962" w:rsidRPr="00EA5294">
        <w:rPr>
          <w:sz w:val="20"/>
        </w:rPr>
        <w:t xml:space="preserve"> </w:t>
      </w:r>
      <w:r>
        <w:rPr>
          <w:sz w:val="20"/>
        </w:rPr>
        <w:t>cells flagged in it</w:t>
      </w:r>
      <w:r w:rsidR="00312962" w:rsidRPr="00EA5294">
        <w:rPr>
          <w:sz w:val="20"/>
        </w:rPr>
        <w:t>.</w:t>
      </w:r>
    </w:p>
    <w:p w14:paraId="1F27BBCE" w14:textId="77777777" w:rsidR="00312962" w:rsidRPr="00EA5294" w:rsidRDefault="00312962" w:rsidP="00312962">
      <w:pPr>
        <w:rPr>
          <w:sz w:val="20"/>
        </w:rPr>
      </w:pPr>
    </w:p>
    <w:p w14:paraId="525C8F3F" w14:textId="32297340" w:rsidR="00312962" w:rsidRPr="003527EF" w:rsidRDefault="00551C64" w:rsidP="00312962">
      <w:pPr>
        <w:rPr>
          <w:sz w:val="20"/>
        </w:rPr>
      </w:pPr>
      <w:r>
        <w:rPr>
          <w:sz w:val="20"/>
        </w:rPr>
        <w:t>Measures of agreement</w:t>
      </w:r>
      <w:r w:rsidR="00312962" w:rsidRPr="00551C64">
        <w:rPr>
          <w:sz w:val="20"/>
        </w:rPr>
        <w:t xml:space="preserve"> (</w:t>
      </w:r>
      <w:r>
        <w:rPr>
          <w:sz w:val="20"/>
        </w:rPr>
        <w:t>similarity</w:t>
      </w:r>
      <w:r w:rsidR="00312962" w:rsidRPr="00551C64">
        <w:rPr>
          <w:sz w:val="20"/>
        </w:rPr>
        <w:t xml:space="preserve">) </w:t>
      </w:r>
      <w:r>
        <w:rPr>
          <w:sz w:val="20"/>
        </w:rPr>
        <w:t>between</w:t>
      </w:r>
      <w:r w:rsidR="00312962" w:rsidRPr="00551C64">
        <w:rPr>
          <w:sz w:val="20"/>
        </w:rPr>
        <w:t xml:space="preserve"> </w:t>
      </w:r>
      <w:r w:rsidR="00312962" w:rsidRPr="00266738">
        <w:rPr>
          <w:i/>
          <w:sz w:val="20"/>
        </w:rPr>
        <w:t>U</w:t>
      </w:r>
      <w:r w:rsidR="00312962" w:rsidRPr="00551C64">
        <w:rPr>
          <w:sz w:val="20"/>
        </w:rPr>
        <w:t xml:space="preserve"> </w:t>
      </w:r>
      <w:r>
        <w:rPr>
          <w:sz w:val="20"/>
        </w:rPr>
        <w:t>and</w:t>
      </w:r>
      <w:r w:rsidR="00312962" w:rsidRPr="00551C64">
        <w:rPr>
          <w:sz w:val="20"/>
        </w:rPr>
        <w:t xml:space="preserve"> </w:t>
      </w:r>
      <w:r w:rsidR="00312962" w:rsidRPr="00266738">
        <w:rPr>
          <w:i/>
          <w:sz w:val="20"/>
        </w:rPr>
        <w:t>V</w:t>
      </w:r>
      <w:r w:rsidR="00312962" w:rsidRPr="00551C64">
        <w:rPr>
          <w:sz w:val="20"/>
        </w:rPr>
        <w:t xml:space="preserve"> </w:t>
      </w:r>
      <w:r>
        <w:rPr>
          <w:sz w:val="20"/>
        </w:rPr>
        <w:t>can be symmetric or asymmetric</w:t>
      </w:r>
      <w:r w:rsidR="00312962" w:rsidRPr="00551C64">
        <w:rPr>
          <w:sz w:val="20"/>
        </w:rPr>
        <w:t>.</w:t>
      </w:r>
      <w:r>
        <w:rPr>
          <w:sz w:val="20"/>
        </w:rPr>
        <w:t xml:space="preserve"> A</w:t>
      </w:r>
      <w:r w:rsidR="00312962" w:rsidRPr="00551C64">
        <w:rPr>
          <w:sz w:val="20"/>
        </w:rPr>
        <w:t xml:space="preserve"> </w:t>
      </w:r>
      <w:r>
        <w:rPr>
          <w:i/>
          <w:sz w:val="20"/>
        </w:rPr>
        <w:t>symmetric</w:t>
      </w:r>
      <w:r w:rsidR="00312962" w:rsidRPr="00551C64">
        <w:rPr>
          <w:sz w:val="20"/>
        </w:rPr>
        <w:t xml:space="preserve"> </w:t>
      </w:r>
      <w:r>
        <w:rPr>
          <w:sz w:val="20"/>
        </w:rPr>
        <w:t>measure will not change value if</w:t>
      </w:r>
      <w:r w:rsidR="00312962" w:rsidRPr="00551C64">
        <w:rPr>
          <w:sz w:val="20"/>
        </w:rPr>
        <w:t xml:space="preserve"> </w:t>
      </w:r>
      <w:r w:rsidR="00312962" w:rsidRPr="003769CF">
        <w:rPr>
          <w:i/>
          <w:sz w:val="20"/>
        </w:rPr>
        <w:t>U</w:t>
      </w:r>
      <w:r w:rsidR="00312962" w:rsidRPr="00551C64">
        <w:rPr>
          <w:sz w:val="20"/>
        </w:rPr>
        <w:t xml:space="preserve"> (</w:t>
      </w:r>
      <w:r w:rsidR="004B31D1">
        <w:rPr>
          <w:sz w:val="20"/>
        </w:rPr>
        <w:t>table row</w:t>
      </w:r>
      <w:r>
        <w:rPr>
          <w:sz w:val="20"/>
        </w:rPr>
        <w:t>s</w:t>
      </w:r>
      <w:r w:rsidR="00312962" w:rsidRPr="00551C64">
        <w:rPr>
          <w:sz w:val="20"/>
        </w:rPr>
        <w:t xml:space="preserve">) </w:t>
      </w:r>
      <w:r>
        <w:rPr>
          <w:sz w:val="20"/>
        </w:rPr>
        <w:t>and</w:t>
      </w:r>
      <w:r w:rsidR="00312962" w:rsidRPr="00551C64">
        <w:rPr>
          <w:sz w:val="20"/>
        </w:rPr>
        <w:t xml:space="preserve"> </w:t>
      </w:r>
      <w:r w:rsidR="00312962" w:rsidRPr="003769CF">
        <w:rPr>
          <w:i/>
          <w:sz w:val="20"/>
        </w:rPr>
        <w:t>V</w:t>
      </w:r>
      <w:r w:rsidR="00312962" w:rsidRPr="00551C64">
        <w:rPr>
          <w:sz w:val="20"/>
        </w:rPr>
        <w:t xml:space="preserve"> (</w:t>
      </w:r>
      <w:r>
        <w:rPr>
          <w:sz w:val="20"/>
        </w:rPr>
        <w:t>table columns</w:t>
      </w:r>
      <w:r w:rsidR="00312962" w:rsidRPr="00551C64">
        <w:rPr>
          <w:sz w:val="20"/>
        </w:rPr>
        <w:t xml:space="preserve">) </w:t>
      </w:r>
      <w:r>
        <w:rPr>
          <w:sz w:val="20"/>
        </w:rPr>
        <w:t>swap their places</w:t>
      </w:r>
      <w:r w:rsidR="00312962" w:rsidRPr="00551C64">
        <w:rPr>
          <w:sz w:val="20"/>
        </w:rPr>
        <w:t xml:space="preserve">, </w:t>
      </w:r>
      <w:r>
        <w:rPr>
          <w:sz w:val="20"/>
        </w:rPr>
        <w:t>i.e. the frequency cross-table get transposed</w:t>
      </w:r>
      <w:r w:rsidR="00312962" w:rsidRPr="00551C64">
        <w:rPr>
          <w:sz w:val="20"/>
        </w:rPr>
        <w:t xml:space="preserve">. </w:t>
      </w:r>
      <w:r>
        <w:rPr>
          <w:sz w:val="20"/>
        </w:rPr>
        <w:t xml:space="preserve">An </w:t>
      </w:r>
      <w:r>
        <w:rPr>
          <w:i/>
          <w:sz w:val="20"/>
        </w:rPr>
        <w:t>asymmetric</w:t>
      </w:r>
      <w:r w:rsidR="00312962" w:rsidRPr="00551C64">
        <w:rPr>
          <w:sz w:val="20"/>
        </w:rPr>
        <w:t xml:space="preserve"> </w:t>
      </w:r>
      <w:r>
        <w:rPr>
          <w:sz w:val="20"/>
        </w:rPr>
        <w:t>measure will change value after the table is transposed</w:t>
      </w:r>
      <w:r w:rsidR="0067026E">
        <w:rPr>
          <w:rStyle w:val="a6"/>
          <w:sz w:val="20"/>
        </w:rPr>
        <w:footnoteReference w:id="3"/>
      </w:r>
      <w:r w:rsidR="00312962" w:rsidRPr="00551C64">
        <w:rPr>
          <w:sz w:val="20"/>
        </w:rPr>
        <w:t xml:space="preserve">. </w:t>
      </w:r>
      <w:r>
        <w:rPr>
          <w:b/>
          <w:sz w:val="20"/>
        </w:rPr>
        <w:t>For</w:t>
      </w:r>
      <w:r w:rsidRPr="003527EF">
        <w:rPr>
          <w:b/>
          <w:sz w:val="20"/>
        </w:rPr>
        <w:t xml:space="preserve"> </w:t>
      </w:r>
      <w:r>
        <w:rPr>
          <w:b/>
          <w:sz w:val="20"/>
        </w:rPr>
        <w:t>asymmetric</w:t>
      </w:r>
      <w:r w:rsidRPr="003527EF">
        <w:rPr>
          <w:b/>
          <w:sz w:val="20"/>
        </w:rPr>
        <w:t xml:space="preserve"> </w:t>
      </w:r>
      <w:r>
        <w:rPr>
          <w:b/>
          <w:sz w:val="20"/>
        </w:rPr>
        <w:t>measures</w:t>
      </w:r>
      <w:r w:rsidRPr="003527EF">
        <w:rPr>
          <w:b/>
          <w:sz w:val="20"/>
        </w:rPr>
        <w:t xml:space="preserve"> </w:t>
      </w:r>
      <w:r>
        <w:rPr>
          <w:b/>
          <w:sz w:val="20"/>
        </w:rPr>
        <w:t>it</w:t>
      </w:r>
      <w:r w:rsidRPr="003527EF">
        <w:rPr>
          <w:b/>
          <w:sz w:val="20"/>
        </w:rPr>
        <w:t xml:space="preserve"> </w:t>
      </w:r>
      <w:r>
        <w:rPr>
          <w:b/>
          <w:sz w:val="20"/>
        </w:rPr>
        <w:t>is</w:t>
      </w:r>
      <w:r w:rsidRPr="003527EF">
        <w:rPr>
          <w:b/>
          <w:sz w:val="20"/>
        </w:rPr>
        <w:t xml:space="preserve"> </w:t>
      </w:r>
      <w:r>
        <w:rPr>
          <w:b/>
          <w:sz w:val="20"/>
        </w:rPr>
        <w:t>significant</w:t>
      </w:r>
      <w:r w:rsidR="00312962" w:rsidRPr="003527EF">
        <w:rPr>
          <w:sz w:val="20"/>
        </w:rPr>
        <w:t xml:space="preserve"> </w:t>
      </w:r>
      <w:r w:rsidR="003527EF">
        <w:rPr>
          <w:sz w:val="20"/>
        </w:rPr>
        <w:t>which</w:t>
      </w:r>
      <w:r w:rsidR="003527EF" w:rsidRPr="003527EF">
        <w:rPr>
          <w:sz w:val="20"/>
        </w:rPr>
        <w:t xml:space="preserve"> </w:t>
      </w:r>
      <w:r w:rsidR="003527EF">
        <w:rPr>
          <w:sz w:val="20"/>
        </w:rPr>
        <w:t>of</w:t>
      </w:r>
      <w:r w:rsidR="003527EF" w:rsidRPr="003527EF">
        <w:rPr>
          <w:sz w:val="20"/>
        </w:rPr>
        <w:t xml:space="preserve"> </w:t>
      </w:r>
      <w:r w:rsidR="003527EF">
        <w:rPr>
          <w:sz w:val="20"/>
        </w:rPr>
        <w:t>the</w:t>
      </w:r>
      <w:r w:rsidR="003527EF" w:rsidRPr="003527EF">
        <w:rPr>
          <w:sz w:val="20"/>
        </w:rPr>
        <w:t xml:space="preserve"> </w:t>
      </w:r>
      <w:r w:rsidR="003527EF">
        <w:rPr>
          <w:sz w:val="20"/>
        </w:rPr>
        <w:t>two partitions to consider</w:t>
      </w:r>
      <w:r w:rsidR="00312962" w:rsidRPr="003527EF">
        <w:rPr>
          <w:sz w:val="20"/>
        </w:rPr>
        <w:t xml:space="preserve"> </w:t>
      </w:r>
      <w:r w:rsidR="003527EF">
        <w:rPr>
          <w:i/>
          <w:sz w:val="20"/>
        </w:rPr>
        <w:t>reference</w:t>
      </w:r>
      <w:r w:rsidR="00312962" w:rsidRPr="003527EF">
        <w:rPr>
          <w:sz w:val="20"/>
        </w:rPr>
        <w:t xml:space="preserve"> (</w:t>
      </w:r>
      <w:r w:rsidR="003527EF">
        <w:rPr>
          <w:sz w:val="20"/>
        </w:rPr>
        <w:t>exemplar</w:t>
      </w:r>
      <w:r w:rsidR="00312962" w:rsidRPr="003527EF">
        <w:rPr>
          <w:sz w:val="20"/>
        </w:rPr>
        <w:t xml:space="preserve">, </w:t>
      </w:r>
      <w:r w:rsidR="003527EF">
        <w:rPr>
          <w:sz w:val="20"/>
        </w:rPr>
        <w:t>true</w:t>
      </w:r>
      <w:r w:rsidR="00312962" w:rsidRPr="003527EF">
        <w:rPr>
          <w:sz w:val="20"/>
        </w:rPr>
        <w:t xml:space="preserve">), </w:t>
      </w:r>
      <w:r w:rsidR="003527EF">
        <w:rPr>
          <w:sz w:val="20"/>
        </w:rPr>
        <w:t>and which to consider</w:t>
      </w:r>
      <w:r w:rsidR="00312962" w:rsidRPr="003527EF">
        <w:rPr>
          <w:sz w:val="20"/>
        </w:rPr>
        <w:t xml:space="preserve"> </w:t>
      </w:r>
      <w:r w:rsidR="003527EF">
        <w:rPr>
          <w:i/>
          <w:sz w:val="20"/>
        </w:rPr>
        <w:t>predicted</w:t>
      </w:r>
      <w:r w:rsidR="00312962" w:rsidRPr="003527EF">
        <w:rPr>
          <w:sz w:val="20"/>
        </w:rPr>
        <w:t xml:space="preserve"> (</w:t>
      </w:r>
      <w:r w:rsidR="003527EF">
        <w:rPr>
          <w:sz w:val="20"/>
        </w:rPr>
        <w:t>experimental</w:t>
      </w:r>
      <w:r w:rsidR="00312962" w:rsidRPr="003527EF">
        <w:rPr>
          <w:sz w:val="20"/>
        </w:rPr>
        <w:t xml:space="preserve">). </w:t>
      </w:r>
      <w:r w:rsidR="003527EF">
        <w:rPr>
          <w:sz w:val="20"/>
        </w:rPr>
        <w:t>Macro</w:t>
      </w:r>
      <w:r w:rsidR="00312962" w:rsidRPr="003527EF">
        <w:rPr>
          <w:sz w:val="20"/>
        </w:rPr>
        <w:t xml:space="preserve"> </w:t>
      </w:r>
      <w:r w:rsidR="001E7310">
        <w:rPr>
          <w:sz w:val="20"/>
        </w:rPr>
        <w:t>!KO_</w:t>
      </w:r>
      <w:r w:rsidR="004B31D1">
        <w:rPr>
          <w:sz w:val="20"/>
        </w:rPr>
        <w:t>CLAS</w:t>
      </w:r>
      <w:r w:rsidR="00312962">
        <w:rPr>
          <w:sz w:val="20"/>
        </w:rPr>
        <w:t>AGREE</w:t>
      </w:r>
      <w:r w:rsidR="00312962" w:rsidRPr="003527EF">
        <w:rPr>
          <w:sz w:val="20"/>
        </w:rPr>
        <w:t xml:space="preserve"> </w:t>
      </w:r>
      <w:r w:rsidR="003527EF">
        <w:rPr>
          <w:b/>
          <w:sz w:val="20"/>
        </w:rPr>
        <w:t>treats</w:t>
      </w:r>
      <w:r w:rsidR="003527EF" w:rsidRPr="003527EF">
        <w:rPr>
          <w:b/>
          <w:sz w:val="20"/>
        </w:rPr>
        <w:t xml:space="preserve"> </w:t>
      </w:r>
      <w:r w:rsidR="003527EF">
        <w:rPr>
          <w:b/>
          <w:sz w:val="20"/>
        </w:rPr>
        <w:t>partition</w:t>
      </w:r>
      <w:r w:rsidR="00312962" w:rsidRPr="003527EF">
        <w:rPr>
          <w:b/>
          <w:sz w:val="20"/>
        </w:rPr>
        <w:t xml:space="preserve"> </w:t>
      </w:r>
      <w:r w:rsidR="00312962" w:rsidRPr="00266738">
        <w:rPr>
          <w:b/>
          <w:i/>
          <w:sz w:val="20"/>
        </w:rPr>
        <w:t>U</w:t>
      </w:r>
      <w:r w:rsidR="00312962" w:rsidRPr="003527EF">
        <w:rPr>
          <w:b/>
          <w:sz w:val="20"/>
        </w:rPr>
        <w:t xml:space="preserve"> (</w:t>
      </w:r>
      <w:r w:rsidR="003527EF">
        <w:rPr>
          <w:b/>
          <w:sz w:val="20"/>
        </w:rPr>
        <w:t>defining table</w:t>
      </w:r>
      <w:r w:rsidR="00312962" w:rsidRPr="003527EF">
        <w:rPr>
          <w:b/>
          <w:sz w:val="20"/>
        </w:rPr>
        <w:t xml:space="preserve"> </w:t>
      </w:r>
      <w:r w:rsidR="003527EF">
        <w:rPr>
          <w:b/>
          <w:sz w:val="20"/>
          <w:u w:val="single"/>
        </w:rPr>
        <w:t>rows</w:t>
      </w:r>
      <w:r w:rsidR="00312962" w:rsidRPr="003527EF">
        <w:rPr>
          <w:b/>
          <w:sz w:val="20"/>
        </w:rPr>
        <w:t xml:space="preserve">) </w:t>
      </w:r>
      <w:r w:rsidR="003527EF">
        <w:rPr>
          <w:b/>
          <w:sz w:val="20"/>
        </w:rPr>
        <w:t>as the reference classification</w:t>
      </w:r>
      <w:r w:rsidR="00312962" w:rsidRPr="003527EF">
        <w:rPr>
          <w:b/>
          <w:sz w:val="20"/>
        </w:rPr>
        <w:t xml:space="preserve">, </w:t>
      </w:r>
      <w:r w:rsidR="003527EF">
        <w:rPr>
          <w:b/>
          <w:sz w:val="20"/>
        </w:rPr>
        <w:t xml:space="preserve">and partition </w:t>
      </w:r>
      <w:r w:rsidR="00312962" w:rsidRPr="00266738">
        <w:rPr>
          <w:b/>
          <w:i/>
          <w:sz w:val="20"/>
        </w:rPr>
        <w:t>V</w:t>
      </w:r>
      <w:r w:rsidR="00312962" w:rsidRPr="003527EF">
        <w:rPr>
          <w:b/>
          <w:sz w:val="20"/>
        </w:rPr>
        <w:t xml:space="preserve"> (</w:t>
      </w:r>
      <w:r w:rsidR="003527EF">
        <w:rPr>
          <w:b/>
          <w:sz w:val="20"/>
        </w:rPr>
        <w:t>defining table</w:t>
      </w:r>
      <w:r w:rsidR="003527EF" w:rsidRPr="003527EF">
        <w:rPr>
          <w:b/>
          <w:sz w:val="20"/>
        </w:rPr>
        <w:t xml:space="preserve"> </w:t>
      </w:r>
      <w:r w:rsidR="003527EF">
        <w:rPr>
          <w:b/>
          <w:sz w:val="20"/>
          <w:u w:val="single"/>
        </w:rPr>
        <w:t>columns</w:t>
      </w:r>
      <w:r w:rsidR="00312962" w:rsidRPr="003527EF">
        <w:rPr>
          <w:b/>
          <w:sz w:val="20"/>
        </w:rPr>
        <w:t xml:space="preserve">) </w:t>
      </w:r>
      <w:r w:rsidR="003527EF">
        <w:rPr>
          <w:b/>
          <w:sz w:val="20"/>
        </w:rPr>
        <w:t>as the predicted classification</w:t>
      </w:r>
      <w:r w:rsidR="00312962" w:rsidRPr="003527EF">
        <w:rPr>
          <w:sz w:val="20"/>
        </w:rPr>
        <w:t>.</w:t>
      </w:r>
    </w:p>
    <w:p w14:paraId="43F053AE" w14:textId="77777777" w:rsidR="00312962" w:rsidRPr="003527EF" w:rsidRDefault="00312962" w:rsidP="00312962">
      <w:pPr>
        <w:rPr>
          <w:sz w:val="20"/>
          <w:szCs w:val="20"/>
        </w:rPr>
      </w:pPr>
    </w:p>
    <w:p w14:paraId="75C71459" w14:textId="77777777" w:rsidR="00312962" w:rsidRPr="004471A6" w:rsidRDefault="00312962" w:rsidP="00312962">
      <w:pPr>
        <w:rPr>
          <w:sz w:val="20"/>
          <w:szCs w:val="20"/>
        </w:rPr>
      </w:pPr>
      <w:r w:rsidRPr="002075B2">
        <w:rPr>
          <w:b/>
          <w:sz w:val="20"/>
          <w:szCs w:val="20"/>
        </w:rPr>
        <w:t>A</w:t>
      </w:r>
      <w:r w:rsidRPr="002075B2">
        <w:rPr>
          <w:sz w:val="20"/>
          <w:szCs w:val="20"/>
        </w:rPr>
        <w:t xml:space="preserve">) </w:t>
      </w:r>
      <w:r w:rsidR="004471A6" w:rsidRPr="002075B2">
        <w:rPr>
          <w:sz w:val="20"/>
          <w:szCs w:val="20"/>
        </w:rPr>
        <w:t>Measures for</w:t>
      </w:r>
      <w:r w:rsidRPr="002075B2">
        <w:rPr>
          <w:sz w:val="20"/>
          <w:szCs w:val="20"/>
        </w:rPr>
        <w:t xml:space="preserve"> </w:t>
      </w:r>
      <w:r w:rsidRPr="002075B2">
        <w:rPr>
          <w:b/>
          <w:sz w:val="20"/>
          <w:szCs w:val="20"/>
        </w:rPr>
        <w:t>binary</w:t>
      </w:r>
      <w:r w:rsidRPr="002075B2">
        <w:rPr>
          <w:sz w:val="20"/>
          <w:szCs w:val="20"/>
        </w:rPr>
        <w:t xml:space="preserve"> aka </w:t>
      </w:r>
      <w:r w:rsidRPr="002075B2">
        <w:rPr>
          <w:b/>
          <w:sz w:val="20"/>
          <w:szCs w:val="20"/>
        </w:rPr>
        <w:t>one-hot</w:t>
      </w:r>
      <w:r w:rsidRPr="002075B2">
        <w:rPr>
          <w:sz w:val="20"/>
          <w:szCs w:val="20"/>
        </w:rPr>
        <w:t xml:space="preserve"> aka </w:t>
      </w:r>
      <w:r w:rsidRPr="002075B2">
        <w:rPr>
          <w:b/>
          <w:sz w:val="20"/>
          <w:szCs w:val="20"/>
        </w:rPr>
        <w:t>class-specific</w:t>
      </w:r>
      <w:r w:rsidRPr="002075B2">
        <w:rPr>
          <w:sz w:val="20"/>
          <w:szCs w:val="20"/>
        </w:rPr>
        <w:t xml:space="preserve"> classification.</w:t>
      </w:r>
      <w:r w:rsidR="00651E79" w:rsidRPr="002075B2">
        <w:rPr>
          <w:sz w:val="20"/>
          <w:szCs w:val="20"/>
        </w:rPr>
        <w:t xml:space="preserve"> The focus of interest is a classification in one specific class.</w:t>
      </w:r>
    </w:p>
    <w:p w14:paraId="716487E0" w14:textId="77777777" w:rsidR="00312962" w:rsidRPr="004471A6" w:rsidRDefault="00312962" w:rsidP="00312962">
      <w:pPr>
        <w:rPr>
          <w:sz w:val="20"/>
          <w:szCs w:val="20"/>
        </w:rPr>
      </w:pPr>
    </w:p>
    <w:p w14:paraId="38BD8BCB" w14:textId="77777777" w:rsidR="00312962" w:rsidRPr="004471A6" w:rsidRDefault="004471A6" w:rsidP="00312962">
      <w:pPr>
        <w:rPr>
          <w:sz w:val="20"/>
          <w:szCs w:val="20"/>
        </w:rPr>
      </w:pPr>
      <w:r>
        <w:rPr>
          <w:sz w:val="20"/>
          <w:szCs w:val="20"/>
        </w:rPr>
        <w:t>Such</w:t>
      </w:r>
      <w:r w:rsidRPr="004471A6">
        <w:rPr>
          <w:sz w:val="20"/>
          <w:szCs w:val="20"/>
        </w:rPr>
        <w:t xml:space="preserve"> </w:t>
      </w:r>
      <w:r>
        <w:rPr>
          <w:sz w:val="20"/>
          <w:szCs w:val="20"/>
        </w:rPr>
        <w:t>agreement</w:t>
      </w:r>
      <w:r w:rsidRPr="004471A6">
        <w:rPr>
          <w:sz w:val="20"/>
          <w:szCs w:val="20"/>
        </w:rPr>
        <w:t xml:space="preserve"> (</w:t>
      </w:r>
      <w:r>
        <w:rPr>
          <w:sz w:val="20"/>
          <w:szCs w:val="20"/>
        </w:rPr>
        <w:t>similarity</w:t>
      </w:r>
      <w:r w:rsidRPr="004471A6">
        <w:rPr>
          <w:sz w:val="20"/>
          <w:szCs w:val="20"/>
        </w:rPr>
        <w:t xml:space="preserve">) </w:t>
      </w:r>
      <w:r>
        <w:rPr>
          <w:sz w:val="20"/>
          <w:szCs w:val="20"/>
        </w:rPr>
        <w:t>measure</w:t>
      </w:r>
      <w:r w:rsidRPr="004471A6">
        <w:rPr>
          <w:sz w:val="20"/>
          <w:szCs w:val="20"/>
        </w:rPr>
        <w:t xml:space="preserve"> </w:t>
      </w:r>
      <w:r>
        <w:rPr>
          <w:sz w:val="20"/>
          <w:szCs w:val="20"/>
        </w:rPr>
        <w:t>is</w:t>
      </w:r>
      <w:r w:rsidRPr="004471A6">
        <w:rPr>
          <w:sz w:val="20"/>
          <w:szCs w:val="20"/>
        </w:rPr>
        <w:t xml:space="preserve"> </w:t>
      </w:r>
      <w:r>
        <w:rPr>
          <w:sz w:val="20"/>
          <w:szCs w:val="20"/>
        </w:rPr>
        <w:t>calculated for each class</w:t>
      </w:r>
      <w:r w:rsidR="00312962" w:rsidRPr="004471A6">
        <w:rPr>
          <w:sz w:val="20"/>
          <w:szCs w:val="20"/>
        </w:rPr>
        <w:t xml:space="preserve"> </w:t>
      </w:r>
      <w:r w:rsidR="00312962" w:rsidRPr="009B3688">
        <w:rPr>
          <w:i/>
          <w:sz w:val="20"/>
          <w:szCs w:val="20"/>
        </w:rPr>
        <w:t>k</w:t>
      </w:r>
      <w:r w:rsidR="00312962" w:rsidRPr="004471A6">
        <w:rPr>
          <w:sz w:val="20"/>
          <w:szCs w:val="20"/>
        </w:rPr>
        <w:t xml:space="preserve"> </w:t>
      </w:r>
      <w:r>
        <w:rPr>
          <w:sz w:val="20"/>
          <w:szCs w:val="20"/>
        </w:rPr>
        <w:t>of</w:t>
      </w:r>
      <w:r w:rsidR="00312962" w:rsidRPr="004471A6">
        <w:rPr>
          <w:sz w:val="20"/>
          <w:szCs w:val="20"/>
        </w:rPr>
        <w:t xml:space="preserve"> </w:t>
      </w:r>
      <w:r w:rsidR="00312962" w:rsidRPr="009B3688">
        <w:rPr>
          <w:i/>
          <w:sz w:val="20"/>
          <w:szCs w:val="20"/>
        </w:rPr>
        <w:t>M</w:t>
      </w:r>
      <w:r w:rsidR="00312962" w:rsidRPr="004471A6">
        <w:rPr>
          <w:sz w:val="20"/>
          <w:szCs w:val="20"/>
        </w:rPr>
        <w:t xml:space="preserve">. </w:t>
      </w:r>
      <w:r>
        <w:rPr>
          <w:sz w:val="20"/>
          <w:szCs w:val="20"/>
        </w:rPr>
        <w:t>The macro builds for the class the</w:t>
      </w:r>
      <w:r w:rsidR="00312962" w:rsidRPr="004471A6">
        <w:rPr>
          <w:sz w:val="20"/>
          <w:szCs w:val="20"/>
        </w:rPr>
        <w:t xml:space="preserve"> </w:t>
      </w:r>
      <w:r w:rsidR="00312962" w:rsidRPr="004471A6">
        <w:rPr>
          <w:b/>
          <w:sz w:val="20"/>
          <w:szCs w:val="20"/>
        </w:rPr>
        <w:t>2x2 confusion matrix</w:t>
      </w:r>
      <w:r w:rsidR="00312962" w:rsidRPr="004471A6">
        <w:rPr>
          <w:sz w:val="20"/>
          <w:szCs w:val="20"/>
        </w:rPr>
        <w:t xml:space="preserve">, </w:t>
      </w:r>
      <w:r>
        <w:rPr>
          <w:sz w:val="20"/>
          <w:szCs w:val="20"/>
        </w:rPr>
        <w:t>where partition</w:t>
      </w:r>
      <w:r w:rsidR="00312962" w:rsidRPr="004471A6">
        <w:rPr>
          <w:sz w:val="20"/>
          <w:szCs w:val="20"/>
        </w:rPr>
        <w:t xml:space="preserve"> </w:t>
      </w:r>
      <w:r w:rsidR="00312962" w:rsidRPr="004A230F">
        <w:rPr>
          <w:i/>
          <w:sz w:val="20"/>
          <w:szCs w:val="20"/>
        </w:rPr>
        <w:t>U</w:t>
      </w:r>
      <w:r w:rsidR="00312962" w:rsidRPr="004471A6">
        <w:rPr>
          <w:sz w:val="20"/>
          <w:szCs w:val="20"/>
        </w:rPr>
        <w:t xml:space="preserve"> (</w:t>
      </w:r>
      <w:r>
        <w:rPr>
          <w:sz w:val="20"/>
          <w:szCs w:val="20"/>
          <w:u w:val="single"/>
        </w:rPr>
        <w:t>rows</w:t>
      </w:r>
      <w:r w:rsidR="00312962" w:rsidRPr="004471A6">
        <w:rPr>
          <w:sz w:val="20"/>
          <w:szCs w:val="20"/>
        </w:rPr>
        <w:t xml:space="preserve">) </w:t>
      </w:r>
      <w:r>
        <w:rPr>
          <w:sz w:val="20"/>
          <w:szCs w:val="20"/>
        </w:rPr>
        <w:t>is taken for reference classification</w:t>
      </w:r>
      <w:r w:rsidR="00312962" w:rsidRPr="004471A6">
        <w:rPr>
          <w:sz w:val="20"/>
          <w:szCs w:val="20"/>
        </w:rPr>
        <w:t xml:space="preserve">, </w:t>
      </w:r>
      <w:r>
        <w:rPr>
          <w:sz w:val="20"/>
          <w:szCs w:val="20"/>
        </w:rPr>
        <w:t>and partition</w:t>
      </w:r>
      <w:r w:rsidR="00312962" w:rsidRPr="004471A6">
        <w:rPr>
          <w:sz w:val="20"/>
          <w:szCs w:val="20"/>
        </w:rPr>
        <w:t xml:space="preserve"> </w:t>
      </w:r>
      <w:r w:rsidR="00312962" w:rsidRPr="004A230F">
        <w:rPr>
          <w:i/>
          <w:sz w:val="20"/>
          <w:szCs w:val="20"/>
        </w:rPr>
        <w:t>V</w:t>
      </w:r>
      <w:r w:rsidR="00312962" w:rsidRPr="004471A6">
        <w:rPr>
          <w:sz w:val="20"/>
          <w:szCs w:val="20"/>
        </w:rPr>
        <w:t xml:space="preserve"> (</w:t>
      </w:r>
      <w:r>
        <w:rPr>
          <w:sz w:val="20"/>
          <w:szCs w:val="20"/>
          <w:u w:val="single"/>
        </w:rPr>
        <w:t>columns</w:t>
      </w:r>
      <w:r w:rsidR="00312962" w:rsidRPr="004471A6">
        <w:rPr>
          <w:sz w:val="20"/>
          <w:szCs w:val="20"/>
        </w:rPr>
        <w:t xml:space="preserve">) </w:t>
      </w:r>
      <w:r>
        <w:rPr>
          <w:sz w:val="20"/>
          <w:szCs w:val="20"/>
        </w:rPr>
        <w:t>is taken for predicted classification</w:t>
      </w:r>
      <w:r w:rsidR="00312962" w:rsidRPr="004471A6">
        <w:rPr>
          <w:sz w:val="20"/>
          <w:szCs w:val="20"/>
        </w:rPr>
        <w:t xml:space="preserve">: </w:t>
      </w:r>
    </w:p>
    <w:p w14:paraId="5AA8C87B" w14:textId="77777777" w:rsidR="00312962" w:rsidRPr="004471A6" w:rsidRDefault="00312962" w:rsidP="00312962">
      <w:pPr>
        <w:rPr>
          <w:sz w:val="20"/>
        </w:rPr>
      </w:pPr>
    </w:p>
    <w:tbl>
      <w:tblPr>
        <w:tblStyle w:val="af5"/>
        <w:tblW w:w="0" w:type="auto"/>
        <w:tblLook w:val="04A0" w:firstRow="1" w:lastRow="0" w:firstColumn="1" w:lastColumn="0" w:noHBand="0" w:noVBand="1"/>
      </w:tblPr>
      <w:tblGrid>
        <w:gridCol w:w="534"/>
        <w:gridCol w:w="850"/>
        <w:gridCol w:w="1559"/>
        <w:gridCol w:w="1701"/>
        <w:gridCol w:w="1560"/>
      </w:tblGrid>
      <w:tr w:rsidR="00312962" w:rsidRPr="009B3688" w14:paraId="24B1B302" w14:textId="77777777" w:rsidTr="00002172">
        <w:tc>
          <w:tcPr>
            <w:tcW w:w="534" w:type="dxa"/>
            <w:tcBorders>
              <w:top w:val="nil"/>
              <w:left w:val="nil"/>
              <w:bottom w:val="nil"/>
              <w:right w:val="nil"/>
            </w:tcBorders>
          </w:tcPr>
          <w:p w14:paraId="181FF971" w14:textId="77777777" w:rsidR="00312962" w:rsidRPr="004471A6" w:rsidRDefault="00312962" w:rsidP="00002172">
            <w:pPr>
              <w:rPr>
                <w:sz w:val="22"/>
                <w:szCs w:val="22"/>
              </w:rPr>
            </w:pPr>
          </w:p>
        </w:tc>
        <w:tc>
          <w:tcPr>
            <w:tcW w:w="850" w:type="dxa"/>
            <w:tcBorders>
              <w:top w:val="nil"/>
              <w:left w:val="nil"/>
              <w:bottom w:val="nil"/>
              <w:right w:val="nil"/>
            </w:tcBorders>
          </w:tcPr>
          <w:p w14:paraId="1DB126F7" w14:textId="77777777" w:rsidR="00312962" w:rsidRPr="004471A6" w:rsidRDefault="00312962" w:rsidP="00002172">
            <w:pPr>
              <w:jc w:val="center"/>
              <w:rPr>
                <w:i/>
                <w:sz w:val="22"/>
                <w:szCs w:val="22"/>
              </w:rPr>
            </w:pPr>
          </w:p>
        </w:tc>
        <w:tc>
          <w:tcPr>
            <w:tcW w:w="3260" w:type="dxa"/>
            <w:gridSpan w:val="2"/>
            <w:tcBorders>
              <w:top w:val="nil"/>
              <w:left w:val="nil"/>
              <w:bottom w:val="nil"/>
              <w:right w:val="nil"/>
            </w:tcBorders>
          </w:tcPr>
          <w:p w14:paraId="30308D13" w14:textId="77777777" w:rsidR="00312962" w:rsidRPr="009B3688" w:rsidRDefault="00312962" w:rsidP="00002172">
            <w:pPr>
              <w:jc w:val="center"/>
              <w:rPr>
                <w:i/>
                <w:sz w:val="22"/>
                <w:szCs w:val="22"/>
              </w:rPr>
            </w:pPr>
            <w:r w:rsidRPr="009B3688">
              <w:rPr>
                <w:i/>
                <w:sz w:val="22"/>
                <w:szCs w:val="22"/>
              </w:rPr>
              <w:t>V</w:t>
            </w:r>
          </w:p>
        </w:tc>
        <w:tc>
          <w:tcPr>
            <w:tcW w:w="1560" w:type="dxa"/>
            <w:tcBorders>
              <w:top w:val="nil"/>
              <w:left w:val="nil"/>
              <w:bottom w:val="nil"/>
              <w:right w:val="nil"/>
            </w:tcBorders>
          </w:tcPr>
          <w:p w14:paraId="51A0E659" w14:textId="77777777" w:rsidR="00312962" w:rsidRPr="009B3688" w:rsidRDefault="00312962" w:rsidP="00002172">
            <w:pPr>
              <w:rPr>
                <w:sz w:val="22"/>
                <w:szCs w:val="22"/>
              </w:rPr>
            </w:pPr>
          </w:p>
        </w:tc>
      </w:tr>
      <w:tr w:rsidR="00312962" w:rsidRPr="009B3688" w14:paraId="53C0ED6B" w14:textId="77777777" w:rsidTr="00002172">
        <w:tc>
          <w:tcPr>
            <w:tcW w:w="534" w:type="dxa"/>
            <w:tcBorders>
              <w:top w:val="nil"/>
              <w:left w:val="nil"/>
              <w:bottom w:val="nil"/>
              <w:right w:val="nil"/>
            </w:tcBorders>
            <w:vAlign w:val="center"/>
          </w:tcPr>
          <w:p w14:paraId="502D22ED" w14:textId="77777777" w:rsidR="00312962" w:rsidRPr="009B3688" w:rsidRDefault="00312962" w:rsidP="00002172">
            <w:pPr>
              <w:jc w:val="center"/>
              <w:rPr>
                <w:i/>
                <w:sz w:val="22"/>
                <w:szCs w:val="22"/>
              </w:rPr>
            </w:pPr>
          </w:p>
        </w:tc>
        <w:tc>
          <w:tcPr>
            <w:tcW w:w="850" w:type="dxa"/>
            <w:tcBorders>
              <w:top w:val="nil"/>
              <w:left w:val="nil"/>
              <w:bottom w:val="nil"/>
              <w:right w:val="nil"/>
            </w:tcBorders>
            <w:vAlign w:val="center"/>
          </w:tcPr>
          <w:p w14:paraId="6EA1B7B6" w14:textId="77777777" w:rsidR="00312962" w:rsidRPr="009B3688" w:rsidRDefault="00312962" w:rsidP="00002172">
            <w:pPr>
              <w:jc w:val="center"/>
              <w:rPr>
                <w:i/>
                <w:sz w:val="22"/>
                <w:szCs w:val="22"/>
              </w:rPr>
            </w:pPr>
          </w:p>
        </w:tc>
        <w:tc>
          <w:tcPr>
            <w:tcW w:w="1559" w:type="dxa"/>
            <w:tcBorders>
              <w:top w:val="nil"/>
              <w:left w:val="nil"/>
              <w:bottom w:val="single" w:sz="4" w:space="0" w:color="auto"/>
              <w:right w:val="nil"/>
            </w:tcBorders>
            <w:vAlign w:val="center"/>
          </w:tcPr>
          <w:p w14:paraId="4D11A43F" w14:textId="77777777" w:rsidR="00312962" w:rsidRPr="009B3688" w:rsidRDefault="00312962" w:rsidP="00002172">
            <w:pPr>
              <w:jc w:val="center"/>
              <w:rPr>
                <w:i/>
                <w:sz w:val="22"/>
                <w:szCs w:val="22"/>
              </w:rPr>
            </w:pPr>
            <w:r w:rsidRPr="009B3688">
              <w:rPr>
                <w:i/>
                <w:sz w:val="22"/>
                <w:szCs w:val="22"/>
              </w:rPr>
              <w:t>class k</w:t>
            </w:r>
          </w:p>
        </w:tc>
        <w:tc>
          <w:tcPr>
            <w:tcW w:w="1701" w:type="dxa"/>
            <w:tcBorders>
              <w:top w:val="nil"/>
              <w:left w:val="nil"/>
              <w:bottom w:val="single" w:sz="4" w:space="0" w:color="auto"/>
              <w:right w:val="nil"/>
            </w:tcBorders>
            <w:vAlign w:val="center"/>
          </w:tcPr>
          <w:p w14:paraId="38D6EAB7" w14:textId="77777777" w:rsidR="00312962" w:rsidRPr="009B3688" w:rsidRDefault="008F234E" w:rsidP="00002172">
            <w:pPr>
              <w:jc w:val="center"/>
              <w:rPr>
                <w:i/>
                <w:sz w:val="22"/>
                <w:szCs w:val="22"/>
              </w:rPr>
            </w:pPr>
            <w:r>
              <w:rPr>
                <w:i/>
                <w:sz w:val="22"/>
                <w:szCs w:val="22"/>
              </w:rPr>
              <w:t>not</w:t>
            </w:r>
            <w:r w:rsidR="00312962" w:rsidRPr="009B3688">
              <w:rPr>
                <w:i/>
                <w:sz w:val="22"/>
                <w:szCs w:val="22"/>
                <w:lang w:val="ru-RU"/>
              </w:rPr>
              <w:t xml:space="preserve"> </w:t>
            </w:r>
            <w:r w:rsidR="00312962" w:rsidRPr="009B3688">
              <w:rPr>
                <w:i/>
                <w:sz w:val="22"/>
                <w:szCs w:val="22"/>
              </w:rPr>
              <w:t>class k</w:t>
            </w:r>
          </w:p>
        </w:tc>
        <w:tc>
          <w:tcPr>
            <w:tcW w:w="1560" w:type="dxa"/>
            <w:tcBorders>
              <w:top w:val="nil"/>
              <w:left w:val="nil"/>
              <w:bottom w:val="nil"/>
              <w:right w:val="nil"/>
            </w:tcBorders>
            <w:vAlign w:val="center"/>
          </w:tcPr>
          <w:p w14:paraId="27F7428D" w14:textId="77777777" w:rsidR="00312962" w:rsidRPr="009B3688" w:rsidRDefault="00312962" w:rsidP="00002172">
            <w:pPr>
              <w:rPr>
                <w:i/>
                <w:sz w:val="22"/>
                <w:szCs w:val="22"/>
              </w:rPr>
            </w:pPr>
          </w:p>
        </w:tc>
      </w:tr>
      <w:tr w:rsidR="00312962" w:rsidRPr="009B3688" w14:paraId="56B6D41B" w14:textId="77777777" w:rsidTr="00002172">
        <w:tc>
          <w:tcPr>
            <w:tcW w:w="534" w:type="dxa"/>
            <w:vMerge w:val="restart"/>
            <w:tcBorders>
              <w:top w:val="nil"/>
              <w:left w:val="nil"/>
              <w:bottom w:val="nil"/>
              <w:right w:val="nil"/>
            </w:tcBorders>
            <w:vAlign w:val="center"/>
          </w:tcPr>
          <w:p w14:paraId="2B6105AD" w14:textId="77777777" w:rsidR="00312962" w:rsidRPr="009B3688" w:rsidRDefault="00312962" w:rsidP="00002172">
            <w:pPr>
              <w:jc w:val="center"/>
              <w:rPr>
                <w:i/>
                <w:sz w:val="22"/>
                <w:szCs w:val="22"/>
              </w:rPr>
            </w:pPr>
            <w:r w:rsidRPr="009B3688">
              <w:rPr>
                <w:i/>
                <w:sz w:val="22"/>
                <w:szCs w:val="22"/>
              </w:rPr>
              <w:t>U</w:t>
            </w:r>
          </w:p>
        </w:tc>
        <w:tc>
          <w:tcPr>
            <w:tcW w:w="850" w:type="dxa"/>
            <w:tcBorders>
              <w:top w:val="nil"/>
              <w:left w:val="nil"/>
              <w:bottom w:val="nil"/>
              <w:right w:val="single" w:sz="4" w:space="0" w:color="auto"/>
            </w:tcBorders>
            <w:vAlign w:val="center"/>
          </w:tcPr>
          <w:p w14:paraId="44239597" w14:textId="77777777" w:rsidR="00312962" w:rsidRPr="009B3688" w:rsidRDefault="00312962" w:rsidP="00002172">
            <w:pPr>
              <w:jc w:val="center"/>
              <w:rPr>
                <w:i/>
                <w:sz w:val="22"/>
                <w:szCs w:val="22"/>
              </w:rPr>
            </w:pPr>
            <w:r w:rsidRPr="009B3688">
              <w:rPr>
                <w:i/>
                <w:sz w:val="22"/>
                <w:szCs w:val="22"/>
              </w:rPr>
              <w:t>class k</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2E903C" w14:textId="77777777" w:rsidR="00312962" w:rsidRPr="009B3688" w:rsidRDefault="00312962" w:rsidP="00002172">
            <w:pPr>
              <w:jc w:val="center"/>
              <w:rPr>
                <w:sz w:val="22"/>
                <w:szCs w:val="22"/>
              </w:rPr>
            </w:pPr>
            <w:r w:rsidRPr="009B3688">
              <w:rPr>
                <w:sz w:val="22"/>
                <w:szCs w:val="22"/>
              </w:rPr>
              <w:t>True Positives</w:t>
            </w:r>
          </w:p>
          <w:p w14:paraId="29600120" w14:textId="77777777" w:rsidR="00312962" w:rsidRPr="009B3688" w:rsidRDefault="00312962" w:rsidP="00002172">
            <w:pPr>
              <w:jc w:val="center"/>
              <w:rPr>
                <w:i/>
                <w:sz w:val="22"/>
                <w:szCs w:val="22"/>
              </w:rPr>
            </w:pPr>
            <w:r>
              <w:rPr>
                <w:i/>
                <w:sz w:val="22"/>
                <w:szCs w:val="22"/>
              </w:rPr>
              <w:t>a</w:t>
            </w:r>
          </w:p>
        </w:tc>
        <w:tc>
          <w:tcPr>
            <w:tcW w:w="1701" w:type="dxa"/>
            <w:tcBorders>
              <w:top w:val="single" w:sz="4" w:space="0" w:color="auto"/>
              <w:left w:val="single" w:sz="4" w:space="0" w:color="auto"/>
              <w:bottom w:val="single" w:sz="4" w:space="0" w:color="auto"/>
              <w:right w:val="single" w:sz="4" w:space="0" w:color="auto"/>
            </w:tcBorders>
            <w:vAlign w:val="center"/>
          </w:tcPr>
          <w:p w14:paraId="6317EC5C" w14:textId="77777777" w:rsidR="00312962" w:rsidRPr="009B3688" w:rsidRDefault="00312962" w:rsidP="00002172">
            <w:pPr>
              <w:jc w:val="center"/>
              <w:rPr>
                <w:sz w:val="22"/>
                <w:szCs w:val="22"/>
              </w:rPr>
            </w:pPr>
            <w:r w:rsidRPr="009B3688">
              <w:rPr>
                <w:sz w:val="22"/>
                <w:szCs w:val="22"/>
              </w:rPr>
              <w:t>False Negatives</w:t>
            </w:r>
          </w:p>
          <w:p w14:paraId="27D3670E" w14:textId="77777777" w:rsidR="00312962" w:rsidRPr="009B3688" w:rsidRDefault="00312962" w:rsidP="00002172">
            <w:pPr>
              <w:jc w:val="center"/>
              <w:rPr>
                <w:i/>
                <w:sz w:val="22"/>
                <w:szCs w:val="22"/>
              </w:rPr>
            </w:pPr>
            <w:r>
              <w:rPr>
                <w:i/>
                <w:sz w:val="22"/>
                <w:szCs w:val="22"/>
              </w:rPr>
              <w:t>b</w:t>
            </w:r>
          </w:p>
        </w:tc>
        <w:tc>
          <w:tcPr>
            <w:tcW w:w="1560" w:type="dxa"/>
            <w:tcBorders>
              <w:top w:val="nil"/>
              <w:left w:val="single" w:sz="4" w:space="0" w:color="auto"/>
              <w:bottom w:val="nil"/>
              <w:right w:val="nil"/>
            </w:tcBorders>
            <w:vAlign w:val="center"/>
          </w:tcPr>
          <w:p w14:paraId="7425518F" w14:textId="77777777" w:rsidR="00312962" w:rsidRPr="009B3688" w:rsidRDefault="00312962" w:rsidP="00002172">
            <w:pPr>
              <w:rPr>
                <w:i/>
                <w:sz w:val="22"/>
                <w:szCs w:val="22"/>
              </w:rPr>
            </w:pPr>
            <w:r w:rsidRPr="009B3688">
              <w:rPr>
                <w:i/>
                <w:sz w:val="22"/>
                <w:szCs w:val="22"/>
              </w:rPr>
              <w:t>a+b</w:t>
            </w:r>
          </w:p>
        </w:tc>
      </w:tr>
      <w:tr w:rsidR="00312962" w:rsidRPr="009B3688" w14:paraId="0275CBE2" w14:textId="77777777" w:rsidTr="00002172">
        <w:tc>
          <w:tcPr>
            <w:tcW w:w="534" w:type="dxa"/>
            <w:vMerge/>
            <w:tcBorders>
              <w:top w:val="nil"/>
              <w:left w:val="nil"/>
              <w:bottom w:val="nil"/>
              <w:right w:val="nil"/>
            </w:tcBorders>
          </w:tcPr>
          <w:p w14:paraId="3EF40512" w14:textId="77777777" w:rsidR="00312962" w:rsidRPr="009B3688" w:rsidRDefault="00312962" w:rsidP="00002172">
            <w:pPr>
              <w:rPr>
                <w:sz w:val="22"/>
                <w:szCs w:val="22"/>
              </w:rPr>
            </w:pPr>
          </w:p>
        </w:tc>
        <w:tc>
          <w:tcPr>
            <w:tcW w:w="850" w:type="dxa"/>
            <w:tcBorders>
              <w:top w:val="nil"/>
              <w:left w:val="nil"/>
              <w:bottom w:val="nil"/>
              <w:right w:val="single" w:sz="4" w:space="0" w:color="auto"/>
            </w:tcBorders>
            <w:vAlign w:val="center"/>
          </w:tcPr>
          <w:p w14:paraId="327367A5" w14:textId="77777777" w:rsidR="00312962" w:rsidRPr="009B3688" w:rsidRDefault="008F234E" w:rsidP="00002172">
            <w:pPr>
              <w:jc w:val="center"/>
              <w:rPr>
                <w:i/>
                <w:sz w:val="22"/>
                <w:szCs w:val="22"/>
              </w:rPr>
            </w:pPr>
            <w:r>
              <w:rPr>
                <w:i/>
                <w:sz w:val="22"/>
                <w:szCs w:val="22"/>
              </w:rPr>
              <w:t>not</w:t>
            </w:r>
            <w:r w:rsidR="00312962" w:rsidRPr="009B3688">
              <w:rPr>
                <w:i/>
                <w:sz w:val="22"/>
                <w:szCs w:val="22"/>
                <w:lang w:val="ru-RU"/>
              </w:rPr>
              <w:t xml:space="preserve"> </w:t>
            </w:r>
            <w:r w:rsidR="00312962" w:rsidRPr="009B3688">
              <w:rPr>
                <w:i/>
                <w:sz w:val="22"/>
                <w:szCs w:val="22"/>
              </w:rPr>
              <w:t>class k</w:t>
            </w:r>
          </w:p>
        </w:tc>
        <w:tc>
          <w:tcPr>
            <w:tcW w:w="1559" w:type="dxa"/>
            <w:tcBorders>
              <w:top w:val="single" w:sz="4" w:space="0" w:color="auto"/>
              <w:left w:val="single" w:sz="4" w:space="0" w:color="auto"/>
              <w:bottom w:val="single" w:sz="4" w:space="0" w:color="auto"/>
              <w:right w:val="single" w:sz="4" w:space="0" w:color="auto"/>
            </w:tcBorders>
            <w:vAlign w:val="center"/>
          </w:tcPr>
          <w:p w14:paraId="105BF232" w14:textId="77777777" w:rsidR="00312962" w:rsidRPr="004A230F" w:rsidRDefault="00312962" w:rsidP="00002172">
            <w:pPr>
              <w:jc w:val="center"/>
              <w:rPr>
                <w:sz w:val="22"/>
                <w:szCs w:val="22"/>
              </w:rPr>
            </w:pPr>
            <w:r w:rsidRPr="004A230F">
              <w:rPr>
                <w:sz w:val="22"/>
                <w:szCs w:val="22"/>
              </w:rPr>
              <w:t>False Positives</w:t>
            </w:r>
          </w:p>
          <w:p w14:paraId="3267260E" w14:textId="77777777" w:rsidR="00312962" w:rsidRPr="009B3688" w:rsidRDefault="00312962" w:rsidP="00002172">
            <w:pPr>
              <w:jc w:val="center"/>
              <w:rPr>
                <w:i/>
                <w:sz w:val="22"/>
                <w:szCs w:val="22"/>
              </w:rPr>
            </w:pPr>
            <w:r>
              <w:rPr>
                <w:i/>
                <w:sz w:val="22"/>
                <w:szCs w:val="22"/>
              </w:rPr>
              <w:t>c</w:t>
            </w:r>
          </w:p>
        </w:tc>
        <w:tc>
          <w:tcPr>
            <w:tcW w:w="1701" w:type="dxa"/>
            <w:tcBorders>
              <w:top w:val="single" w:sz="4" w:space="0" w:color="auto"/>
              <w:left w:val="single" w:sz="4" w:space="0" w:color="auto"/>
              <w:bottom w:val="single" w:sz="4" w:space="0" w:color="auto"/>
              <w:right w:val="single" w:sz="4" w:space="0" w:color="auto"/>
            </w:tcBorders>
            <w:vAlign w:val="center"/>
          </w:tcPr>
          <w:p w14:paraId="3A2BC246" w14:textId="77777777" w:rsidR="00312962" w:rsidRPr="004A230F" w:rsidRDefault="00312962" w:rsidP="00002172">
            <w:pPr>
              <w:jc w:val="center"/>
              <w:rPr>
                <w:sz w:val="22"/>
                <w:szCs w:val="22"/>
              </w:rPr>
            </w:pPr>
            <w:r w:rsidRPr="004A230F">
              <w:rPr>
                <w:sz w:val="22"/>
                <w:szCs w:val="22"/>
              </w:rPr>
              <w:t>True Negatives</w:t>
            </w:r>
          </w:p>
          <w:p w14:paraId="3BC8D371" w14:textId="77777777" w:rsidR="00312962" w:rsidRPr="009B3688" w:rsidRDefault="00312962" w:rsidP="00002172">
            <w:pPr>
              <w:jc w:val="center"/>
              <w:rPr>
                <w:i/>
                <w:sz w:val="22"/>
                <w:szCs w:val="22"/>
              </w:rPr>
            </w:pPr>
            <w:r>
              <w:rPr>
                <w:i/>
                <w:sz w:val="22"/>
                <w:szCs w:val="22"/>
              </w:rPr>
              <w:t>d</w:t>
            </w:r>
          </w:p>
        </w:tc>
        <w:tc>
          <w:tcPr>
            <w:tcW w:w="1560" w:type="dxa"/>
            <w:tcBorders>
              <w:top w:val="nil"/>
              <w:left w:val="single" w:sz="4" w:space="0" w:color="auto"/>
              <w:bottom w:val="nil"/>
              <w:right w:val="nil"/>
            </w:tcBorders>
            <w:vAlign w:val="center"/>
          </w:tcPr>
          <w:p w14:paraId="226471FD" w14:textId="77777777" w:rsidR="00312962" w:rsidRPr="009B3688" w:rsidRDefault="00312962" w:rsidP="00002172">
            <w:pPr>
              <w:rPr>
                <w:i/>
                <w:sz w:val="22"/>
                <w:szCs w:val="22"/>
              </w:rPr>
            </w:pPr>
            <w:r w:rsidRPr="009B3688">
              <w:rPr>
                <w:i/>
                <w:sz w:val="22"/>
                <w:szCs w:val="22"/>
              </w:rPr>
              <w:t>c+d</w:t>
            </w:r>
          </w:p>
        </w:tc>
      </w:tr>
      <w:tr w:rsidR="00312962" w:rsidRPr="009B3688" w14:paraId="4E3C1F68" w14:textId="77777777" w:rsidTr="00002172">
        <w:tc>
          <w:tcPr>
            <w:tcW w:w="534" w:type="dxa"/>
            <w:tcBorders>
              <w:top w:val="nil"/>
              <w:left w:val="nil"/>
              <w:bottom w:val="nil"/>
              <w:right w:val="nil"/>
            </w:tcBorders>
          </w:tcPr>
          <w:p w14:paraId="7C1B4FD3" w14:textId="77777777" w:rsidR="00312962" w:rsidRPr="009B3688" w:rsidRDefault="00312962" w:rsidP="00002172">
            <w:pPr>
              <w:rPr>
                <w:sz w:val="22"/>
                <w:szCs w:val="22"/>
              </w:rPr>
            </w:pPr>
          </w:p>
        </w:tc>
        <w:tc>
          <w:tcPr>
            <w:tcW w:w="850" w:type="dxa"/>
            <w:tcBorders>
              <w:top w:val="nil"/>
              <w:left w:val="nil"/>
              <w:bottom w:val="nil"/>
              <w:right w:val="nil"/>
            </w:tcBorders>
          </w:tcPr>
          <w:p w14:paraId="3ED250BC" w14:textId="77777777" w:rsidR="00312962" w:rsidRPr="009B3688" w:rsidRDefault="00312962" w:rsidP="00002172">
            <w:pPr>
              <w:jc w:val="center"/>
              <w:rPr>
                <w:i/>
                <w:sz w:val="22"/>
                <w:szCs w:val="22"/>
              </w:rPr>
            </w:pPr>
          </w:p>
        </w:tc>
        <w:tc>
          <w:tcPr>
            <w:tcW w:w="1559" w:type="dxa"/>
            <w:tcBorders>
              <w:top w:val="single" w:sz="4" w:space="0" w:color="auto"/>
              <w:left w:val="nil"/>
              <w:bottom w:val="nil"/>
              <w:right w:val="nil"/>
            </w:tcBorders>
            <w:vAlign w:val="center"/>
          </w:tcPr>
          <w:p w14:paraId="25700940" w14:textId="77777777" w:rsidR="00312962" w:rsidRPr="009B3688" w:rsidRDefault="00312962" w:rsidP="00002172">
            <w:pPr>
              <w:jc w:val="center"/>
              <w:rPr>
                <w:i/>
                <w:sz w:val="22"/>
                <w:szCs w:val="22"/>
              </w:rPr>
            </w:pPr>
            <w:r w:rsidRPr="009B3688">
              <w:rPr>
                <w:i/>
                <w:sz w:val="22"/>
                <w:szCs w:val="22"/>
              </w:rPr>
              <w:t>a+c</w:t>
            </w:r>
          </w:p>
        </w:tc>
        <w:tc>
          <w:tcPr>
            <w:tcW w:w="1701" w:type="dxa"/>
            <w:tcBorders>
              <w:top w:val="single" w:sz="4" w:space="0" w:color="auto"/>
              <w:left w:val="nil"/>
              <w:bottom w:val="nil"/>
              <w:right w:val="nil"/>
            </w:tcBorders>
            <w:vAlign w:val="center"/>
          </w:tcPr>
          <w:p w14:paraId="561FA4A1" w14:textId="77777777" w:rsidR="00312962" w:rsidRPr="009B3688" w:rsidRDefault="00312962" w:rsidP="00002172">
            <w:pPr>
              <w:jc w:val="center"/>
              <w:rPr>
                <w:i/>
                <w:sz w:val="22"/>
                <w:szCs w:val="22"/>
              </w:rPr>
            </w:pPr>
            <w:r w:rsidRPr="009B3688">
              <w:rPr>
                <w:i/>
                <w:sz w:val="22"/>
                <w:szCs w:val="22"/>
              </w:rPr>
              <w:t>b+d</w:t>
            </w:r>
          </w:p>
        </w:tc>
        <w:tc>
          <w:tcPr>
            <w:tcW w:w="1560" w:type="dxa"/>
            <w:tcBorders>
              <w:top w:val="nil"/>
              <w:left w:val="nil"/>
              <w:bottom w:val="nil"/>
              <w:right w:val="nil"/>
            </w:tcBorders>
            <w:vAlign w:val="center"/>
          </w:tcPr>
          <w:p w14:paraId="16FBA02A" w14:textId="77777777" w:rsidR="00312962" w:rsidRPr="009B3688" w:rsidRDefault="00312962" w:rsidP="00002172">
            <w:pPr>
              <w:rPr>
                <w:i/>
                <w:sz w:val="22"/>
                <w:szCs w:val="22"/>
              </w:rPr>
            </w:pPr>
            <w:r w:rsidRPr="009B3688">
              <w:rPr>
                <w:i/>
                <w:sz w:val="22"/>
                <w:szCs w:val="22"/>
              </w:rPr>
              <w:t>a+d+b+c = N</w:t>
            </w:r>
          </w:p>
        </w:tc>
      </w:tr>
    </w:tbl>
    <w:p w14:paraId="738DC2CD" w14:textId="77777777" w:rsidR="00312962" w:rsidRDefault="00312962" w:rsidP="00312962">
      <w:pPr>
        <w:rPr>
          <w:sz w:val="20"/>
          <w:szCs w:val="20"/>
          <w:lang w:val="ru-RU"/>
        </w:rPr>
      </w:pPr>
    </w:p>
    <w:p w14:paraId="20773380" w14:textId="77777777" w:rsidR="00312962" w:rsidRPr="00F9417C" w:rsidRDefault="004471A6" w:rsidP="00312962">
      <w:pPr>
        <w:rPr>
          <w:sz w:val="20"/>
          <w:szCs w:val="20"/>
        </w:rPr>
      </w:pPr>
      <w:r>
        <w:rPr>
          <w:sz w:val="20"/>
          <w:szCs w:val="20"/>
        </w:rPr>
        <w:t xml:space="preserve">This matrix is the </w:t>
      </w:r>
      <w:r w:rsidR="00312962" w:rsidRPr="00B027A4">
        <w:rPr>
          <w:i/>
          <w:sz w:val="20"/>
          <w:szCs w:val="20"/>
        </w:rPr>
        <w:t>I</w:t>
      </w:r>
      <w:r w:rsidR="00312962">
        <w:rPr>
          <w:sz w:val="20"/>
          <w:szCs w:val="20"/>
        </w:rPr>
        <w:t>x</w:t>
      </w:r>
      <w:r w:rsidR="00312962" w:rsidRPr="00B027A4">
        <w:rPr>
          <w:i/>
          <w:sz w:val="20"/>
          <w:szCs w:val="20"/>
        </w:rPr>
        <w:t>J</w:t>
      </w:r>
      <w:r>
        <w:rPr>
          <w:sz w:val="20"/>
          <w:szCs w:val="20"/>
        </w:rPr>
        <w:t xml:space="preserve"> frequency crosstabutation dichotomized</w:t>
      </w:r>
      <w:r w:rsidR="00312962" w:rsidRPr="004471A6">
        <w:rPr>
          <w:sz w:val="20"/>
          <w:szCs w:val="20"/>
        </w:rPr>
        <w:t xml:space="preserve">. </w:t>
      </w:r>
      <w:r>
        <w:rPr>
          <w:sz w:val="20"/>
          <w:szCs w:val="20"/>
        </w:rPr>
        <w:t>Based</w:t>
      </w:r>
      <w:r w:rsidRPr="00F9417C">
        <w:rPr>
          <w:sz w:val="20"/>
          <w:szCs w:val="20"/>
        </w:rPr>
        <w:t xml:space="preserve"> </w:t>
      </w:r>
      <w:r>
        <w:rPr>
          <w:sz w:val="20"/>
          <w:szCs w:val="20"/>
        </w:rPr>
        <w:t>on</w:t>
      </w:r>
      <w:r w:rsidRPr="00F9417C">
        <w:rPr>
          <w:sz w:val="20"/>
          <w:szCs w:val="20"/>
        </w:rPr>
        <w:t xml:space="preserve"> </w:t>
      </w:r>
      <w:r>
        <w:rPr>
          <w:sz w:val="20"/>
          <w:szCs w:val="20"/>
        </w:rPr>
        <w:t>counts</w:t>
      </w:r>
      <w:r w:rsidR="00312962" w:rsidRPr="00F9417C">
        <w:rPr>
          <w:sz w:val="20"/>
          <w:szCs w:val="20"/>
        </w:rPr>
        <w:t xml:space="preserve"> </w:t>
      </w:r>
      <w:r w:rsidR="00312962" w:rsidRPr="00F55ADF">
        <w:rPr>
          <w:i/>
          <w:sz w:val="20"/>
          <w:szCs w:val="20"/>
        </w:rPr>
        <w:t>a</w:t>
      </w:r>
      <w:r w:rsidR="00312962" w:rsidRPr="00F9417C">
        <w:rPr>
          <w:sz w:val="20"/>
          <w:szCs w:val="20"/>
        </w:rPr>
        <w:t xml:space="preserve">, </w:t>
      </w:r>
      <w:r w:rsidR="00312962" w:rsidRPr="00F55ADF">
        <w:rPr>
          <w:i/>
          <w:sz w:val="20"/>
          <w:szCs w:val="20"/>
        </w:rPr>
        <w:t>b</w:t>
      </w:r>
      <w:r w:rsidR="00312962" w:rsidRPr="00F9417C">
        <w:rPr>
          <w:sz w:val="20"/>
          <w:szCs w:val="20"/>
        </w:rPr>
        <w:t xml:space="preserve">, </w:t>
      </w:r>
      <w:r w:rsidR="00312962" w:rsidRPr="00F55ADF">
        <w:rPr>
          <w:i/>
          <w:sz w:val="20"/>
          <w:szCs w:val="20"/>
        </w:rPr>
        <w:t>c</w:t>
      </w:r>
      <w:r w:rsidR="00312962" w:rsidRPr="00F9417C">
        <w:rPr>
          <w:sz w:val="20"/>
          <w:szCs w:val="20"/>
        </w:rPr>
        <w:t xml:space="preserve">, </w:t>
      </w:r>
      <w:r w:rsidR="00312962" w:rsidRPr="00F55ADF">
        <w:rPr>
          <w:i/>
          <w:sz w:val="20"/>
          <w:szCs w:val="20"/>
        </w:rPr>
        <w:t>d</w:t>
      </w:r>
      <w:r w:rsidR="00312962" w:rsidRPr="00F9417C">
        <w:rPr>
          <w:sz w:val="20"/>
          <w:szCs w:val="20"/>
        </w:rPr>
        <w:t xml:space="preserve"> </w:t>
      </w:r>
      <w:r>
        <w:rPr>
          <w:sz w:val="20"/>
          <w:szCs w:val="20"/>
        </w:rPr>
        <w:t>this or that measure is computed</w:t>
      </w:r>
      <w:r w:rsidR="00312962" w:rsidRPr="00F9417C">
        <w:rPr>
          <w:sz w:val="20"/>
          <w:szCs w:val="20"/>
        </w:rPr>
        <w:t xml:space="preserve">. </w:t>
      </w:r>
      <w:r w:rsidR="00F9417C">
        <w:rPr>
          <w:sz w:val="20"/>
          <w:szCs w:val="20"/>
        </w:rPr>
        <w:t xml:space="preserve">Because there are </w:t>
      </w:r>
      <w:r w:rsidR="00312962" w:rsidRPr="00F55ADF">
        <w:rPr>
          <w:i/>
          <w:sz w:val="20"/>
          <w:szCs w:val="20"/>
        </w:rPr>
        <w:t>K</w:t>
      </w:r>
      <w:r w:rsidR="00312962" w:rsidRPr="00F9417C">
        <w:rPr>
          <w:sz w:val="20"/>
          <w:szCs w:val="20"/>
        </w:rPr>
        <w:t xml:space="preserve"> </w:t>
      </w:r>
      <w:r w:rsidR="00F9417C">
        <w:rPr>
          <w:sz w:val="20"/>
          <w:szCs w:val="20"/>
        </w:rPr>
        <w:t>such confusion matrices</w:t>
      </w:r>
      <w:r w:rsidR="00312962" w:rsidRPr="00F9417C">
        <w:rPr>
          <w:sz w:val="20"/>
          <w:szCs w:val="20"/>
        </w:rPr>
        <w:t xml:space="preserve">, </w:t>
      </w:r>
      <w:r w:rsidR="00F9417C">
        <w:rPr>
          <w:sz w:val="20"/>
          <w:szCs w:val="20"/>
        </w:rPr>
        <w:t>there are</w:t>
      </w:r>
      <w:r w:rsidR="00312962" w:rsidRPr="00F9417C">
        <w:rPr>
          <w:sz w:val="20"/>
          <w:szCs w:val="20"/>
        </w:rPr>
        <w:t xml:space="preserve"> </w:t>
      </w:r>
      <w:r w:rsidR="00312962" w:rsidRPr="00F55ADF">
        <w:rPr>
          <w:i/>
          <w:sz w:val="20"/>
          <w:szCs w:val="20"/>
        </w:rPr>
        <w:t>K</w:t>
      </w:r>
      <w:r w:rsidR="00312962" w:rsidRPr="00F9417C">
        <w:rPr>
          <w:sz w:val="20"/>
          <w:szCs w:val="20"/>
        </w:rPr>
        <w:t xml:space="preserve"> </w:t>
      </w:r>
      <w:r w:rsidR="00F9417C">
        <w:rPr>
          <w:sz w:val="20"/>
          <w:szCs w:val="20"/>
        </w:rPr>
        <w:t>values of the measure</w:t>
      </w:r>
      <w:r w:rsidR="00312962" w:rsidRPr="00F9417C">
        <w:rPr>
          <w:sz w:val="20"/>
          <w:szCs w:val="20"/>
        </w:rPr>
        <w:t xml:space="preserve">. </w:t>
      </w:r>
      <w:r w:rsidR="00F9417C">
        <w:rPr>
          <w:sz w:val="20"/>
          <w:szCs w:val="20"/>
        </w:rPr>
        <w:t>Below</w:t>
      </w:r>
      <w:r w:rsidR="00F9417C" w:rsidRPr="00F9417C">
        <w:rPr>
          <w:sz w:val="20"/>
          <w:szCs w:val="20"/>
        </w:rPr>
        <w:t xml:space="preserve"> </w:t>
      </w:r>
      <w:r w:rsidR="00F9417C">
        <w:rPr>
          <w:sz w:val="20"/>
          <w:szCs w:val="20"/>
        </w:rPr>
        <w:t>are</w:t>
      </w:r>
      <w:r w:rsidR="00F9417C" w:rsidRPr="00F9417C">
        <w:rPr>
          <w:sz w:val="20"/>
          <w:szCs w:val="20"/>
        </w:rPr>
        <w:t xml:space="preserve"> </w:t>
      </w:r>
      <w:r w:rsidR="00F9417C">
        <w:rPr>
          <w:sz w:val="20"/>
          <w:szCs w:val="20"/>
        </w:rPr>
        <w:t>the formulas</w:t>
      </w:r>
      <w:r w:rsidR="00F9417C" w:rsidRPr="00F9417C">
        <w:rPr>
          <w:sz w:val="20"/>
          <w:szCs w:val="20"/>
        </w:rPr>
        <w:t xml:space="preserve"> </w:t>
      </w:r>
      <w:r w:rsidR="00F9417C">
        <w:rPr>
          <w:sz w:val="20"/>
          <w:szCs w:val="20"/>
        </w:rPr>
        <w:t>of</w:t>
      </w:r>
      <w:r w:rsidR="00F9417C" w:rsidRPr="00F9417C">
        <w:rPr>
          <w:sz w:val="20"/>
          <w:szCs w:val="20"/>
        </w:rPr>
        <w:t xml:space="preserve"> </w:t>
      </w:r>
      <w:r w:rsidR="00F9417C">
        <w:rPr>
          <w:sz w:val="20"/>
          <w:szCs w:val="20"/>
        </w:rPr>
        <w:t>different</w:t>
      </w:r>
      <w:r w:rsidR="00F9417C" w:rsidRPr="00F9417C">
        <w:rPr>
          <w:sz w:val="20"/>
          <w:szCs w:val="20"/>
        </w:rPr>
        <w:t xml:space="preserve"> </w:t>
      </w:r>
      <w:r w:rsidR="00F9417C">
        <w:rPr>
          <w:sz w:val="20"/>
          <w:szCs w:val="20"/>
        </w:rPr>
        <w:t>measures as computed for each class</w:t>
      </w:r>
      <w:r w:rsidR="00312962" w:rsidRPr="00F9417C">
        <w:rPr>
          <w:sz w:val="20"/>
          <w:szCs w:val="20"/>
        </w:rPr>
        <w:t xml:space="preserve">. </w:t>
      </w:r>
      <w:r w:rsidR="00F9417C">
        <w:rPr>
          <w:sz w:val="20"/>
          <w:szCs w:val="20"/>
        </w:rPr>
        <w:t>Subcommand</w:t>
      </w:r>
      <w:r w:rsidR="00312962" w:rsidRPr="00F9417C">
        <w:rPr>
          <w:sz w:val="20"/>
          <w:szCs w:val="20"/>
        </w:rPr>
        <w:t xml:space="preserve"> </w:t>
      </w:r>
      <w:r w:rsidR="00312962">
        <w:rPr>
          <w:sz w:val="20"/>
          <w:szCs w:val="20"/>
        </w:rPr>
        <w:t>BINAR</w:t>
      </w:r>
      <w:r w:rsidR="00312962" w:rsidRPr="00F9417C">
        <w:rPr>
          <w:sz w:val="20"/>
          <w:szCs w:val="20"/>
        </w:rPr>
        <w:t>=</w:t>
      </w:r>
      <w:r w:rsidR="00312962">
        <w:rPr>
          <w:sz w:val="20"/>
          <w:szCs w:val="20"/>
        </w:rPr>
        <w:t>CLASS</w:t>
      </w:r>
      <w:r w:rsidR="00312962" w:rsidRPr="00F9417C">
        <w:rPr>
          <w:sz w:val="20"/>
          <w:szCs w:val="20"/>
        </w:rPr>
        <w:t xml:space="preserve"> </w:t>
      </w:r>
      <w:r w:rsidR="00F9417C">
        <w:rPr>
          <w:sz w:val="20"/>
          <w:szCs w:val="20"/>
        </w:rPr>
        <w:t>returns</w:t>
      </w:r>
      <w:r w:rsidR="00F9417C" w:rsidRPr="00F9417C">
        <w:rPr>
          <w:sz w:val="20"/>
          <w:szCs w:val="20"/>
        </w:rPr>
        <w:t xml:space="preserve"> </w:t>
      </w:r>
      <w:r w:rsidR="00F9417C">
        <w:rPr>
          <w:sz w:val="20"/>
          <w:szCs w:val="20"/>
        </w:rPr>
        <w:t>all</w:t>
      </w:r>
      <w:r w:rsidR="00312962" w:rsidRPr="00F9417C">
        <w:rPr>
          <w:sz w:val="20"/>
          <w:szCs w:val="20"/>
        </w:rPr>
        <w:t xml:space="preserve"> </w:t>
      </w:r>
      <w:r w:rsidR="00312962" w:rsidRPr="00F55ADF">
        <w:rPr>
          <w:i/>
          <w:sz w:val="20"/>
          <w:szCs w:val="20"/>
        </w:rPr>
        <w:t>K</w:t>
      </w:r>
      <w:r w:rsidR="00312962" w:rsidRPr="00F9417C">
        <w:rPr>
          <w:sz w:val="20"/>
          <w:szCs w:val="20"/>
        </w:rPr>
        <w:t xml:space="preserve"> </w:t>
      </w:r>
      <w:r w:rsidR="00F9417C">
        <w:rPr>
          <w:sz w:val="20"/>
          <w:szCs w:val="20"/>
        </w:rPr>
        <w:t>values</w:t>
      </w:r>
      <w:r w:rsidR="00312962" w:rsidRPr="00F9417C">
        <w:rPr>
          <w:sz w:val="20"/>
          <w:szCs w:val="20"/>
        </w:rPr>
        <w:t xml:space="preserve">, </w:t>
      </w:r>
      <w:r w:rsidR="00F9417C">
        <w:rPr>
          <w:sz w:val="20"/>
          <w:szCs w:val="20"/>
        </w:rPr>
        <w:t>one for each class from</w:t>
      </w:r>
      <w:r w:rsidR="00312962" w:rsidRPr="00F9417C">
        <w:rPr>
          <w:sz w:val="20"/>
          <w:szCs w:val="20"/>
        </w:rPr>
        <w:t xml:space="preserve"> </w:t>
      </w:r>
      <w:r w:rsidR="00312962" w:rsidRPr="00F55ADF">
        <w:rPr>
          <w:i/>
          <w:sz w:val="20"/>
          <w:szCs w:val="20"/>
        </w:rPr>
        <w:t>M</w:t>
      </w:r>
      <w:r w:rsidR="00312962" w:rsidRPr="00F9417C">
        <w:rPr>
          <w:sz w:val="20"/>
          <w:szCs w:val="20"/>
        </w:rPr>
        <w:t xml:space="preserve">. </w:t>
      </w:r>
      <w:r w:rsidR="00F9417C">
        <w:rPr>
          <w:sz w:val="20"/>
          <w:szCs w:val="20"/>
        </w:rPr>
        <w:t>With other specification of</w:t>
      </w:r>
      <w:r w:rsidR="00312962" w:rsidRPr="00F9417C">
        <w:rPr>
          <w:sz w:val="20"/>
          <w:szCs w:val="20"/>
        </w:rPr>
        <w:t xml:space="preserve"> </w:t>
      </w:r>
      <w:r w:rsidR="00312962">
        <w:rPr>
          <w:sz w:val="20"/>
          <w:szCs w:val="20"/>
        </w:rPr>
        <w:t>BINAR</w:t>
      </w:r>
      <w:r w:rsidR="00312962" w:rsidRPr="00F9417C">
        <w:rPr>
          <w:sz w:val="20"/>
          <w:szCs w:val="20"/>
        </w:rPr>
        <w:t xml:space="preserve"> </w:t>
      </w:r>
      <w:r w:rsidR="00F9417C">
        <w:rPr>
          <w:sz w:val="20"/>
          <w:szCs w:val="20"/>
        </w:rPr>
        <w:t xml:space="preserve">subcommand </w:t>
      </w:r>
      <w:r w:rsidR="00312962" w:rsidRPr="00F9417C">
        <w:rPr>
          <w:sz w:val="20"/>
          <w:szCs w:val="20"/>
        </w:rPr>
        <w:t>(</w:t>
      </w:r>
      <w:r w:rsidR="00F9417C">
        <w:rPr>
          <w:sz w:val="20"/>
          <w:szCs w:val="20"/>
        </w:rPr>
        <w:t>see there</w:t>
      </w:r>
      <w:r w:rsidR="00312962" w:rsidRPr="00F9417C">
        <w:rPr>
          <w:sz w:val="20"/>
          <w:szCs w:val="20"/>
        </w:rPr>
        <w:t>)</w:t>
      </w:r>
      <w:r w:rsidR="00F9417C">
        <w:rPr>
          <w:sz w:val="20"/>
          <w:szCs w:val="20"/>
        </w:rPr>
        <w:t xml:space="preserve"> the</w:t>
      </w:r>
      <w:r w:rsidR="00312962" w:rsidRPr="00F9417C">
        <w:rPr>
          <w:sz w:val="20"/>
          <w:szCs w:val="20"/>
        </w:rPr>
        <w:t xml:space="preserve"> </w:t>
      </w:r>
      <w:r w:rsidR="00312962" w:rsidRPr="00F55ADF">
        <w:rPr>
          <w:i/>
          <w:sz w:val="20"/>
          <w:szCs w:val="20"/>
        </w:rPr>
        <w:t>K</w:t>
      </w:r>
      <w:r w:rsidR="00312962" w:rsidRPr="00F9417C">
        <w:rPr>
          <w:sz w:val="20"/>
          <w:szCs w:val="20"/>
        </w:rPr>
        <w:t xml:space="preserve"> </w:t>
      </w:r>
      <w:r w:rsidR="00F9417C">
        <w:rPr>
          <w:sz w:val="20"/>
          <w:szCs w:val="20"/>
        </w:rPr>
        <w:t xml:space="preserve">values are averaged in one value that characterizes the agreement between </w:t>
      </w:r>
      <w:r w:rsidR="00312962" w:rsidRPr="00F55ADF">
        <w:rPr>
          <w:i/>
          <w:sz w:val="20"/>
          <w:szCs w:val="20"/>
        </w:rPr>
        <w:t>U</w:t>
      </w:r>
      <w:r w:rsidR="00312962" w:rsidRPr="00F9417C">
        <w:rPr>
          <w:sz w:val="20"/>
          <w:szCs w:val="20"/>
        </w:rPr>
        <w:t xml:space="preserve"> </w:t>
      </w:r>
      <w:r w:rsidR="00F9417C">
        <w:rPr>
          <w:sz w:val="20"/>
          <w:szCs w:val="20"/>
        </w:rPr>
        <w:t>and</w:t>
      </w:r>
      <w:r w:rsidR="00312962" w:rsidRPr="00F9417C">
        <w:rPr>
          <w:sz w:val="20"/>
          <w:szCs w:val="20"/>
        </w:rPr>
        <w:t xml:space="preserve"> </w:t>
      </w:r>
      <w:r w:rsidR="00312962" w:rsidRPr="00F55ADF">
        <w:rPr>
          <w:i/>
          <w:sz w:val="20"/>
          <w:szCs w:val="20"/>
        </w:rPr>
        <w:t>V</w:t>
      </w:r>
      <w:r w:rsidR="00312962" w:rsidRPr="00F9417C">
        <w:rPr>
          <w:sz w:val="20"/>
          <w:szCs w:val="20"/>
        </w:rPr>
        <w:t xml:space="preserve"> </w:t>
      </w:r>
      <w:r w:rsidR="0047512D">
        <w:rPr>
          <w:sz w:val="20"/>
          <w:szCs w:val="20"/>
        </w:rPr>
        <w:t>overall</w:t>
      </w:r>
      <w:r w:rsidR="00312962" w:rsidRPr="00F9417C">
        <w:rPr>
          <w:sz w:val="20"/>
          <w:szCs w:val="20"/>
        </w:rPr>
        <w:t>.</w:t>
      </w:r>
    </w:p>
    <w:p w14:paraId="17FF8740" w14:textId="77777777" w:rsidR="00312962" w:rsidRPr="00F9417C" w:rsidRDefault="00312962" w:rsidP="00312962">
      <w:pPr>
        <w:rPr>
          <w:sz w:val="20"/>
          <w:szCs w:val="20"/>
        </w:rPr>
      </w:pPr>
    </w:p>
    <w:p w14:paraId="40F45C3F" w14:textId="6D8DD38E" w:rsidR="00312962" w:rsidRPr="001B2B33" w:rsidRDefault="001B2B33" w:rsidP="00312962">
      <w:pPr>
        <w:rPr>
          <w:sz w:val="20"/>
          <w:szCs w:val="20"/>
        </w:rPr>
      </w:pPr>
      <w:r>
        <w:rPr>
          <w:sz w:val="20"/>
          <w:szCs w:val="20"/>
        </w:rPr>
        <w:t>Some</w:t>
      </w:r>
      <w:r w:rsidRPr="001B2B33">
        <w:rPr>
          <w:sz w:val="20"/>
          <w:szCs w:val="20"/>
        </w:rPr>
        <w:t xml:space="preserve"> </w:t>
      </w:r>
      <w:r>
        <w:rPr>
          <w:sz w:val="20"/>
          <w:szCs w:val="20"/>
        </w:rPr>
        <w:t>binary</w:t>
      </w:r>
      <w:r w:rsidRPr="001B2B33">
        <w:rPr>
          <w:sz w:val="20"/>
          <w:szCs w:val="20"/>
        </w:rPr>
        <w:t xml:space="preserve"> </w:t>
      </w:r>
      <w:r>
        <w:rPr>
          <w:sz w:val="20"/>
          <w:szCs w:val="20"/>
        </w:rPr>
        <w:t>measures</w:t>
      </w:r>
      <w:r w:rsidRPr="001B2B33">
        <w:rPr>
          <w:sz w:val="20"/>
          <w:szCs w:val="20"/>
        </w:rPr>
        <w:t xml:space="preserve"> </w:t>
      </w:r>
      <w:r>
        <w:rPr>
          <w:sz w:val="20"/>
          <w:szCs w:val="20"/>
        </w:rPr>
        <w:t>are</w:t>
      </w:r>
      <w:r w:rsidRPr="001B2B33">
        <w:rPr>
          <w:sz w:val="20"/>
          <w:szCs w:val="20"/>
        </w:rPr>
        <w:t xml:space="preserve"> </w:t>
      </w:r>
      <w:r>
        <w:rPr>
          <w:sz w:val="20"/>
          <w:szCs w:val="20"/>
        </w:rPr>
        <w:t>symmetric</w:t>
      </w:r>
      <w:r w:rsidR="00312962" w:rsidRPr="001B2B33">
        <w:rPr>
          <w:sz w:val="20"/>
          <w:szCs w:val="20"/>
        </w:rPr>
        <w:t xml:space="preserve">, </w:t>
      </w:r>
      <w:r>
        <w:rPr>
          <w:sz w:val="20"/>
          <w:szCs w:val="20"/>
        </w:rPr>
        <w:t>other are asymmetric</w:t>
      </w:r>
      <w:r w:rsidR="00312962" w:rsidRPr="001B2B33">
        <w:rPr>
          <w:sz w:val="20"/>
          <w:szCs w:val="20"/>
        </w:rPr>
        <w:t xml:space="preserve"> – </w:t>
      </w:r>
      <w:r>
        <w:rPr>
          <w:sz w:val="20"/>
          <w:szCs w:val="20"/>
        </w:rPr>
        <w:t>under</w:t>
      </w:r>
      <w:r w:rsidR="00312962" w:rsidRPr="001B2B33">
        <w:rPr>
          <w:sz w:val="20"/>
          <w:szCs w:val="20"/>
        </w:rPr>
        <w:t xml:space="preserve"> </w:t>
      </w:r>
      <w:r w:rsidR="00312962">
        <w:rPr>
          <w:sz w:val="20"/>
          <w:szCs w:val="20"/>
        </w:rPr>
        <w:t>BINAR</w:t>
      </w:r>
      <w:r w:rsidR="00312962" w:rsidRPr="001B2B33">
        <w:rPr>
          <w:sz w:val="20"/>
          <w:szCs w:val="20"/>
        </w:rPr>
        <w:t>=</w:t>
      </w:r>
      <w:r w:rsidR="00312962">
        <w:rPr>
          <w:sz w:val="20"/>
          <w:szCs w:val="20"/>
        </w:rPr>
        <w:t>CLASS</w:t>
      </w:r>
      <w:r w:rsidR="00312962" w:rsidRPr="001B2B33">
        <w:rPr>
          <w:sz w:val="20"/>
          <w:szCs w:val="20"/>
        </w:rPr>
        <w:t xml:space="preserve"> </w:t>
      </w:r>
      <w:r>
        <w:rPr>
          <w:sz w:val="20"/>
          <w:szCs w:val="20"/>
        </w:rPr>
        <w:t>or</w:t>
      </w:r>
      <w:r w:rsidR="00312962" w:rsidRPr="001B2B33">
        <w:rPr>
          <w:sz w:val="20"/>
          <w:szCs w:val="20"/>
        </w:rPr>
        <w:t xml:space="preserve"> </w:t>
      </w:r>
      <w:r w:rsidR="00312962">
        <w:rPr>
          <w:sz w:val="20"/>
          <w:szCs w:val="20"/>
        </w:rPr>
        <w:t>MEAN</w:t>
      </w:r>
      <w:r w:rsidR="00312962" w:rsidRPr="001B2B33">
        <w:rPr>
          <w:sz w:val="20"/>
          <w:szCs w:val="20"/>
        </w:rPr>
        <w:t xml:space="preserve"> (</w:t>
      </w:r>
      <w:r>
        <w:rPr>
          <w:sz w:val="20"/>
          <w:szCs w:val="20"/>
        </w:rPr>
        <w:t>symmetric measures don’t change value if swap</w:t>
      </w:r>
      <w:r w:rsidR="00312962" w:rsidRPr="001B2B33">
        <w:rPr>
          <w:sz w:val="20"/>
          <w:szCs w:val="20"/>
        </w:rPr>
        <w:t xml:space="preserve"> </w:t>
      </w:r>
      <w:r w:rsidR="00312962" w:rsidRPr="00F55ADF">
        <w:rPr>
          <w:i/>
          <w:sz w:val="20"/>
          <w:szCs w:val="20"/>
        </w:rPr>
        <w:t>U</w:t>
      </w:r>
      <w:r w:rsidR="00312962" w:rsidRPr="001B2B33">
        <w:rPr>
          <w:sz w:val="20"/>
          <w:szCs w:val="20"/>
        </w:rPr>
        <w:t xml:space="preserve"> </w:t>
      </w:r>
      <w:r>
        <w:rPr>
          <w:sz w:val="20"/>
          <w:szCs w:val="20"/>
        </w:rPr>
        <w:t>and</w:t>
      </w:r>
      <w:r w:rsidR="00312962" w:rsidRPr="001B2B33">
        <w:rPr>
          <w:sz w:val="20"/>
          <w:szCs w:val="20"/>
        </w:rPr>
        <w:t xml:space="preserve"> </w:t>
      </w:r>
      <w:r w:rsidR="00312962" w:rsidRPr="00BA2FC3">
        <w:rPr>
          <w:i/>
          <w:sz w:val="20"/>
          <w:szCs w:val="20"/>
        </w:rPr>
        <w:t>V</w:t>
      </w:r>
      <w:r w:rsidR="00312962" w:rsidRPr="001B2B33">
        <w:rPr>
          <w:sz w:val="20"/>
          <w:szCs w:val="20"/>
        </w:rPr>
        <w:t xml:space="preserve">). </w:t>
      </w:r>
      <w:r>
        <w:rPr>
          <w:sz w:val="20"/>
          <w:szCs w:val="20"/>
        </w:rPr>
        <w:t>Under</w:t>
      </w:r>
      <w:r w:rsidR="00312962" w:rsidRPr="001B2B33">
        <w:rPr>
          <w:sz w:val="20"/>
          <w:szCs w:val="20"/>
        </w:rPr>
        <w:t xml:space="preserve"> </w:t>
      </w:r>
      <w:r w:rsidR="00312962">
        <w:rPr>
          <w:sz w:val="20"/>
          <w:szCs w:val="20"/>
        </w:rPr>
        <w:t>BINAR</w:t>
      </w:r>
      <w:r w:rsidR="00312962" w:rsidRPr="001B2B33">
        <w:rPr>
          <w:sz w:val="20"/>
          <w:szCs w:val="20"/>
        </w:rPr>
        <w:t>=</w:t>
      </w:r>
      <w:r w:rsidR="00312962">
        <w:rPr>
          <w:sz w:val="20"/>
          <w:szCs w:val="20"/>
        </w:rPr>
        <w:t>WMEAN</w:t>
      </w:r>
      <w:r w:rsidR="00312962" w:rsidRPr="001B2B33">
        <w:rPr>
          <w:sz w:val="20"/>
          <w:szCs w:val="20"/>
        </w:rPr>
        <w:t xml:space="preserve"> </w:t>
      </w:r>
      <w:r>
        <w:rPr>
          <w:sz w:val="20"/>
          <w:szCs w:val="20"/>
        </w:rPr>
        <w:t>or</w:t>
      </w:r>
      <w:r w:rsidR="00312962" w:rsidRPr="001B2B33">
        <w:rPr>
          <w:sz w:val="20"/>
          <w:szCs w:val="20"/>
        </w:rPr>
        <w:t xml:space="preserve"> </w:t>
      </w:r>
      <w:r w:rsidR="00312962">
        <w:rPr>
          <w:sz w:val="20"/>
          <w:szCs w:val="20"/>
        </w:rPr>
        <w:t>IWMEAN</w:t>
      </w:r>
      <w:r w:rsidR="00312962" w:rsidRPr="001B2B33">
        <w:rPr>
          <w:sz w:val="20"/>
          <w:szCs w:val="20"/>
        </w:rPr>
        <w:t xml:space="preserve"> </w:t>
      </w:r>
      <w:r>
        <w:rPr>
          <w:sz w:val="20"/>
          <w:szCs w:val="20"/>
        </w:rPr>
        <w:t xml:space="preserve">all binary measures become asymmetric because weighting is done always by class sizes of the partition </w:t>
      </w:r>
      <w:r w:rsidR="00451ED4">
        <w:rPr>
          <w:sz w:val="20"/>
          <w:szCs w:val="20"/>
        </w:rPr>
        <w:t>that</w:t>
      </w:r>
      <w:r>
        <w:rPr>
          <w:sz w:val="20"/>
          <w:szCs w:val="20"/>
        </w:rPr>
        <w:t xml:space="preserve"> forms</w:t>
      </w:r>
      <w:r w:rsidR="00312962" w:rsidRPr="001B2B33">
        <w:rPr>
          <w:sz w:val="20"/>
          <w:szCs w:val="20"/>
        </w:rPr>
        <w:t xml:space="preserve"> </w:t>
      </w:r>
      <w:r>
        <w:rPr>
          <w:i/>
          <w:sz w:val="20"/>
          <w:szCs w:val="20"/>
        </w:rPr>
        <w:t>rows</w:t>
      </w:r>
      <w:r w:rsidR="00312962" w:rsidRPr="001B2B33">
        <w:rPr>
          <w:sz w:val="20"/>
          <w:szCs w:val="20"/>
        </w:rPr>
        <w:t xml:space="preserve"> </w:t>
      </w:r>
      <w:r>
        <w:rPr>
          <w:sz w:val="20"/>
          <w:szCs w:val="20"/>
        </w:rPr>
        <w:t>of crosstabulation and of confusion matrix</w:t>
      </w:r>
      <w:r w:rsidR="00312962" w:rsidRPr="001B2B33">
        <w:rPr>
          <w:sz w:val="20"/>
          <w:szCs w:val="20"/>
        </w:rPr>
        <w:t xml:space="preserve">. </w:t>
      </w:r>
      <w:r>
        <w:rPr>
          <w:sz w:val="20"/>
          <w:szCs w:val="20"/>
        </w:rPr>
        <w:t>The following binary measures are available</w:t>
      </w:r>
      <w:r w:rsidR="00312962" w:rsidRPr="001B2B33">
        <w:rPr>
          <w:sz w:val="20"/>
          <w:szCs w:val="20"/>
        </w:rPr>
        <w:t xml:space="preserve"> (</w:t>
      </w:r>
      <w:r>
        <w:rPr>
          <w:sz w:val="20"/>
          <w:szCs w:val="20"/>
        </w:rPr>
        <w:t>they all are</w:t>
      </w:r>
      <w:r w:rsidR="00312962" w:rsidRPr="001B2B33">
        <w:rPr>
          <w:sz w:val="20"/>
          <w:szCs w:val="20"/>
        </w:rPr>
        <w:t xml:space="preserve"> </w:t>
      </w:r>
      <w:r w:rsidRPr="00880F03">
        <w:rPr>
          <w:sz w:val="20"/>
          <w:szCs w:val="20"/>
        </w:rPr>
        <w:t>similarities</w:t>
      </w:r>
      <w:r w:rsidR="00312962" w:rsidRPr="001B2B33">
        <w:rPr>
          <w:sz w:val="20"/>
          <w:szCs w:val="20"/>
        </w:rPr>
        <w:t>):</w:t>
      </w:r>
    </w:p>
    <w:p w14:paraId="7983A6FD" w14:textId="77777777" w:rsidR="00312962" w:rsidRPr="00BB3EB3" w:rsidRDefault="00312962" w:rsidP="00312962">
      <w:pPr>
        <w:autoSpaceDE w:val="0"/>
        <w:autoSpaceDN w:val="0"/>
        <w:adjustRightInd w:val="0"/>
        <w:spacing w:before="100"/>
        <w:ind w:left="2279" w:hanging="1559"/>
        <w:rPr>
          <w:sz w:val="20"/>
          <w:szCs w:val="17"/>
          <w:lang w:eastAsia="ru-RU"/>
        </w:rPr>
      </w:pPr>
      <w:r>
        <w:rPr>
          <w:sz w:val="20"/>
          <w:szCs w:val="17"/>
          <w:lang w:eastAsia="ru-RU"/>
        </w:rPr>
        <w:t>ACC</w:t>
      </w:r>
      <w:r w:rsidRPr="00BB3EB3">
        <w:rPr>
          <w:sz w:val="20"/>
          <w:szCs w:val="17"/>
          <w:lang w:eastAsia="ru-RU"/>
        </w:rPr>
        <w:tab/>
        <w:t xml:space="preserve">- </w:t>
      </w:r>
      <w:r w:rsidRPr="008B284D">
        <w:rPr>
          <w:b/>
          <w:sz w:val="20"/>
          <w:szCs w:val="17"/>
          <w:lang w:eastAsia="ru-RU"/>
        </w:rPr>
        <w:t>Accuracy</w:t>
      </w:r>
      <w:r w:rsidRPr="00BB3EB3">
        <w:rPr>
          <w:sz w:val="20"/>
          <w:szCs w:val="17"/>
          <w:lang w:eastAsia="ru-RU"/>
        </w:rPr>
        <w:t xml:space="preserve"> </w:t>
      </w:r>
      <w:r>
        <w:rPr>
          <w:sz w:val="20"/>
          <w:szCs w:val="17"/>
          <w:lang w:eastAsia="ru-RU"/>
        </w:rPr>
        <w:t>aka</w:t>
      </w:r>
      <w:r w:rsidRPr="00BB3EB3">
        <w:rPr>
          <w:sz w:val="20"/>
          <w:szCs w:val="17"/>
          <w:lang w:eastAsia="ru-RU"/>
        </w:rPr>
        <w:t xml:space="preserve"> </w:t>
      </w:r>
      <w:r w:rsidRPr="008B284D">
        <w:rPr>
          <w:b/>
          <w:sz w:val="20"/>
          <w:szCs w:val="17"/>
          <w:lang w:eastAsia="ru-RU"/>
        </w:rPr>
        <w:t>Rand</w:t>
      </w:r>
      <w:r w:rsidRPr="00BB3EB3">
        <w:rPr>
          <w:b/>
          <w:sz w:val="20"/>
          <w:szCs w:val="17"/>
          <w:lang w:eastAsia="ru-RU"/>
        </w:rPr>
        <w:t xml:space="preserve"> </w:t>
      </w:r>
      <w:r w:rsidRPr="008B284D">
        <w:rPr>
          <w:sz w:val="20"/>
          <w:szCs w:val="17"/>
          <w:lang w:eastAsia="ru-RU"/>
        </w:rPr>
        <w:t>aka</w:t>
      </w:r>
      <w:r w:rsidRPr="00BB3EB3">
        <w:rPr>
          <w:b/>
          <w:sz w:val="20"/>
          <w:szCs w:val="17"/>
          <w:lang w:eastAsia="ru-RU"/>
        </w:rPr>
        <w:t xml:space="preserve"> </w:t>
      </w:r>
      <w:r w:rsidRPr="008B284D">
        <w:rPr>
          <w:b/>
          <w:sz w:val="20"/>
          <w:szCs w:val="17"/>
          <w:lang w:eastAsia="ru-RU"/>
        </w:rPr>
        <w:t>Simple</w:t>
      </w:r>
      <w:r w:rsidRPr="00BB3EB3">
        <w:rPr>
          <w:b/>
          <w:sz w:val="20"/>
          <w:szCs w:val="17"/>
          <w:lang w:eastAsia="ru-RU"/>
        </w:rPr>
        <w:t xml:space="preserve"> </w:t>
      </w:r>
      <w:r w:rsidRPr="008B284D">
        <w:rPr>
          <w:b/>
          <w:sz w:val="20"/>
          <w:szCs w:val="17"/>
          <w:lang w:eastAsia="ru-RU"/>
        </w:rPr>
        <w:t>Matching</w:t>
      </w:r>
      <w:r w:rsidRPr="00BB3EB3">
        <w:rPr>
          <w:b/>
          <w:sz w:val="20"/>
          <w:szCs w:val="17"/>
          <w:lang w:eastAsia="ru-RU"/>
        </w:rPr>
        <w:t xml:space="preserve"> </w:t>
      </w:r>
      <w:r w:rsidRPr="008B284D">
        <w:rPr>
          <w:sz w:val="20"/>
          <w:szCs w:val="17"/>
          <w:lang w:eastAsia="ru-RU"/>
        </w:rPr>
        <w:t>coe</w:t>
      </w:r>
      <w:r>
        <w:rPr>
          <w:sz w:val="20"/>
          <w:szCs w:val="17"/>
          <w:lang w:eastAsia="ru-RU"/>
        </w:rPr>
        <w:t>f</w:t>
      </w:r>
      <w:r w:rsidRPr="008B284D">
        <w:rPr>
          <w:sz w:val="20"/>
          <w:szCs w:val="17"/>
          <w:lang w:eastAsia="ru-RU"/>
        </w:rPr>
        <w:t>ficient</w:t>
      </w:r>
      <w:r w:rsidRPr="00BB3EB3">
        <w:rPr>
          <w:sz w:val="20"/>
          <w:szCs w:val="17"/>
          <w:lang w:eastAsia="ru-RU"/>
        </w:rPr>
        <w:t xml:space="preserve">, </w:t>
      </w:r>
      <w:r w:rsidR="00BB3EB3">
        <w:rPr>
          <w:sz w:val="20"/>
          <w:szCs w:val="17"/>
          <w:lang w:eastAsia="ru-RU"/>
        </w:rPr>
        <w:t>symmetric</w:t>
      </w:r>
      <w:r w:rsidRPr="00BB3EB3">
        <w:rPr>
          <w:sz w:val="20"/>
          <w:szCs w:val="17"/>
          <w:lang w:eastAsia="ru-RU"/>
        </w:rPr>
        <w:t xml:space="preserve">, </w:t>
      </w:r>
      <w:r w:rsidR="00BB3EB3">
        <w:rPr>
          <w:sz w:val="20"/>
          <w:szCs w:val="17"/>
          <w:lang w:eastAsia="ru-RU"/>
        </w:rPr>
        <w:t>ranges</w:t>
      </w:r>
      <w:r w:rsidRPr="00BB3EB3">
        <w:rPr>
          <w:sz w:val="20"/>
          <w:szCs w:val="17"/>
          <w:lang w:eastAsia="ru-RU"/>
        </w:rPr>
        <w:t xml:space="preserve"> [0,1].</w:t>
      </w:r>
    </w:p>
    <w:p w14:paraId="4AAA2A66" w14:textId="77777777" w:rsidR="00312962" w:rsidRPr="0051796D" w:rsidRDefault="00312962" w:rsidP="00312962">
      <w:pPr>
        <w:spacing w:before="100"/>
        <w:ind w:left="2268"/>
        <w:rPr>
          <w:sz w:val="20"/>
          <w:szCs w:val="17"/>
          <w:lang w:eastAsia="ru-RU"/>
        </w:rPr>
      </w:pPr>
      <m:oMathPara>
        <m:oMathParaPr>
          <m:jc m:val="left"/>
        </m:oMathParaPr>
        <m:oMath>
          <m:r>
            <w:rPr>
              <w:rFonts w:ascii="Cambria Math" w:hAnsi="Cambria Math"/>
              <w:sz w:val="20"/>
              <w:szCs w:val="17"/>
              <w:lang w:val="ru-RU" w:eastAsia="ru-RU"/>
            </w:rPr>
            <m:t>ACC</m:t>
          </m:r>
          <m:r>
            <w:rPr>
              <w:rFonts w:ascii="Cambria Math" w:hAnsi="Cambria Math"/>
              <w:sz w:val="20"/>
              <w:szCs w:val="17"/>
              <w:lang w:eastAsia="ru-RU"/>
            </w:rPr>
            <m:t>=(</m:t>
          </m:r>
          <m:r>
            <w:rPr>
              <w:rFonts w:ascii="Cambria Math" w:hAnsi="Cambria Math"/>
              <w:sz w:val="20"/>
              <w:szCs w:val="17"/>
              <w:lang w:val="ru-RU" w:eastAsia="ru-RU"/>
            </w:rPr>
            <m:t>a+d)</m:t>
          </m:r>
          <m:r>
            <w:rPr>
              <w:rFonts w:ascii="Cambria Math" w:hAnsi="Cambria Math"/>
              <w:sz w:val="20"/>
              <w:szCs w:val="17"/>
              <w:lang w:eastAsia="ru-RU"/>
            </w:rPr>
            <m:t>/N</m:t>
          </m:r>
        </m:oMath>
      </m:oMathPara>
    </w:p>
    <w:p w14:paraId="7D2979DF" w14:textId="77777777" w:rsidR="00312962" w:rsidRPr="00BB3EB3" w:rsidRDefault="00312962" w:rsidP="00312962">
      <w:pPr>
        <w:spacing w:before="100"/>
        <w:ind w:left="2268"/>
        <w:rPr>
          <w:sz w:val="20"/>
        </w:rPr>
      </w:pPr>
      <w:r w:rsidRPr="00BB3EB3">
        <w:rPr>
          <w:sz w:val="20"/>
        </w:rPr>
        <w:t>1-</w:t>
      </w:r>
      <w:r w:rsidRPr="00BB3EB3">
        <w:rPr>
          <w:i/>
          <w:sz w:val="20"/>
        </w:rPr>
        <w:t>ACC</w:t>
      </w:r>
      <w:r w:rsidRPr="00BB3EB3">
        <w:rPr>
          <w:sz w:val="20"/>
        </w:rPr>
        <w:t xml:space="preserve"> </w:t>
      </w:r>
      <w:r w:rsidR="00BB3EB3">
        <w:rPr>
          <w:sz w:val="20"/>
        </w:rPr>
        <w:t>is called</w:t>
      </w:r>
      <w:r w:rsidRPr="00BB3EB3">
        <w:rPr>
          <w:sz w:val="20"/>
        </w:rPr>
        <w:t xml:space="preserve"> </w:t>
      </w:r>
      <w:r w:rsidRPr="0051796D">
        <w:rPr>
          <w:b/>
          <w:sz w:val="20"/>
        </w:rPr>
        <w:t>Missclassification</w:t>
      </w:r>
      <w:r w:rsidRPr="00BB3EB3">
        <w:rPr>
          <w:sz w:val="20"/>
        </w:rPr>
        <w:t xml:space="preserve"> (</w:t>
      </w:r>
      <w:r w:rsidR="00BB3EB3">
        <w:rPr>
          <w:sz w:val="20"/>
        </w:rPr>
        <w:t>or</w:t>
      </w:r>
      <w:r w:rsidRPr="00BB3EB3">
        <w:rPr>
          <w:sz w:val="20"/>
        </w:rPr>
        <w:t xml:space="preserve"> </w:t>
      </w:r>
      <w:r w:rsidRPr="0051796D">
        <w:rPr>
          <w:b/>
          <w:sz w:val="20"/>
        </w:rPr>
        <w:t>Error</w:t>
      </w:r>
      <w:r w:rsidRPr="00BB3EB3">
        <w:rPr>
          <w:sz w:val="20"/>
        </w:rPr>
        <w:t xml:space="preserve">) </w:t>
      </w:r>
      <w:r w:rsidRPr="0051796D">
        <w:rPr>
          <w:b/>
          <w:sz w:val="20"/>
        </w:rPr>
        <w:t>Rate</w:t>
      </w:r>
      <w:r w:rsidRPr="00BB3EB3">
        <w:rPr>
          <w:sz w:val="20"/>
        </w:rPr>
        <w:t xml:space="preserve"> </w:t>
      </w:r>
      <w:r w:rsidR="00BB3EB3">
        <w:rPr>
          <w:sz w:val="20"/>
        </w:rPr>
        <w:t>and is linearly equivalent to the squared euclidean distance</w:t>
      </w:r>
      <w:r w:rsidRPr="00BB3EB3">
        <w:rPr>
          <w:sz w:val="20"/>
        </w:rPr>
        <w:t>.</w:t>
      </w:r>
    </w:p>
    <w:p w14:paraId="3B3552A7" w14:textId="77777777" w:rsidR="00312962" w:rsidRPr="00BB3EB3" w:rsidRDefault="00312962" w:rsidP="00312962">
      <w:pPr>
        <w:autoSpaceDE w:val="0"/>
        <w:autoSpaceDN w:val="0"/>
        <w:adjustRightInd w:val="0"/>
        <w:spacing w:before="100"/>
        <w:ind w:left="2279" w:hanging="1559"/>
        <w:rPr>
          <w:sz w:val="20"/>
          <w:szCs w:val="17"/>
          <w:lang w:eastAsia="ru-RU"/>
        </w:rPr>
      </w:pPr>
      <w:r>
        <w:rPr>
          <w:sz w:val="20"/>
          <w:szCs w:val="17"/>
          <w:lang w:eastAsia="ru-RU"/>
        </w:rPr>
        <w:t>REC</w:t>
      </w:r>
      <w:r w:rsidRPr="00BB3EB3">
        <w:rPr>
          <w:sz w:val="20"/>
          <w:szCs w:val="17"/>
          <w:lang w:eastAsia="ru-RU"/>
        </w:rPr>
        <w:tab/>
        <w:t xml:space="preserve">- </w:t>
      </w:r>
      <w:r w:rsidRPr="0069699E">
        <w:rPr>
          <w:b/>
          <w:sz w:val="20"/>
          <w:szCs w:val="17"/>
          <w:lang w:eastAsia="ru-RU"/>
        </w:rPr>
        <w:t>Recall</w:t>
      </w:r>
      <w:r w:rsidRPr="00BB3EB3">
        <w:rPr>
          <w:sz w:val="20"/>
          <w:szCs w:val="17"/>
          <w:lang w:eastAsia="ru-RU"/>
        </w:rPr>
        <w:t xml:space="preserve"> </w:t>
      </w:r>
      <w:r>
        <w:rPr>
          <w:sz w:val="20"/>
          <w:szCs w:val="17"/>
          <w:lang w:eastAsia="ru-RU"/>
        </w:rPr>
        <w:t>aka</w:t>
      </w:r>
      <w:r w:rsidRPr="00BB3EB3">
        <w:rPr>
          <w:sz w:val="20"/>
          <w:szCs w:val="17"/>
          <w:lang w:eastAsia="ru-RU"/>
        </w:rPr>
        <w:t xml:space="preserve"> </w:t>
      </w:r>
      <w:r w:rsidRPr="0069699E">
        <w:rPr>
          <w:b/>
          <w:sz w:val="20"/>
          <w:szCs w:val="17"/>
          <w:lang w:eastAsia="ru-RU"/>
        </w:rPr>
        <w:t>Sensitivity</w:t>
      </w:r>
      <w:r w:rsidRPr="00BB3EB3">
        <w:rPr>
          <w:sz w:val="20"/>
          <w:szCs w:val="17"/>
          <w:lang w:eastAsia="ru-RU"/>
        </w:rPr>
        <w:t xml:space="preserve"> </w:t>
      </w:r>
      <w:r>
        <w:rPr>
          <w:sz w:val="20"/>
          <w:szCs w:val="17"/>
          <w:lang w:eastAsia="ru-RU"/>
        </w:rPr>
        <w:t>aka</w:t>
      </w:r>
      <w:r w:rsidRPr="00BB3EB3">
        <w:rPr>
          <w:sz w:val="20"/>
          <w:szCs w:val="17"/>
          <w:lang w:eastAsia="ru-RU"/>
        </w:rPr>
        <w:t xml:space="preserve"> </w:t>
      </w:r>
      <w:r w:rsidRPr="0069699E">
        <w:rPr>
          <w:b/>
          <w:sz w:val="20"/>
          <w:szCs w:val="17"/>
          <w:lang w:eastAsia="ru-RU"/>
        </w:rPr>
        <w:t>True</w:t>
      </w:r>
      <w:r w:rsidRPr="00BB3EB3">
        <w:rPr>
          <w:b/>
          <w:sz w:val="20"/>
          <w:szCs w:val="17"/>
          <w:lang w:eastAsia="ru-RU"/>
        </w:rPr>
        <w:t xml:space="preserve"> </w:t>
      </w:r>
      <w:r w:rsidRPr="0069699E">
        <w:rPr>
          <w:b/>
          <w:sz w:val="20"/>
          <w:szCs w:val="17"/>
          <w:lang w:eastAsia="ru-RU"/>
        </w:rPr>
        <w:t>Positive</w:t>
      </w:r>
      <w:r w:rsidRPr="00BB3EB3">
        <w:rPr>
          <w:b/>
          <w:sz w:val="20"/>
          <w:szCs w:val="17"/>
          <w:lang w:eastAsia="ru-RU"/>
        </w:rPr>
        <w:t xml:space="preserve"> </w:t>
      </w:r>
      <w:r w:rsidRPr="0069699E">
        <w:rPr>
          <w:b/>
          <w:sz w:val="20"/>
          <w:szCs w:val="17"/>
          <w:lang w:eastAsia="ru-RU"/>
        </w:rPr>
        <w:t>Rate</w:t>
      </w:r>
      <w:r w:rsidRPr="00BB3EB3">
        <w:rPr>
          <w:sz w:val="20"/>
          <w:szCs w:val="17"/>
          <w:lang w:eastAsia="ru-RU"/>
        </w:rPr>
        <w:t xml:space="preserve"> </w:t>
      </w:r>
      <w:r>
        <w:rPr>
          <w:sz w:val="20"/>
          <w:szCs w:val="17"/>
          <w:lang w:eastAsia="ru-RU"/>
        </w:rPr>
        <w:t>aka</w:t>
      </w:r>
      <w:r w:rsidRPr="00BB3EB3">
        <w:rPr>
          <w:sz w:val="20"/>
          <w:szCs w:val="17"/>
          <w:lang w:eastAsia="ru-RU"/>
        </w:rPr>
        <w:t xml:space="preserve"> </w:t>
      </w:r>
      <w:r w:rsidRPr="0069699E">
        <w:rPr>
          <w:b/>
          <w:sz w:val="20"/>
          <w:szCs w:val="17"/>
          <w:lang w:eastAsia="ru-RU"/>
        </w:rPr>
        <w:t>Hit</w:t>
      </w:r>
      <w:r w:rsidRPr="00BB3EB3">
        <w:rPr>
          <w:b/>
          <w:sz w:val="20"/>
          <w:szCs w:val="17"/>
          <w:lang w:eastAsia="ru-RU"/>
        </w:rPr>
        <w:t xml:space="preserve"> </w:t>
      </w:r>
      <w:r w:rsidRPr="0069699E">
        <w:rPr>
          <w:b/>
          <w:sz w:val="20"/>
          <w:szCs w:val="17"/>
          <w:lang w:eastAsia="ru-RU"/>
        </w:rPr>
        <w:t>Rate</w:t>
      </w:r>
      <w:r w:rsidR="00580C5C">
        <w:rPr>
          <w:sz w:val="20"/>
          <w:szCs w:val="17"/>
          <w:lang w:eastAsia="ru-RU"/>
        </w:rPr>
        <w:t xml:space="preserve"> aka </w:t>
      </w:r>
      <w:r w:rsidR="00580C5C" w:rsidRPr="00580C5C">
        <w:rPr>
          <w:b/>
          <w:sz w:val="20"/>
          <w:szCs w:val="17"/>
          <w:lang w:eastAsia="ru-RU"/>
        </w:rPr>
        <w:t>Positive Accuracy</w:t>
      </w:r>
      <w:r w:rsidRPr="00BB3EB3">
        <w:rPr>
          <w:sz w:val="20"/>
          <w:szCs w:val="17"/>
          <w:lang w:eastAsia="ru-RU"/>
        </w:rPr>
        <w:t xml:space="preserve">, </w:t>
      </w:r>
      <w:r w:rsidR="00BB3EB3">
        <w:rPr>
          <w:sz w:val="20"/>
          <w:szCs w:val="17"/>
          <w:lang w:eastAsia="ru-RU"/>
        </w:rPr>
        <w:t>asymmetric</w:t>
      </w:r>
      <w:r w:rsidRPr="00BB3EB3">
        <w:rPr>
          <w:sz w:val="20"/>
          <w:szCs w:val="17"/>
          <w:lang w:eastAsia="ru-RU"/>
        </w:rPr>
        <w:t xml:space="preserve"> (</w:t>
      </w:r>
      <w:r w:rsidR="00BB3EB3">
        <w:rPr>
          <w:sz w:val="20"/>
          <w:szCs w:val="17"/>
          <w:lang w:eastAsia="ru-RU"/>
        </w:rPr>
        <w:t>counterpart value</w:t>
      </w:r>
      <w:r w:rsidRPr="00BB3EB3">
        <w:rPr>
          <w:sz w:val="20"/>
          <w:szCs w:val="17"/>
          <w:lang w:eastAsia="ru-RU"/>
        </w:rPr>
        <w:t xml:space="preserve"> =</w:t>
      </w:r>
      <w:r w:rsidRPr="00FD2921">
        <w:rPr>
          <w:i/>
          <w:sz w:val="20"/>
          <w:szCs w:val="17"/>
          <w:lang w:eastAsia="ru-RU"/>
        </w:rPr>
        <w:t>PRE</w:t>
      </w:r>
      <w:r w:rsidRPr="00BB3EB3">
        <w:rPr>
          <w:sz w:val="20"/>
          <w:szCs w:val="17"/>
          <w:lang w:eastAsia="ru-RU"/>
        </w:rPr>
        <w:t xml:space="preserve">), </w:t>
      </w:r>
      <w:r w:rsidR="00BB3EB3">
        <w:rPr>
          <w:sz w:val="20"/>
          <w:szCs w:val="17"/>
          <w:lang w:eastAsia="ru-RU"/>
        </w:rPr>
        <w:t>ranges</w:t>
      </w:r>
      <w:r w:rsidR="00BB3EB3" w:rsidRPr="00BB3EB3">
        <w:rPr>
          <w:sz w:val="20"/>
          <w:szCs w:val="17"/>
          <w:lang w:eastAsia="ru-RU"/>
        </w:rPr>
        <w:t xml:space="preserve"> </w:t>
      </w:r>
      <w:r w:rsidRPr="00BB3EB3">
        <w:rPr>
          <w:sz w:val="20"/>
          <w:szCs w:val="17"/>
          <w:lang w:eastAsia="ru-RU"/>
        </w:rPr>
        <w:t>[0,1].</w:t>
      </w:r>
    </w:p>
    <w:p w14:paraId="07B0A737" w14:textId="77777777" w:rsidR="00312962" w:rsidRPr="006B4AFA" w:rsidRDefault="00312962" w:rsidP="00312962">
      <w:pPr>
        <w:spacing w:before="100"/>
        <w:ind w:left="2268"/>
        <w:rPr>
          <w:sz w:val="20"/>
        </w:rPr>
      </w:pPr>
      <m:oMathPara>
        <m:oMathParaPr>
          <m:jc m:val="left"/>
        </m:oMathParaPr>
        <m:oMath>
          <m:r>
            <w:rPr>
              <w:rFonts w:ascii="Cambria Math" w:hAnsi="Cambria Math"/>
              <w:sz w:val="20"/>
              <w:szCs w:val="17"/>
              <w:lang w:val="ru-RU" w:eastAsia="ru-RU"/>
            </w:rPr>
            <w:lastRenderedPageBreak/>
            <m:t>REC</m:t>
          </m:r>
          <m:r>
            <w:rPr>
              <w:rFonts w:ascii="Cambria Math" w:hAnsi="Cambria Math"/>
              <w:sz w:val="20"/>
              <w:szCs w:val="17"/>
              <w:lang w:eastAsia="ru-RU"/>
            </w:rPr>
            <m:t>=a/(a+b)</m:t>
          </m:r>
        </m:oMath>
      </m:oMathPara>
    </w:p>
    <w:p w14:paraId="1F0B9497" w14:textId="77777777" w:rsidR="00580C5C" w:rsidRPr="0069699E" w:rsidRDefault="00580C5C" w:rsidP="00580C5C">
      <w:pPr>
        <w:autoSpaceDE w:val="0"/>
        <w:autoSpaceDN w:val="0"/>
        <w:adjustRightInd w:val="0"/>
        <w:spacing w:before="100"/>
        <w:ind w:left="2279" w:hanging="1559"/>
        <w:rPr>
          <w:sz w:val="20"/>
          <w:szCs w:val="17"/>
          <w:lang w:eastAsia="ru-RU"/>
        </w:rPr>
      </w:pPr>
      <w:r>
        <w:rPr>
          <w:sz w:val="20"/>
          <w:szCs w:val="17"/>
          <w:lang w:eastAsia="ru-RU"/>
        </w:rPr>
        <w:t>SPE</w:t>
      </w:r>
      <w:r w:rsidRPr="0069699E">
        <w:rPr>
          <w:sz w:val="20"/>
          <w:szCs w:val="17"/>
          <w:lang w:eastAsia="ru-RU"/>
        </w:rPr>
        <w:tab/>
        <w:t xml:space="preserve">- </w:t>
      </w:r>
      <w:r>
        <w:rPr>
          <w:b/>
          <w:sz w:val="20"/>
          <w:szCs w:val="17"/>
          <w:lang w:eastAsia="ru-RU"/>
        </w:rPr>
        <w:t xml:space="preserve">Specificity </w:t>
      </w:r>
      <w:r w:rsidRPr="00580C5C">
        <w:rPr>
          <w:sz w:val="20"/>
          <w:szCs w:val="17"/>
          <w:lang w:eastAsia="ru-RU"/>
        </w:rPr>
        <w:t>aka</w:t>
      </w:r>
      <w:r>
        <w:rPr>
          <w:b/>
          <w:sz w:val="20"/>
          <w:szCs w:val="17"/>
          <w:lang w:eastAsia="ru-RU"/>
        </w:rPr>
        <w:t xml:space="preserve"> </w:t>
      </w:r>
      <w:r w:rsidRPr="00C961CF">
        <w:rPr>
          <w:b/>
          <w:sz w:val="20"/>
          <w:szCs w:val="17"/>
          <w:lang w:eastAsia="ru-RU"/>
        </w:rPr>
        <w:t>True Negative Rate</w:t>
      </w:r>
      <w:r>
        <w:rPr>
          <w:b/>
          <w:sz w:val="20"/>
          <w:szCs w:val="17"/>
          <w:lang w:eastAsia="ru-RU"/>
        </w:rPr>
        <w:t xml:space="preserve"> </w:t>
      </w:r>
      <w:r>
        <w:rPr>
          <w:sz w:val="20"/>
          <w:szCs w:val="17"/>
          <w:lang w:eastAsia="ru-RU"/>
        </w:rPr>
        <w:t xml:space="preserve">aka </w:t>
      </w:r>
      <w:r w:rsidRPr="00580C5C">
        <w:rPr>
          <w:b/>
          <w:sz w:val="20"/>
          <w:szCs w:val="17"/>
          <w:lang w:eastAsia="ru-RU"/>
        </w:rPr>
        <w:t>Negative Accuracy</w:t>
      </w:r>
      <w:r w:rsidRPr="0069699E">
        <w:rPr>
          <w:sz w:val="20"/>
          <w:szCs w:val="17"/>
          <w:lang w:eastAsia="ru-RU"/>
        </w:rPr>
        <w:t xml:space="preserve">, </w:t>
      </w:r>
      <w:r>
        <w:rPr>
          <w:sz w:val="20"/>
          <w:szCs w:val="17"/>
          <w:lang w:eastAsia="ru-RU"/>
        </w:rPr>
        <w:t>asymmetric</w:t>
      </w:r>
      <w:r w:rsidRPr="00BB3EB3">
        <w:rPr>
          <w:sz w:val="20"/>
          <w:szCs w:val="17"/>
          <w:lang w:eastAsia="ru-RU"/>
        </w:rPr>
        <w:t xml:space="preserve"> (</w:t>
      </w:r>
      <w:r>
        <w:rPr>
          <w:sz w:val="20"/>
          <w:szCs w:val="17"/>
          <w:lang w:eastAsia="ru-RU"/>
        </w:rPr>
        <w:t>counterpart value</w:t>
      </w:r>
      <w:r w:rsidRPr="00BB3EB3">
        <w:rPr>
          <w:sz w:val="20"/>
          <w:szCs w:val="17"/>
          <w:lang w:eastAsia="ru-RU"/>
        </w:rPr>
        <w:t xml:space="preserve"> =</w:t>
      </w:r>
      <w:r>
        <w:rPr>
          <w:i/>
          <w:sz w:val="20"/>
          <w:szCs w:val="17"/>
          <w:lang w:eastAsia="ru-RU"/>
        </w:rPr>
        <w:t>NPV</w:t>
      </w:r>
      <w:r w:rsidRPr="00BB3EB3">
        <w:rPr>
          <w:sz w:val="20"/>
          <w:szCs w:val="17"/>
          <w:lang w:eastAsia="ru-RU"/>
        </w:rPr>
        <w:t xml:space="preserve">), </w:t>
      </w:r>
      <w:r>
        <w:rPr>
          <w:sz w:val="20"/>
          <w:szCs w:val="17"/>
          <w:lang w:eastAsia="ru-RU"/>
        </w:rPr>
        <w:t>ranges</w:t>
      </w:r>
      <w:r w:rsidRPr="00BB3EB3">
        <w:rPr>
          <w:sz w:val="20"/>
          <w:szCs w:val="17"/>
          <w:lang w:eastAsia="ru-RU"/>
        </w:rPr>
        <w:t xml:space="preserve"> </w:t>
      </w:r>
      <w:r w:rsidRPr="00F03C58">
        <w:rPr>
          <w:sz w:val="20"/>
          <w:szCs w:val="17"/>
          <w:lang w:eastAsia="ru-RU"/>
        </w:rPr>
        <w:t>[0,1]</w:t>
      </w:r>
      <w:r w:rsidRPr="0069699E">
        <w:rPr>
          <w:sz w:val="20"/>
          <w:szCs w:val="17"/>
          <w:lang w:eastAsia="ru-RU"/>
        </w:rPr>
        <w:t>.</w:t>
      </w:r>
    </w:p>
    <w:p w14:paraId="1A5033C2" w14:textId="77777777" w:rsidR="00580C5C" w:rsidRPr="0051796D" w:rsidRDefault="00580C5C" w:rsidP="00580C5C">
      <w:pPr>
        <w:spacing w:before="100"/>
        <w:ind w:left="2268"/>
        <w:rPr>
          <w:sz w:val="20"/>
          <w:szCs w:val="17"/>
          <w:lang w:val="ru-RU" w:eastAsia="ru-RU"/>
        </w:rPr>
      </w:pPr>
      <m:oMathPara>
        <m:oMathParaPr>
          <m:jc m:val="left"/>
        </m:oMathParaPr>
        <m:oMath>
          <m:r>
            <w:rPr>
              <w:rFonts w:ascii="Cambria Math" w:hAnsi="Cambria Math"/>
              <w:sz w:val="20"/>
              <w:szCs w:val="17"/>
              <w:lang w:val="ru-RU" w:eastAsia="ru-RU"/>
            </w:rPr>
            <m:t>SPE</m:t>
          </m:r>
          <m:r>
            <w:rPr>
              <w:rFonts w:ascii="Cambria Math" w:hAnsi="Cambria Math"/>
              <w:sz w:val="20"/>
              <w:szCs w:val="17"/>
              <w:lang w:eastAsia="ru-RU"/>
            </w:rPr>
            <m:t>=d/(d+c)</m:t>
          </m:r>
        </m:oMath>
      </m:oMathPara>
    </w:p>
    <w:p w14:paraId="13EFCE3B" w14:textId="567E6EDA" w:rsidR="00A16DD9" w:rsidRPr="00A16DD9" w:rsidRDefault="00A16DD9" w:rsidP="00A16DD9">
      <w:pPr>
        <w:autoSpaceDE w:val="0"/>
        <w:autoSpaceDN w:val="0"/>
        <w:adjustRightInd w:val="0"/>
        <w:spacing w:before="100"/>
        <w:ind w:left="2279" w:hanging="1559"/>
        <w:rPr>
          <w:sz w:val="20"/>
          <w:szCs w:val="17"/>
          <w:lang w:eastAsia="ru-RU"/>
        </w:rPr>
      </w:pPr>
      <w:r w:rsidRPr="00A16DD9">
        <w:rPr>
          <w:sz w:val="20"/>
          <w:szCs w:val="17"/>
          <w:lang w:eastAsia="ru-RU"/>
        </w:rPr>
        <w:t>YOUD</w:t>
      </w:r>
      <w:r w:rsidRPr="00A16DD9">
        <w:rPr>
          <w:sz w:val="20"/>
          <w:szCs w:val="17"/>
          <w:lang w:eastAsia="ru-RU"/>
        </w:rPr>
        <w:tab/>
        <w:t xml:space="preserve">- </w:t>
      </w:r>
      <w:r w:rsidRPr="00A16DD9">
        <w:rPr>
          <w:b/>
          <w:sz w:val="20"/>
        </w:rPr>
        <w:t>Youden's index</w:t>
      </w:r>
      <w:r w:rsidRPr="00A16DD9">
        <w:rPr>
          <w:sz w:val="20"/>
          <w:szCs w:val="17"/>
          <w:lang w:eastAsia="ru-RU"/>
        </w:rPr>
        <w:t>, asymmetric, ranges [-1,1].</w:t>
      </w:r>
    </w:p>
    <w:p w14:paraId="71C77151" w14:textId="77777777" w:rsidR="00A16DD9" w:rsidRPr="0051796D" w:rsidRDefault="00A16DD9" w:rsidP="00A16DD9">
      <w:pPr>
        <w:spacing w:before="100"/>
        <w:ind w:left="2268"/>
        <w:rPr>
          <w:sz w:val="20"/>
          <w:szCs w:val="17"/>
          <w:lang w:val="ru-RU" w:eastAsia="ru-RU"/>
        </w:rPr>
      </w:pPr>
      <m:oMathPara>
        <m:oMathParaPr>
          <m:jc m:val="left"/>
        </m:oMathParaPr>
        <m:oMath>
          <m:r>
            <w:rPr>
              <w:rFonts w:ascii="Cambria Math" w:hAnsi="Cambria Math"/>
              <w:sz w:val="20"/>
              <w:szCs w:val="17"/>
              <w:lang w:val="ru-RU" w:eastAsia="ru-RU"/>
            </w:rPr>
            <m:t>YOUD=REC+SPE-1</m:t>
          </m:r>
        </m:oMath>
      </m:oMathPara>
    </w:p>
    <w:p w14:paraId="19C4CC99" w14:textId="77777777" w:rsidR="00312962" w:rsidRPr="0069699E" w:rsidRDefault="00312962" w:rsidP="00312962">
      <w:pPr>
        <w:autoSpaceDE w:val="0"/>
        <w:autoSpaceDN w:val="0"/>
        <w:adjustRightInd w:val="0"/>
        <w:spacing w:before="100"/>
        <w:ind w:left="2279" w:hanging="1559"/>
        <w:rPr>
          <w:sz w:val="20"/>
          <w:szCs w:val="17"/>
          <w:lang w:eastAsia="ru-RU"/>
        </w:rPr>
      </w:pPr>
      <w:r>
        <w:rPr>
          <w:sz w:val="20"/>
          <w:szCs w:val="17"/>
          <w:lang w:eastAsia="ru-RU"/>
        </w:rPr>
        <w:t>PRE</w:t>
      </w:r>
      <w:r w:rsidRPr="0069699E">
        <w:rPr>
          <w:sz w:val="20"/>
          <w:szCs w:val="17"/>
          <w:lang w:eastAsia="ru-RU"/>
        </w:rPr>
        <w:tab/>
        <w:t xml:space="preserve">- </w:t>
      </w:r>
      <w:r>
        <w:rPr>
          <w:b/>
          <w:sz w:val="20"/>
          <w:szCs w:val="17"/>
          <w:lang w:eastAsia="ru-RU"/>
        </w:rPr>
        <w:t>Precision</w:t>
      </w:r>
      <w:r w:rsidRPr="0069699E">
        <w:rPr>
          <w:b/>
          <w:sz w:val="20"/>
          <w:szCs w:val="17"/>
          <w:lang w:eastAsia="ru-RU"/>
        </w:rPr>
        <w:t xml:space="preserve"> </w:t>
      </w:r>
      <w:r w:rsidRPr="0069699E">
        <w:rPr>
          <w:sz w:val="20"/>
          <w:szCs w:val="17"/>
          <w:lang w:eastAsia="ru-RU"/>
        </w:rPr>
        <w:t>aka</w:t>
      </w:r>
      <w:r>
        <w:rPr>
          <w:b/>
          <w:sz w:val="20"/>
          <w:szCs w:val="17"/>
          <w:lang w:eastAsia="ru-RU"/>
        </w:rPr>
        <w:t xml:space="preserve"> </w:t>
      </w:r>
      <w:r w:rsidRPr="0069699E">
        <w:rPr>
          <w:b/>
          <w:sz w:val="20"/>
          <w:szCs w:val="17"/>
          <w:lang w:eastAsia="ru-RU"/>
        </w:rPr>
        <w:t>Positive Predictive Value</w:t>
      </w:r>
      <w:r w:rsidRPr="0069699E">
        <w:rPr>
          <w:sz w:val="20"/>
          <w:szCs w:val="17"/>
          <w:lang w:eastAsia="ru-RU"/>
        </w:rPr>
        <w:t xml:space="preserve">, </w:t>
      </w:r>
      <w:r w:rsidR="00BB3EB3">
        <w:rPr>
          <w:sz w:val="20"/>
          <w:szCs w:val="17"/>
          <w:lang w:eastAsia="ru-RU"/>
        </w:rPr>
        <w:t>asymmetric</w:t>
      </w:r>
      <w:r w:rsidR="00BB3EB3" w:rsidRPr="00BB3EB3">
        <w:rPr>
          <w:sz w:val="20"/>
          <w:szCs w:val="17"/>
          <w:lang w:eastAsia="ru-RU"/>
        </w:rPr>
        <w:t xml:space="preserve"> (</w:t>
      </w:r>
      <w:r w:rsidR="00BB3EB3">
        <w:rPr>
          <w:sz w:val="20"/>
          <w:szCs w:val="17"/>
          <w:lang w:eastAsia="ru-RU"/>
        </w:rPr>
        <w:t>counterpart value</w:t>
      </w:r>
      <w:r w:rsidR="00BB3EB3" w:rsidRPr="00BB3EB3">
        <w:rPr>
          <w:sz w:val="20"/>
          <w:szCs w:val="17"/>
          <w:lang w:eastAsia="ru-RU"/>
        </w:rPr>
        <w:t xml:space="preserve"> =</w:t>
      </w:r>
      <w:r w:rsidR="00BB3EB3">
        <w:rPr>
          <w:i/>
          <w:sz w:val="20"/>
          <w:szCs w:val="17"/>
          <w:lang w:eastAsia="ru-RU"/>
        </w:rPr>
        <w:t>REC</w:t>
      </w:r>
      <w:r w:rsidR="00BB3EB3" w:rsidRPr="00BB3EB3">
        <w:rPr>
          <w:sz w:val="20"/>
          <w:szCs w:val="17"/>
          <w:lang w:eastAsia="ru-RU"/>
        </w:rPr>
        <w:t xml:space="preserve">), </w:t>
      </w:r>
      <w:r w:rsidR="00BB3EB3">
        <w:rPr>
          <w:sz w:val="20"/>
          <w:szCs w:val="17"/>
          <w:lang w:eastAsia="ru-RU"/>
        </w:rPr>
        <w:t>ranges</w:t>
      </w:r>
      <w:r w:rsidR="00BB3EB3" w:rsidRPr="00BB3EB3">
        <w:rPr>
          <w:sz w:val="20"/>
          <w:szCs w:val="17"/>
          <w:lang w:eastAsia="ru-RU"/>
        </w:rPr>
        <w:t xml:space="preserve"> </w:t>
      </w:r>
      <w:r w:rsidR="00BB3EB3">
        <w:rPr>
          <w:sz w:val="20"/>
          <w:szCs w:val="17"/>
          <w:lang w:eastAsia="ru-RU"/>
        </w:rPr>
        <w:t>[0,1]</w:t>
      </w:r>
      <w:r w:rsidRPr="0069699E">
        <w:rPr>
          <w:sz w:val="20"/>
          <w:szCs w:val="17"/>
          <w:lang w:eastAsia="ru-RU"/>
        </w:rPr>
        <w:t>.</w:t>
      </w:r>
    </w:p>
    <w:p w14:paraId="2DE9C779" w14:textId="77777777" w:rsidR="00312962" w:rsidRPr="0051796D" w:rsidRDefault="00312962" w:rsidP="00312962">
      <w:pPr>
        <w:spacing w:before="100"/>
        <w:ind w:left="2268"/>
        <w:rPr>
          <w:sz w:val="20"/>
          <w:szCs w:val="17"/>
          <w:lang w:eastAsia="ru-RU"/>
        </w:rPr>
      </w:pPr>
      <m:oMathPara>
        <m:oMathParaPr>
          <m:jc m:val="left"/>
        </m:oMathParaPr>
        <m:oMath>
          <m:r>
            <w:rPr>
              <w:rFonts w:ascii="Cambria Math" w:hAnsi="Cambria Math"/>
              <w:sz w:val="20"/>
              <w:szCs w:val="17"/>
              <w:lang w:val="ru-RU" w:eastAsia="ru-RU"/>
            </w:rPr>
            <m:t>PRE</m:t>
          </m:r>
          <m:r>
            <w:rPr>
              <w:rFonts w:ascii="Cambria Math" w:hAnsi="Cambria Math"/>
              <w:sz w:val="20"/>
              <w:szCs w:val="17"/>
              <w:lang w:eastAsia="ru-RU"/>
            </w:rPr>
            <m:t>=a/(a+c)</m:t>
          </m:r>
        </m:oMath>
      </m:oMathPara>
    </w:p>
    <w:p w14:paraId="7C964824" w14:textId="77777777" w:rsidR="00312962" w:rsidRPr="0051796D" w:rsidRDefault="00312962" w:rsidP="00312962">
      <w:pPr>
        <w:spacing w:before="100"/>
        <w:ind w:left="2268"/>
        <w:rPr>
          <w:sz w:val="20"/>
        </w:rPr>
      </w:pPr>
      <w:r w:rsidRPr="0051796D">
        <w:rPr>
          <w:sz w:val="20"/>
        </w:rPr>
        <w:t>1-</w:t>
      </w:r>
      <w:r w:rsidRPr="0051796D">
        <w:rPr>
          <w:i/>
          <w:sz w:val="20"/>
        </w:rPr>
        <w:t>PRE</w:t>
      </w:r>
      <w:r w:rsidRPr="0051796D">
        <w:rPr>
          <w:sz w:val="20"/>
        </w:rPr>
        <w:t xml:space="preserve"> </w:t>
      </w:r>
      <w:r w:rsidR="00BB3EB3">
        <w:rPr>
          <w:sz w:val="20"/>
        </w:rPr>
        <w:t>is called</w:t>
      </w:r>
      <w:r>
        <w:rPr>
          <w:sz w:val="20"/>
        </w:rPr>
        <w:t xml:space="preserve"> </w:t>
      </w:r>
      <w:r w:rsidRPr="0051796D">
        <w:rPr>
          <w:b/>
          <w:sz w:val="20"/>
        </w:rPr>
        <w:t>False Discovery Rate.</w:t>
      </w:r>
    </w:p>
    <w:p w14:paraId="2C5A8F74" w14:textId="77777777" w:rsidR="00312962" w:rsidRPr="00AA3EFF" w:rsidRDefault="00312962" w:rsidP="00312962">
      <w:pPr>
        <w:autoSpaceDE w:val="0"/>
        <w:autoSpaceDN w:val="0"/>
        <w:adjustRightInd w:val="0"/>
        <w:spacing w:before="100"/>
        <w:ind w:left="2279" w:hanging="1559"/>
        <w:rPr>
          <w:sz w:val="20"/>
          <w:szCs w:val="17"/>
          <w:lang w:eastAsia="ru-RU"/>
        </w:rPr>
      </w:pPr>
      <w:r>
        <w:rPr>
          <w:sz w:val="20"/>
          <w:szCs w:val="17"/>
          <w:lang w:eastAsia="ru-RU"/>
        </w:rPr>
        <w:t>NPV</w:t>
      </w:r>
      <w:r w:rsidRPr="00AA3EFF">
        <w:rPr>
          <w:sz w:val="20"/>
          <w:szCs w:val="17"/>
          <w:lang w:eastAsia="ru-RU"/>
        </w:rPr>
        <w:tab/>
        <w:t xml:space="preserve">- </w:t>
      </w:r>
      <w:r w:rsidRPr="0051796D">
        <w:rPr>
          <w:b/>
          <w:sz w:val="20"/>
          <w:szCs w:val="17"/>
          <w:lang w:eastAsia="ru-RU"/>
        </w:rPr>
        <w:t>Negative</w:t>
      </w:r>
      <w:r w:rsidRPr="00AA3EFF">
        <w:rPr>
          <w:b/>
          <w:sz w:val="20"/>
          <w:szCs w:val="17"/>
          <w:lang w:eastAsia="ru-RU"/>
        </w:rPr>
        <w:t xml:space="preserve"> </w:t>
      </w:r>
      <w:r w:rsidRPr="0051796D">
        <w:rPr>
          <w:b/>
          <w:sz w:val="20"/>
          <w:szCs w:val="17"/>
          <w:lang w:eastAsia="ru-RU"/>
        </w:rPr>
        <w:t>Predictive</w:t>
      </w:r>
      <w:r w:rsidRPr="00AA3EFF">
        <w:rPr>
          <w:b/>
          <w:sz w:val="20"/>
          <w:szCs w:val="17"/>
          <w:lang w:eastAsia="ru-RU"/>
        </w:rPr>
        <w:t xml:space="preserve"> </w:t>
      </w:r>
      <w:r>
        <w:rPr>
          <w:b/>
          <w:sz w:val="20"/>
          <w:szCs w:val="17"/>
          <w:lang w:eastAsia="ru-RU"/>
        </w:rPr>
        <w:t>Value</w:t>
      </w:r>
      <w:r w:rsidRPr="00AA3EFF">
        <w:rPr>
          <w:sz w:val="20"/>
          <w:szCs w:val="17"/>
          <w:lang w:eastAsia="ru-RU"/>
        </w:rPr>
        <w:t xml:space="preserve">, </w:t>
      </w:r>
      <w:r w:rsidR="00BB3EB3">
        <w:rPr>
          <w:sz w:val="20"/>
          <w:szCs w:val="17"/>
          <w:lang w:eastAsia="ru-RU"/>
        </w:rPr>
        <w:t>asymmetric</w:t>
      </w:r>
      <w:r w:rsidR="00BB3EB3" w:rsidRPr="00BB3EB3">
        <w:rPr>
          <w:sz w:val="20"/>
          <w:szCs w:val="17"/>
          <w:lang w:eastAsia="ru-RU"/>
        </w:rPr>
        <w:t xml:space="preserve"> (</w:t>
      </w:r>
      <w:r w:rsidR="00BB3EB3">
        <w:rPr>
          <w:sz w:val="20"/>
          <w:szCs w:val="17"/>
          <w:lang w:eastAsia="ru-RU"/>
        </w:rPr>
        <w:t>counterpart value</w:t>
      </w:r>
      <w:r w:rsidR="00BB3EB3" w:rsidRPr="00BB3EB3">
        <w:rPr>
          <w:sz w:val="20"/>
          <w:szCs w:val="17"/>
          <w:lang w:eastAsia="ru-RU"/>
        </w:rPr>
        <w:t xml:space="preserve"> =</w:t>
      </w:r>
      <w:r w:rsidR="00BB3EB3">
        <w:rPr>
          <w:i/>
          <w:sz w:val="20"/>
          <w:szCs w:val="17"/>
          <w:lang w:eastAsia="ru-RU"/>
        </w:rPr>
        <w:t>SPE</w:t>
      </w:r>
      <w:r w:rsidR="00BB3EB3" w:rsidRPr="00BB3EB3">
        <w:rPr>
          <w:sz w:val="20"/>
          <w:szCs w:val="17"/>
          <w:lang w:eastAsia="ru-RU"/>
        </w:rPr>
        <w:t xml:space="preserve">), </w:t>
      </w:r>
      <w:r w:rsidR="00BB3EB3">
        <w:rPr>
          <w:sz w:val="20"/>
          <w:szCs w:val="17"/>
          <w:lang w:eastAsia="ru-RU"/>
        </w:rPr>
        <w:t>ranges</w:t>
      </w:r>
      <w:r w:rsidR="00BB3EB3" w:rsidRPr="00BB3EB3">
        <w:rPr>
          <w:sz w:val="20"/>
          <w:szCs w:val="17"/>
          <w:lang w:eastAsia="ru-RU"/>
        </w:rPr>
        <w:t xml:space="preserve"> </w:t>
      </w:r>
      <w:r w:rsidRPr="00AA3EFF">
        <w:rPr>
          <w:sz w:val="20"/>
          <w:szCs w:val="17"/>
          <w:lang w:eastAsia="ru-RU"/>
        </w:rPr>
        <w:t>[0,1].</w:t>
      </w:r>
    </w:p>
    <w:p w14:paraId="293E3114" w14:textId="77777777" w:rsidR="00312962" w:rsidRPr="0051796D" w:rsidRDefault="00312962" w:rsidP="00312962">
      <w:pPr>
        <w:spacing w:before="100"/>
        <w:ind w:left="2268"/>
        <w:rPr>
          <w:i/>
          <w:sz w:val="20"/>
          <w:szCs w:val="17"/>
          <w:lang w:eastAsia="ru-RU"/>
        </w:rPr>
      </w:pPr>
      <m:oMathPara>
        <m:oMathParaPr>
          <m:jc m:val="left"/>
        </m:oMathParaPr>
        <m:oMath>
          <m:r>
            <w:rPr>
              <w:rFonts w:ascii="Cambria Math" w:hAnsi="Cambria Math"/>
              <w:sz w:val="20"/>
              <w:szCs w:val="17"/>
              <w:lang w:val="ru-RU" w:eastAsia="ru-RU"/>
            </w:rPr>
            <m:t>NPV</m:t>
          </m:r>
          <m:r>
            <w:rPr>
              <w:rFonts w:ascii="Cambria Math" w:hAnsi="Cambria Math"/>
              <w:sz w:val="20"/>
              <w:szCs w:val="17"/>
              <w:lang w:eastAsia="ru-RU"/>
            </w:rPr>
            <m:t>=d/(d+b)</m:t>
          </m:r>
        </m:oMath>
      </m:oMathPara>
    </w:p>
    <w:p w14:paraId="05B3FF0E" w14:textId="0D0F9C49" w:rsidR="00A16DD9" w:rsidRPr="00AA3EFF" w:rsidRDefault="00A16DD9" w:rsidP="00A16DD9">
      <w:pPr>
        <w:autoSpaceDE w:val="0"/>
        <w:autoSpaceDN w:val="0"/>
        <w:adjustRightInd w:val="0"/>
        <w:spacing w:before="100"/>
        <w:ind w:left="2279" w:hanging="1559"/>
        <w:rPr>
          <w:sz w:val="20"/>
          <w:szCs w:val="17"/>
          <w:lang w:eastAsia="ru-RU"/>
        </w:rPr>
      </w:pPr>
      <w:r w:rsidRPr="00A16DD9">
        <w:rPr>
          <w:sz w:val="20"/>
          <w:szCs w:val="17"/>
          <w:lang w:eastAsia="ru-RU"/>
        </w:rPr>
        <w:t>MARK</w:t>
      </w:r>
      <w:r w:rsidRPr="00A16DD9">
        <w:rPr>
          <w:sz w:val="20"/>
          <w:szCs w:val="17"/>
          <w:lang w:eastAsia="ru-RU"/>
        </w:rPr>
        <w:tab/>
        <w:t xml:space="preserve">- </w:t>
      </w:r>
      <w:r w:rsidRPr="00A16DD9">
        <w:rPr>
          <w:b/>
          <w:sz w:val="20"/>
        </w:rPr>
        <w:t>Markedness index</w:t>
      </w:r>
      <w:r w:rsidRPr="00A16DD9">
        <w:rPr>
          <w:sz w:val="20"/>
          <w:szCs w:val="17"/>
          <w:lang w:eastAsia="ru-RU"/>
        </w:rPr>
        <w:t>, asymmetric, ranges [-1,1].</w:t>
      </w:r>
    </w:p>
    <w:p w14:paraId="654C80F1" w14:textId="77777777" w:rsidR="00A16DD9" w:rsidRPr="0051796D" w:rsidRDefault="00A16DD9" w:rsidP="00A16DD9">
      <w:pPr>
        <w:spacing w:before="100"/>
        <w:ind w:left="2268"/>
        <w:rPr>
          <w:i/>
          <w:sz w:val="20"/>
          <w:szCs w:val="17"/>
          <w:lang w:eastAsia="ru-RU"/>
        </w:rPr>
      </w:pPr>
      <m:oMathPara>
        <m:oMathParaPr>
          <m:jc m:val="left"/>
        </m:oMathParaPr>
        <m:oMath>
          <m:r>
            <w:rPr>
              <w:rFonts w:ascii="Cambria Math" w:hAnsi="Cambria Math"/>
              <w:sz w:val="20"/>
              <w:szCs w:val="17"/>
              <w:lang w:val="ru-RU" w:eastAsia="ru-RU"/>
            </w:rPr>
            <m:t>MARK=PRE+NPV-1</m:t>
          </m:r>
        </m:oMath>
      </m:oMathPara>
    </w:p>
    <w:p w14:paraId="244F53E3" w14:textId="77777777" w:rsidR="00312962" w:rsidRPr="00C426F5" w:rsidRDefault="00312962" w:rsidP="00312962">
      <w:pPr>
        <w:autoSpaceDE w:val="0"/>
        <w:autoSpaceDN w:val="0"/>
        <w:adjustRightInd w:val="0"/>
        <w:spacing w:before="100"/>
        <w:ind w:left="2279" w:hanging="1559"/>
        <w:rPr>
          <w:sz w:val="20"/>
          <w:szCs w:val="17"/>
          <w:lang w:eastAsia="ru-RU"/>
        </w:rPr>
      </w:pPr>
      <w:r>
        <w:rPr>
          <w:sz w:val="20"/>
          <w:szCs w:val="17"/>
          <w:lang w:eastAsia="ru-RU"/>
        </w:rPr>
        <w:t>F</w:t>
      </w:r>
      <w:r w:rsidRPr="00C426F5">
        <w:rPr>
          <w:sz w:val="20"/>
          <w:szCs w:val="17"/>
          <w:lang w:eastAsia="ru-RU"/>
        </w:rPr>
        <w:t>1</w:t>
      </w:r>
      <w:r w:rsidRPr="00C426F5">
        <w:rPr>
          <w:sz w:val="20"/>
          <w:szCs w:val="17"/>
          <w:lang w:eastAsia="ru-RU"/>
        </w:rPr>
        <w:tab/>
        <w:t xml:space="preserve">- </w:t>
      </w:r>
      <w:r>
        <w:rPr>
          <w:b/>
          <w:sz w:val="20"/>
          <w:szCs w:val="17"/>
          <w:lang w:eastAsia="ru-RU"/>
        </w:rPr>
        <w:t xml:space="preserve">F1 </w:t>
      </w:r>
      <w:r w:rsidRPr="00C426F5">
        <w:rPr>
          <w:sz w:val="20"/>
          <w:szCs w:val="17"/>
          <w:lang w:eastAsia="ru-RU"/>
        </w:rPr>
        <w:t>aka</w:t>
      </w:r>
      <w:r>
        <w:rPr>
          <w:b/>
          <w:sz w:val="20"/>
          <w:szCs w:val="17"/>
          <w:lang w:eastAsia="ru-RU"/>
        </w:rPr>
        <w:t xml:space="preserve"> F Measure </w:t>
      </w:r>
      <w:r w:rsidRPr="00C426F5">
        <w:rPr>
          <w:sz w:val="20"/>
          <w:szCs w:val="17"/>
          <w:lang w:eastAsia="ru-RU"/>
        </w:rPr>
        <w:t>aka</w:t>
      </w:r>
      <w:r>
        <w:rPr>
          <w:b/>
          <w:sz w:val="20"/>
          <w:szCs w:val="17"/>
          <w:lang w:eastAsia="ru-RU"/>
        </w:rPr>
        <w:t xml:space="preserve"> Dice Matching </w:t>
      </w:r>
      <w:r w:rsidR="00BB3EB3">
        <w:rPr>
          <w:sz w:val="20"/>
          <w:szCs w:val="17"/>
          <w:lang w:eastAsia="ru-RU"/>
        </w:rPr>
        <w:t>coefficient</w:t>
      </w:r>
      <w:r w:rsidRPr="00C426F5">
        <w:rPr>
          <w:sz w:val="20"/>
          <w:szCs w:val="17"/>
          <w:lang w:eastAsia="ru-RU"/>
        </w:rPr>
        <w:t xml:space="preserve">, </w:t>
      </w:r>
      <w:r w:rsidR="00BB3EB3">
        <w:rPr>
          <w:sz w:val="20"/>
          <w:szCs w:val="17"/>
          <w:lang w:eastAsia="ru-RU"/>
        </w:rPr>
        <w:t>symmetric</w:t>
      </w:r>
      <w:r w:rsidRPr="00C426F5">
        <w:rPr>
          <w:sz w:val="20"/>
          <w:szCs w:val="17"/>
          <w:lang w:eastAsia="ru-RU"/>
        </w:rPr>
        <w:t xml:space="preserve">, </w:t>
      </w:r>
      <w:r w:rsidR="00BB3EB3">
        <w:rPr>
          <w:sz w:val="20"/>
          <w:szCs w:val="17"/>
          <w:lang w:eastAsia="ru-RU"/>
        </w:rPr>
        <w:t>ranges</w:t>
      </w:r>
      <w:r w:rsidRPr="00C426F5">
        <w:rPr>
          <w:sz w:val="20"/>
          <w:szCs w:val="17"/>
          <w:lang w:eastAsia="ru-RU"/>
        </w:rPr>
        <w:t xml:space="preserve"> [0,1]</w:t>
      </w:r>
      <w:r w:rsidRPr="00932EB2">
        <w:rPr>
          <w:sz w:val="20"/>
          <w:szCs w:val="17"/>
          <w:lang w:eastAsia="ru-RU"/>
        </w:rPr>
        <w:t xml:space="preserve">, </w:t>
      </w:r>
      <w:r w:rsidR="00BB3EB3">
        <w:rPr>
          <w:sz w:val="20"/>
          <w:szCs w:val="17"/>
          <w:lang w:eastAsia="ru-RU"/>
        </w:rPr>
        <w:t>it is the harmonic mean of</w:t>
      </w:r>
      <w:r w:rsidRPr="00932EB2">
        <w:rPr>
          <w:sz w:val="20"/>
          <w:szCs w:val="17"/>
          <w:lang w:eastAsia="ru-RU"/>
        </w:rPr>
        <w:t xml:space="preserve"> </w:t>
      </w:r>
      <w:r w:rsidRPr="00932EB2">
        <w:rPr>
          <w:i/>
          <w:sz w:val="20"/>
          <w:szCs w:val="17"/>
          <w:lang w:eastAsia="ru-RU"/>
        </w:rPr>
        <w:t>REC</w:t>
      </w:r>
      <w:r>
        <w:rPr>
          <w:sz w:val="20"/>
          <w:szCs w:val="17"/>
          <w:lang w:eastAsia="ru-RU"/>
        </w:rPr>
        <w:t xml:space="preserve"> </w:t>
      </w:r>
      <w:r w:rsidR="00BB3EB3">
        <w:rPr>
          <w:sz w:val="20"/>
          <w:szCs w:val="17"/>
          <w:lang w:eastAsia="ru-RU"/>
        </w:rPr>
        <w:t>and</w:t>
      </w:r>
      <w:r w:rsidRPr="00932EB2">
        <w:rPr>
          <w:sz w:val="20"/>
          <w:szCs w:val="17"/>
          <w:lang w:eastAsia="ru-RU"/>
        </w:rPr>
        <w:t xml:space="preserve"> </w:t>
      </w:r>
      <w:r w:rsidRPr="00932EB2">
        <w:rPr>
          <w:i/>
          <w:sz w:val="20"/>
          <w:szCs w:val="17"/>
          <w:lang w:eastAsia="ru-RU"/>
        </w:rPr>
        <w:t>PRE</w:t>
      </w:r>
      <w:r w:rsidRPr="00C426F5">
        <w:rPr>
          <w:sz w:val="20"/>
          <w:szCs w:val="17"/>
          <w:lang w:eastAsia="ru-RU"/>
        </w:rPr>
        <w:t>.</w:t>
      </w:r>
    </w:p>
    <w:p w14:paraId="1252042F" w14:textId="77777777" w:rsidR="00312962" w:rsidRPr="00F35930" w:rsidRDefault="00312962" w:rsidP="00312962">
      <w:pPr>
        <w:spacing w:before="100"/>
        <w:ind w:left="2268"/>
        <w:rPr>
          <w:sz w:val="20"/>
          <w:szCs w:val="17"/>
          <w:lang w:val="ru-RU" w:eastAsia="ru-RU"/>
        </w:rPr>
      </w:pPr>
      <m:oMathPara>
        <m:oMathParaPr>
          <m:jc m:val="left"/>
        </m:oMathParaPr>
        <m:oMath>
          <m:r>
            <w:rPr>
              <w:rFonts w:ascii="Cambria Math" w:hAnsi="Cambria Math"/>
              <w:sz w:val="20"/>
              <w:szCs w:val="17"/>
              <w:lang w:val="ru-RU" w:eastAsia="ru-RU"/>
            </w:rPr>
            <m:t>F</m:t>
          </m:r>
          <m:r>
            <m:rPr>
              <m:sty m:val="p"/>
            </m:rPr>
            <w:rPr>
              <w:rFonts w:ascii="Cambria Math" w:hAnsi="Cambria Math"/>
              <w:sz w:val="20"/>
              <w:szCs w:val="17"/>
              <w:lang w:val="ru-RU" w:eastAsia="ru-RU"/>
            </w:rPr>
            <m:t>1</m:t>
          </m:r>
          <m:r>
            <w:rPr>
              <w:rFonts w:ascii="Cambria Math" w:hAnsi="Cambria Math"/>
              <w:sz w:val="20"/>
              <w:szCs w:val="17"/>
              <w:lang w:eastAsia="ru-RU"/>
            </w:rPr>
            <m:t>=2a/(2a+b+c)=</m:t>
          </m:r>
          <m:f>
            <m:fPr>
              <m:type m:val="lin"/>
              <m:ctrlPr>
                <w:rPr>
                  <w:rFonts w:ascii="Cambria Math" w:hAnsi="Cambria Math"/>
                  <w:i/>
                  <w:sz w:val="20"/>
                  <w:szCs w:val="17"/>
                  <w:lang w:eastAsia="ru-RU"/>
                </w:rPr>
              </m:ctrlPr>
            </m:fPr>
            <m:num>
              <m:r>
                <w:rPr>
                  <w:rFonts w:ascii="Cambria Math" w:hAnsi="Cambria Math"/>
                  <w:sz w:val="20"/>
                  <w:szCs w:val="17"/>
                  <w:lang w:eastAsia="ru-RU"/>
                </w:rPr>
                <m:t>2PRE∙REC</m:t>
              </m:r>
            </m:num>
            <m:den>
              <m:r>
                <w:rPr>
                  <w:rFonts w:ascii="Cambria Math" w:hAnsi="Cambria Math"/>
                  <w:sz w:val="20"/>
                  <w:szCs w:val="17"/>
                  <w:lang w:eastAsia="ru-RU"/>
                </w:rPr>
                <m:t>(PRE+REC)</m:t>
              </m:r>
            </m:den>
          </m:f>
        </m:oMath>
      </m:oMathPara>
    </w:p>
    <w:p w14:paraId="6F7734F2" w14:textId="77777777" w:rsidR="00312962" w:rsidRPr="0015324C" w:rsidRDefault="00BB3EB3" w:rsidP="00312962">
      <w:pPr>
        <w:spacing w:before="100"/>
        <w:ind w:left="2268"/>
        <w:rPr>
          <w:sz w:val="20"/>
          <w:szCs w:val="17"/>
          <w:lang w:eastAsia="ru-RU"/>
        </w:rPr>
      </w:pPr>
      <w:r>
        <w:rPr>
          <w:sz w:val="20"/>
          <w:szCs w:val="17"/>
          <w:lang w:eastAsia="ru-RU"/>
        </w:rPr>
        <w:t>With</w:t>
      </w:r>
      <w:r w:rsidRPr="0015324C">
        <w:rPr>
          <w:sz w:val="20"/>
          <w:szCs w:val="17"/>
          <w:lang w:eastAsia="ru-RU"/>
        </w:rPr>
        <w:t xml:space="preserve"> </w:t>
      </w:r>
      <w:r>
        <w:rPr>
          <w:sz w:val="20"/>
          <w:szCs w:val="17"/>
          <w:lang w:eastAsia="ru-RU"/>
        </w:rPr>
        <w:t>zero</w:t>
      </w:r>
      <w:r w:rsidR="00312962" w:rsidRPr="0015324C">
        <w:rPr>
          <w:sz w:val="20"/>
          <w:szCs w:val="17"/>
          <w:lang w:eastAsia="ru-RU"/>
        </w:rPr>
        <w:t xml:space="preserve"> </w:t>
      </w:r>
      <w:r w:rsidR="00312962" w:rsidRPr="00F35930">
        <w:rPr>
          <w:i/>
          <w:sz w:val="20"/>
          <w:szCs w:val="17"/>
          <w:lang w:eastAsia="ru-RU"/>
        </w:rPr>
        <w:t>REC</w:t>
      </w:r>
      <w:r w:rsidR="00312962" w:rsidRPr="0015324C">
        <w:rPr>
          <w:sz w:val="20"/>
          <w:szCs w:val="17"/>
          <w:lang w:eastAsia="ru-RU"/>
        </w:rPr>
        <w:t xml:space="preserve"> </w:t>
      </w:r>
      <w:r>
        <w:rPr>
          <w:sz w:val="20"/>
          <w:szCs w:val="17"/>
          <w:lang w:eastAsia="ru-RU"/>
        </w:rPr>
        <w:t>and</w:t>
      </w:r>
      <w:r w:rsidR="00312962" w:rsidRPr="0015324C">
        <w:rPr>
          <w:sz w:val="20"/>
          <w:szCs w:val="17"/>
          <w:lang w:eastAsia="ru-RU"/>
        </w:rPr>
        <w:t xml:space="preserve"> </w:t>
      </w:r>
      <w:r w:rsidR="00312962" w:rsidRPr="00F35930">
        <w:rPr>
          <w:i/>
          <w:sz w:val="20"/>
          <w:szCs w:val="17"/>
          <w:lang w:eastAsia="ru-RU"/>
        </w:rPr>
        <w:t>PRE</w:t>
      </w:r>
      <w:r w:rsidR="00312962" w:rsidRPr="0015324C">
        <w:rPr>
          <w:sz w:val="20"/>
          <w:szCs w:val="17"/>
          <w:lang w:eastAsia="ru-RU"/>
        </w:rPr>
        <w:t xml:space="preserve"> </w:t>
      </w:r>
      <w:r w:rsidR="0015324C">
        <w:rPr>
          <w:sz w:val="20"/>
          <w:szCs w:val="17"/>
          <w:lang w:eastAsia="ru-RU"/>
        </w:rPr>
        <w:t>the measure is not computed</w:t>
      </w:r>
      <w:r w:rsidR="00312962" w:rsidRPr="0015324C">
        <w:rPr>
          <w:sz w:val="20"/>
          <w:szCs w:val="17"/>
          <w:lang w:eastAsia="ru-RU"/>
        </w:rPr>
        <w:t>.</w:t>
      </w:r>
    </w:p>
    <w:p w14:paraId="4B3718C1" w14:textId="77777777" w:rsidR="00312962" w:rsidRPr="0015324C" w:rsidRDefault="00312962" w:rsidP="00312962">
      <w:pPr>
        <w:autoSpaceDE w:val="0"/>
        <w:autoSpaceDN w:val="0"/>
        <w:adjustRightInd w:val="0"/>
        <w:spacing w:before="100"/>
        <w:ind w:left="2279" w:hanging="1559"/>
        <w:rPr>
          <w:sz w:val="20"/>
          <w:szCs w:val="17"/>
          <w:lang w:eastAsia="ru-RU"/>
        </w:rPr>
      </w:pPr>
      <w:r>
        <w:rPr>
          <w:sz w:val="20"/>
          <w:szCs w:val="17"/>
          <w:lang w:eastAsia="ru-RU"/>
        </w:rPr>
        <w:t>FBETA</w:t>
      </w:r>
      <w:r w:rsidRPr="0015324C">
        <w:rPr>
          <w:sz w:val="20"/>
          <w:szCs w:val="17"/>
          <w:lang w:eastAsia="ru-RU"/>
        </w:rPr>
        <w:tab/>
        <w:t xml:space="preserve">- </w:t>
      </w:r>
      <w:r>
        <w:rPr>
          <w:b/>
          <w:sz w:val="20"/>
          <w:szCs w:val="17"/>
          <w:lang w:eastAsia="ru-RU"/>
        </w:rPr>
        <w:t>F</w:t>
      </w:r>
      <w:r w:rsidRPr="0015324C">
        <w:rPr>
          <w:b/>
          <w:sz w:val="20"/>
          <w:szCs w:val="17"/>
          <w:lang w:eastAsia="ru-RU"/>
        </w:rPr>
        <w:t>-</w:t>
      </w:r>
      <w:r>
        <w:rPr>
          <w:b/>
          <w:sz w:val="20"/>
          <w:szCs w:val="17"/>
          <w:lang w:eastAsia="ru-RU"/>
        </w:rPr>
        <w:t>beta</w:t>
      </w:r>
      <w:r w:rsidRPr="0015324C">
        <w:rPr>
          <w:b/>
          <w:sz w:val="20"/>
          <w:szCs w:val="17"/>
          <w:lang w:eastAsia="ru-RU"/>
        </w:rPr>
        <w:t xml:space="preserve"> </w:t>
      </w:r>
      <w:r w:rsidRPr="00F35930">
        <w:rPr>
          <w:sz w:val="20"/>
          <w:szCs w:val="17"/>
          <w:lang w:eastAsia="ru-RU"/>
        </w:rPr>
        <w:t>aka</w:t>
      </w:r>
      <w:r w:rsidRPr="0015324C">
        <w:rPr>
          <w:b/>
          <w:sz w:val="20"/>
          <w:szCs w:val="17"/>
          <w:lang w:eastAsia="ru-RU"/>
        </w:rPr>
        <w:t xml:space="preserve"> </w:t>
      </w:r>
      <w:r>
        <w:rPr>
          <w:b/>
          <w:sz w:val="20"/>
          <w:szCs w:val="17"/>
          <w:lang w:eastAsia="ru-RU"/>
        </w:rPr>
        <w:t>g</w:t>
      </w:r>
      <w:r w:rsidRPr="00F35930">
        <w:rPr>
          <w:b/>
          <w:sz w:val="20"/>
          <w:szCs w:val="17"/>
          <w:lang w:eastAsia="ru-RU"/>
        </w:rPr>
        <w:t>eneralized</w:t>
      </w:r>
      <w:r w:rsidRPr="0015324C">
        <w:rPr>
          <w:b/>
          <w:sz w:val="20"/>
          <w:szCs w:val="17"/>
          <w:lang w:eastAsia="ru-RU"/>
        </w:rPr>
        <w:t xml:space="preserve"> </w:t>
      </w:r>
      <w:r w:rsidRPr="00F35930">
        <w:rPr>
          <w:sz w:val="20"/>
          <w:szCs w:val="17"/>
          <w:lang w:eastAsia="ru-RU"/>
        </w:rPr>
        <w:t>or</w:t>
      </w:r>
      <w:r w:rsidRPr="0015324C">
        <w:rPr>
          <w:b/>
          <w:sz w:val="20"/>
          <w:szCs w:val="17"/>
          <w:lang w:eastAsia="ru-RU"/>
        </w:rPr>
        <w:t xml:space="preserve"> </w:t>
      </w:r>
      <w:r w:rsidRPr="00F35930">
        <w:rPr>
          <w:b/>
          <w:sz w:val="20"/>
          <w:szCs w:val="17"/>
          <w:lang w:eastAsia="ru-RU"/>
        </w:rPr>
        <w:t>weighted</w:t>
      </w:r>
      <w:r w:rsidRPr="0015324C">
        <w:rPr>
          <w:b/>
          <w:sz w:val="20"/>
          <w:szCs w:val="17"/>
          <w:lang w:eastAsia="ru-RU"/>
        </w:rPr>
        <w:t xml:space="preserve"> </w:t>
      </w:r>
      <w:r w:rsidRPr="00F35930">
        <w:rPr>
          <w:b/>
          <w:sz w:val="20"/>
          <w:szCs w:val="17"/>
          <w:lang w:eastAsia="ru-RU"/>
        </w:rPr>
        <w:t>F</w:t>
      </w:r>
      <w:r w:rsidRPr="0015324C">
        <w:rPr>
          <w:b/>
          <w:sz w:val="20"/>
          <w:szCs w:val="17"/>
          <w:lang w:eastAsia="ru-RU"/>
        </w:rPr>
        <w:t xml:space="preserve"> </w:t>
      </w:r>
      <w:r>
        <w:rPr>
          <w:b/>
          <w:sz w:val="20"/>
          <w:szCs w:val="17"/>
          <w:lang w:eastAsia="ru-RU"/>
        </w:rPr>
        <w:t>M</w:t>
      </w:r>
      <w:r w:rsidRPr="00F35930">
        <w:rPr>
          <w:b/>
          <w:sz w:val="20"/>
          <w:szCs w:val="17"/>
          <w:lang w:eastAsia="ru-RU"/>
        </w:rPr>
        <w:t>easure</w:t>
      </w:r>
      <w:r w:rsidRPr="0015324C">
        <w:rPr>
          <w:sz w:val="20"/>
          <w:szCs w:val="17"/>
          <w:lang w:eastAsia="ru-RU"/>
        </w:rPr>
        <w:t xml:space="preserve">, </w:t>
      </w:r>
      <w:r w:rsidR="0015324C">
        <w:rPr>
          <w:sz w:val="20"/>
          <w:szCs w:val="17"/>
          <w:lang w:eastAsia="ru-RU"/>
        </w:rPr>
        <w:t>generally asymmetric</w:t>
      </w:r>
      <w:r w:rsidRPr="0015324C">
        <w:rPr>
          <w:sz w:val="20"/>
          <w:szCs w:val="17"/>
          <w:lang w:eastAsia="ru-RU"/>
        </w:rPr>
        <w:t xml:space="preserve">, </w:t>
      </w:r>
      <w:r w:rsidR="0015324C">
        <w:rPr>
          <w:sz w:val="20"/>
          <w:szCs w:val="17"/>
          <w:lang w:eastAsia="ru-RU"/>
        </w:rPr>
        <w:t>ranges</w:t>
      </w:r>
      <w:r w:rsidRPr="0015324C">
        <w:rPr>
          <w:sz w:val="20"/>
          <w:szCs w:val="17"/>
          <w:lang w:eastAsia="ru-RU"/>
        </w:rPr>
        <w:t xml:space="preserve"> [0,1], </w:t>
      </w:r>
      <w:r w:rsidR="0015324C">
        <w:rPr>
          <w:sz w:val="20"/>
          <w:szCs w:val="17"/>
          <w:lang w:eastAsia="ru-RU"/>
        </w:rPr>
        <w:t xml:space="preserve">it is the weighted harmonic mean of </w:t>
      </w:r>
      <w:r w:rsidRPr="00932EB2">
        <w:rPr>
          <w:i/>
          <w:sz w:val="20"/>
          <w:szCs w:val="17"/>
          <w:lang w:eastAsia="ru-RU"/>
        </w:rPr>
        <w:t>REC</w:t>
      </w:r>
      <w:r w:rsidRPr="0015324C">
        <w:rPr>
          <w:sz w:val="20"/>
          <w:szCs w:val="17"/>
          <w:lang w:eastAsia="ru-RU"/>
        </w:rPr>
        <w:t xml:space="preserve"> </w:t>
      </w:r>
      <w:r w:rsidR="0015324C">
        <w:rPr>
          <w:sz w:val="20"/>
          <w:szCs w:val="17"/>
          <w:lang w:eastAsia="ru-RU"/>
        </w:rPr>
        <w:t>and</w:t>
      </w:r>
      <w:r w:rsidRPr="0015324C">
        <w:rPr>
          <w:sz w:val="20"/>
          <w:szCs w:val="17"/>
          <w:lang w:eastAsia="ru-RU"/>
        </w:rPr>
        <w:t xml:space="preserve"> </w:t>
      </w:r>
      <w:r w:rsidRPr="00932EB2">
        <w:rPr>
          <w:i/>
          <w:sz w:val="20"/>
          <w:szCs w:val="17"/>
          <w:lang w:eastAsia="ru-RU"/>
        </w:rPr>
        <w:t>PRE</w:t>
      </w:r>
      <w:r w:rsidRPr="0015324C">
        <w:rPr>
          <w:sz w:val="20"/>
          <w:szCs w:val="17"/>
          <w:lang w:eastAsia="ru-RU"/>
        </w:rPr>
        <w:t>.</w:t>
      </w:r>
    </w:p>
    <w:p w14:paraId="1BBD933C" w14:textId="77777777" w:rsidR="00312962" w:rsidRPr="000305C3" w:rsidRDefault="00312962" w:rsidP="00312962">
      <w:pPr>
        <w:spacing w:before="100"/>
        <w:ind w:left="2268"/>
        <w:rPr>
          <w:sz w:val="20"/>
          <w:szCs w:val="17"/>
          <w:lang w:eastAsia="ru-RU"/>
        </w:rPr>
      </w:pPr>
      <m:oMath>
        <m:r>
          <w:rPr>
            <w:rFonts w:ascii="Cambria Math" w:hAnsi="Cambria Math"/>
            <w:sz w:val="20"/>
            <w:szCs w:val="17"/>
            <w:lang w:val="ru-RU" w:eastAsia="ru-RU"/>
          </w:rPr>
          <m:t>FBETA</m:t>
        </m:r>
        <m:r>
          <w:rPr>
            <w:rFonts w:ascii="Cambria Math" w:hAnsi="Cambria Math"/>
            <w:sz w:val="20"/>
            <w:szCs w:val="17"/>
            <w:lang w:eastAsia="ru-RU"/>
          </w:rPr>
          <m:t>=</m:t>
        </m:r>
        <m:f>
          <m:fPr>
            <m:type m:val="lin"/>
            <m:ctrlPr>
              <w:rPr>
                <w:rFonts w:ascii="Cambria Math" w:hAnsi="Cambria Math"/>
                <w:i/>
                <w:sz w:val="20"/>
                <w:szCs w:val="17"/>
                <w:lang w:eastAsia="ru-RU"/>
              </w:rPr>
            </m:ctrlPr>
          </m:fPr>
          <m:num>
            <m:r>
              <w:rPr>
                <w:rFonts w:ascii="Cambria Math" w:hAnsi="Cambria Math"/>
                <w:sz w:val="20"/>
                <w:szCs w:val="17"/>
                <w:lang w:eastAsia="ru-RU"/>
              </w:rPr>
              <m:t>(1+</m:t>
            </m:r>
            <m:sSup>
              <m:sSupPr>
                <m:ctrlPr>
                  <w:rPr>
                    <w:rFonts w:ascii="Cambria Math" w:hAnsi="Cambria Math"/>
                    <w:i/>
                    <w:sz w:val="20"/>
                    <w:szCs w:val="17"/>
                    <w:lang w:eastAsia="ru-RU"/>
                  </w:rPr>
                </m:ctrlPr>
              </m:sSupPr>
              <m:e>
                <m:r>
                  <w:rPr>
                    <w:rFonts w:ascii="Cambria Math" w:hAnsi="Cambria Math"/>
                    <w:sz w:val="20"/>
                    <w:szCs w:val="17"/>
                    <w:lang w:eastAsia="ru-RU"/>
                  </w:rPr>
                  <m:t>beta</m:t>
                </m:r>
              </m:e>
              <m:sup>
                <m:r>
                  <w:rPr>
                    <w:rFonts w:ascii="Cambria Math" w:hAnsi="Cambria Math"/>
                    <w:sz w:val="20"/>
                    <w:szCs w:val="17"/>
                    <w:lang w:eastAsia="ru-RU"/>
                  </w:rPr>
                  <m:t>2</m:t>
                </m:r>
              </m:sup>
            </m:sSup>
            <m:r>
              <w:rPr>
                <w:rFonts w:ascii="Cambria Math" w:hAnsi="Cambria Math"/>
                <w:sz w:val="20"/>
                <w:szCs w:val="17"/>
                <w:lang w:eastAsia="ru-RU"/>
              </w:rPr>
              <m:t>)PRE∙REC</m:t>
            </m:r>
          </m:num>
          <m:den>
            <m:r>
              <w:rPr>
                <w:rFonts w:ascii="Cambria Math" w:hAnsi="Cambria Math"/>
                <w:sz w:val="20"/>
                <w:szCs w:val="17"/>
                <w:lang w:eastAsia="ru-RU"/>
              </w:rPr>
              <m:t>(</m:t>
            </m:r>
            <m:sSup>
              <m:sSupPr>
                <m:ctrlPr>
                  <w:rPr>
                    <w:rFonts w:ascii="Cambria Math" w:hAnsi="Cambria Math"/>
                    <w:i/>
                    <w:sz w:val="20"/>
                    <w:szCs w:val="17"/>
                    <w:lang w:eastAsia="ru-RU"/>
                  </w:rPr>
                </m:ctrlPr>
              </m:sSupPr>
              <m:e>
                <m:r>
                  <w:rPr>
                    <w:rFonts w:ascii="Cambria Math" w:hAnsi="Cambria Math"/>
                    <w:sz w:val="20"/>
                    <w:szCs w:val="17"/>
                    <w:lang w:eastAsia="ru-RU"/>
                  </w:rPr>
                  <m:t>beta</m:t>
                </m:r>
              </m:e>
              <m:sup>
                <m:r>
                  <w:rPr>
                    <w:rFonts w:ascii="Cambria Math" w:hAnsi="Cambria Math"/>
                    <w:sz w:val="20"/>
                    <w:szCs w:val="17"/>
                    <w:lang w:eastAsia="ru-RU"/>
                  </w:rPr>
                  <m:t>2</m:t>
                </m:r>
              </m:sup>
            </m:sSup>
            <m:r>
              <w:rPr>
                <w:rFonts w:ascii="Cambria Math" w:hAnsi="Cambria Math"/>
                <w:sz w:val="20"/>
                <w:szCs w:val="17"/>
                <w:lang w:eastAsia="ru-RU"/>
              </w:rPr>
              <m:t>PRE+REC)</m:t>
            </m:r>
          </m:den>
        </m:f>
      </m:oMath>
      <w:r w:rsidRPr="000305C3">
        <w:rPr>
          <w:sz w:val="20"/>
          <w:szCs w:val="17"/>
          <w:lang w:eastAsia="ru-RU"/>
        </w:rPr>
        <w:t>,</w:t>
      </w:r>
    </w:p>
    <w:p w14:paraId="52C62695" w14:textId="77777777" w:rsidR="00312962" w:rsidRPr="0015324C" w:rsidRDefault="0015324C" w:rsidP="00312962">
      <w:pPr>
        <w:spacing w:before="100"/>
        <w:ind w:left="2268"/>
        <w:rPr>
          <w:sz w:val="20"/>
          <w:szCs w:val="17"/>
          <w:lang w:eastAsia="ru-RU"/>
        </w:rPr>
      </w:pPr>
      <w:r>
        <w:rPr>
          <w:sz w:val="20"/>
          <w:szCs w:val="17"/>
          <w:lang w:eastAsia="ru-RU"/>
        </w:rPr>
        <w:t>where</w:t>
      </w:r>
      <w:r w:rsidRPr="0015324C">
        <w:rPr>
          <w:sz w:val="20"/>
          <w:szCs w:val="17"/>
          <w:lang w:eastAsia="ru-RU"/>
        </w:rPr>
        <w:t xml:space="preserve"> </w:t>
      </w:r>
      <w:r>
        <w:rPr>
          <w:sz w:val="20"/>
          <w:szCs w:val="17"/>
          <w:lang w:eastAsia="ru-RU"/>
        </w:rPr>
        <w:t>parameter</w:t>
      </w:r>
      <w:r w:rsidR="00312962" w:rsidRPr="0015324C">
        <w:rPr>
          <w:sz w:val="20"/>
          <w:szCs w:val="17"/>
          <w:lang w:eastAsia="ru-RU"/>
        </w:rPr>
        <w:t xml:space="preserve"> </w:t>
      </w:r>
      <w:r w:rsidR="00312962" w:rsidRPr="009A0ABE">
        <w:rPr>
          <w:i/>
          <w:sz w:val="20"/>
          <w:szCs w:val="17"/>
          <w:lang w:eastAsia="ru-RU"/>
        </w:rPr>
        <w:t>beta</w:t>
      </w:r>
      <w:r w:rsidR="00312962" w:rsidRPr="0015324C">
        <w:rPr>
          <w:sz w:val="20"/>
          <w:szCs w:val="17"/>
          <w:lang w:eastAsia="ru-RU"/>
        </w:rPr>
        <w:t xml:space="preserve"> (0,+∞) </w:t>
      </w:r>
      <w:r>
        <w:rPr>
          <w:sz w:val="20"/>
          <w:szCs w:val="17"/>
          <w:lang w:eastAsia="ru-RU"/>
        </w:rPr>
        <w:t>is</w:t>
      </w:r>
      <w:r w:rsidRPr="0015324C">
        <w:rPr>
          <w:sz w:val="20"/>
          <w:szCs w:val="17"/>
          <w:lang w:eastAsia="ru-RU"/>
        </w:rPr>
        <w:t xml:space="preserve"> </w:t>
      </w:r>
      <w:r>
        <w:rPr>
          <w:sz w:val="20"/>
          <w:szCs w:val="17"/>
          <w:lang w:eastAsia="ru-RU"/>
        </w:rPr>
        <w:t>set</w:t>
      </w:r>
      <w:r w:rsidRPr="0015324C">
        <w:rPr>
          <w:sz w:val="20"/>
          <w:szCs w:val="17"/>
          <w:lang w:eastAsia="ru-RU"/>
        </w:rPr>
        <w:t xml:space="preserve"> </w:t>
      </w:r>
      <w:r>
        <w:rPr>
          <w:sz w:val="20"/>
          <w:szCs w:val="17"/>
          <w:lang w:eastAsia="ru-RU"/>
        </w:rPr>
        <w:t>by</w:t>
      </w:r>
      <w:r w:rsidR="00312962" w:rsidRPr="0015324C">
        <w:rPr>
          <w:sz w:val="20"/>
          <w:szCs w:val="17"/>
          <w:lang w:eastAsia="ru-RU"/>
        </w:rPr>
        <w:t xml:space="preserve"> </w:t>
      </w:r>
      <w:r w:rsidR="00312962">
        <w:rPr>
          <w:sz w:val="20"/>
          <w:szCs w:val="17"/>
          <w:lang w:eastAsia="ru-RU"/>
        </w:rPr>
        <w:t>BETA</w:t>
      </w:r>
      <w:r w:rsidRPr="0015324C">
        <w:rPr>
          <w:sz w:val="20"/>
          <w:szCs w:val="17"/>
          <w:lang w:eastAsia="ru-RU"/>
        </w:rPr>
        <w:t xml:space="preserve"> </w:t>
      </w:r>
      <w:r>
        <w:rPr>
          <w:sz w:val="20"/>
          <w:szCs w:val="17"/>
          <w:lang w:eastAsia="ru-RU"/>
        </w:rPr>
        <w:t>subcommand</w:t>
      </w:r>
      <w:r w:rsidR="00312962" w:rsidRPr="0015324C">
        <w:rPr>
          <w:sz w:val="20"/>
          <w:szCs w:val="17"/>
          <w:lang w:eastAsia="ru-RU"/>
        </w:rPr>
        <w:t xml:space="preserve">. </w:t>
      </w:r>
      <w:r w:rsidR="005B5236">
        <w:rPr>
          <w:sz w:val="20"/>
          <w:szCs w:val="17"/>
          <w:lang w:eastAsia="ru-RU"/>
        </w:rPr>
        <w:t>I</w:t>
      </w:r>
      <w:r>
        <w:rPr>
          <w:sz w:val="20"/>
          <w:szCs w:val="17"/>
          <w:lang w:eastAsia="ru-RU"/>
        </w:rPr>
        <w:t>f</w:t>
      </w:r>
      <w:r w:rsidR="00312962" w:rsidRPr="0015324C">
        <w:rPr>
          <w:sz w:val="20"/>
          <w:szCs w:val="17"/>
          <w:lang w:eastAsia="ru-RU"/>
        </w:rPr>
        <w:t xml:space="preserve"> </w:t>
      </w:r>
      <w:r w:rsidR="00312962" w:rsidRPr="009A0ABE">
        <w:rPr>
          <w:i/>
          <w:sz w:val="20"/>
          <w:szCs w:val="17"/>
          <w:lang w:eastAsia="ru-RU"/>
        </w:rPr>
        <w:t>beta</w:t>
      </w:r>
      <w:r w:rsidR="00312962" w:rsidRPr="0015324C">
        <w:rPr>
          <w:sz w:val="20"/>
          <w:szCs w:val="17"/>
          <w:lang w:eastAsia="ru-RU"/>
        </w:rPr>
        <w:t xml:space="preserve">&lt;1, </w:t>
      </w:r>
      <w:r w:rsidR="00312962" w:rsidRPr="00DF4EDB">
        <w:rPr>
          <w:i/>
          <w:sz w:val="20"/>
          <w:szCs w:val="17"/>
          <w:lang w:eastAsia="ru-RU"/>
        </w:rPr>
        <w:t>PRE</w:t>
      </w:r>
      <w:r w:rsidR="00312962" w:rsidRPr="0015324C">
        <w:rPr>
          <w:sz w:val="20"/>
          <w:szCs w:val="17"/>
          <w:lang w:eastAsia="ru-RU"/>
        </w:rPr>
        <w:t xml:space="preserve"> </w:t>
      </w:r>
      <w:r>
        <w:rPr>
          <w:sz w:val="20"/>
          <w:szCs w:val="17"/>
          <w:lang w:eastAsia="ru-RU"/>
        </w:rPr>
        <w:t xml:space="preserve">receives greater weight than </w:t>
      </w:r>
      <w:r w:rsidR="00312962" w:rsidRPr="00DF4EDB">
        <w:rPr>
          <w:i/>
          <w:sz w:val="20"/>
          <w:szCs w:val="17"/>
          <w:lang w:eastAsia="ru-RU"/>
        </w:rPr>
        <w:t>REC</w:t>
      </w:r>
      <w:r w:rsidR="00312962" w:rsidRPr="0015324C">
        <w:rPr>
          <w:sz w:val="20"/>
          <w:szCs w:val="17"/>
          <w:lang w:eastAsia="ru-RU"/>
        </w:rPr>
        <w:t xml:space="preserve">; </w:t>
      </w:r>
      <w:r>
        <w:rPr>
          <w:sz w:val="20"/>
          <w:szCs w:val="17"/>
          <w:lang w:eastAsia="ru-RU"/>
        </w:rPr>
        <w:t>if</w:t>
      </w:r>
      <w:r w:rsidR="00312962" w:rsidRPr="0015324C">
        <w:rPr>
          <w:sz w:val="20"/>
          <w:szCs w:val="17"/>
          <w:lang w:eastAsia="ru-RU"/>
        </w:rPr>
        <w:t xml:space="preserve"> </w:t>
      </w:r>
      <w:r w:rsidR="00312962" w:rsidRPr="009A0ABE">
        <w:rPr>
          <w:i/>
          <w:sz w:val="20"/>
          <w:szCs w:val="17"/>
          <w:lang w:eastAsia="ru-RU"/>
        </w:rPr>
        <w:t>beta</w:t>
      </w:r>
      <w:r w:rsidR="00312962" w:rsidRPr="0015324C">
        <w:rPr>
          <w:sz w:val="20"/>
          <w:szCs w:val="17"/>
          <w:lang w:eastAsia="ru-RU"/>
        </w:rPr>
        <w:t xml:space="preserve">&gt;1, </w:t>
      </w:r>
      <w:r>
        <w:rPr>
          <w:sz w:val="20"/>
          <w:szCs w:val="17"/>
          <w:lang w:eastAsia="ru-RU"/>
        </w:rPr>
        <w:t>then vice versa</w:t>
      </w:r>
      <w:r w:rsidR="00312962" w:rsidRPr="0015324C">
        <w:rPr>
          <w:sz w:val="20"/>
          <w:szCs w:val="17"/>
          <w:lang w:eastAsia="ru-RU"/>
        </w:rPr>
        <w:t xml:space="preserve">, </w:t>
      </w:r>
      <w:r w:rsidR="00312962" w:rsidRPr="00DF4EDB">
        <w:rPr>
          <w:i/>
          <w:sz w:val="20"/>
          <w:szCs w:val="17"/>
          <w:lang w:eastAsia="ru-RU"/>
        </w:rPr>
        <w:t>REC</w:t>
      </w:r>
      <w:r w:rsidR="00312962" w:rsidRPr="0015324C">
        <w:rPr>
          <w:sz w:val="20"/>
          <w:szCs w:val="17"/>
          <w:lang w:eastAsia="ru-RU"/>
        </w:rPr>
        <w:t xml:space="preserve"> </w:t>
      </w:r>
      <w:r>
        <w:rPr>
          <w:sz w:val="20"/>
          <w:szCs w:val="17"/>
          <w:lang w:eastAsia="ru-RU"/>
        </w:rPr>
        <w:t>receives greater weight</w:t>
      </w:r>
      <w:r w:rsidR="00312962" w:rsidRPr="0015324C">
        <w:rPr>
          <w:sz w:val="20"/>
          <w:szCs w:val="17"/>
          <w:lang w:eastAsia="ru-RU"/>
        </w:rPr>
        <w:t xml:space="preserve">. </w:t>
      </w:r>
      <w:r>
        <w:rPr>
          <w:sz w:val="20"/>
          <w:szCs w:val="17"/>
          <w:lang w:eastAsia="ru-RU"/>
        </w:rPr>
        <w:t>At</w:t>
      </w:r>
      <w:r w:rsidR="00312962" w:rsidRPr="0015324C">
        <w:rPr>
          <w:sz w:val="20"/>
          <w:szCs w:val="17"/>
          <w:lang w:eastAsia="ru-RU"/>
        </w:rPr>
        <w:t xml:space="preserve"> </w:t>
      </w:r>
      <w:r w:rsidR="00312962" w:rsidRPr="009A0ABE">
        <w:rPr>
          <w:i/>
          <w:sz w:val="20"/>
          <w:szCs w:val="17"/>
          <w:lang w:eastAsia="ru-RU"/>
        </w:rPr>
        <w:t>beta</w:t>
      </w:r>
      <w:r w:rsidR="00312962" w:rsidRPr="0015324C">
        <w:rPr>
          <w:sz w:val="20"/>
          <w:szCs w:val="17"/>
          <w:lang w:eastAsia="ru-RU"/>
        </w:rPr>
        <w:t xml:space="preserve">=1 </w:t>
      </w:r>
      <w:r w:rsidR="00312962" w:rsidRPr="009A0ABE">
        <w:rPr>
          <w:i/>
          <w:sz w:val="20"/>
          <w:szCs w:val="17"/>
          <w:lang w:eastAsia="ru-RU"/>
        </w:rPr>
        <w:t>FBETA</w:t>
      </w:r>
      <w:r w:rsidR="00312962" w:rsidRPr="0015324C">
        <w:rPr>
          <w:sz w:val="20"/>
          <w:szCs w:val="17"/>
          <w:lang w:eastAsia="ru-RU"/>
        </w:rPr>
        <w:t xml:space="preserve"> </w:t>
      </w:r>
      <w:r>
        <w:rPr>
          <w:sz w:val="20"/>
          <w:szCs w:val="17"/>
          <w:lang w:eastAsia="ru-RU"/>
        </w:rPr>
        <w:t xml:space="preserve">turns into </w:t>
      </w:r>
      <w:r w:rsidR="00312962" w:rsidRPr="009A0ABE">
        <w:rPr>
          <w:i/>
          <w:sz w:val="20"/>
          <w:szCs w:val="17"/>
          <w:lang w:eastAsia="ru-RU"/>
        </w:rPr>
        <w:t>F</w:t>
      </w:r>
      <w:r w:rsidR="00312962" w:rsidRPr="0015324C">
        <w:rPr>
          <w:i/>
          <w:sz w:val="20"/>
          <w:szCs w:val="17"/>
          <w:lang w:eastAsia="ru-RU"/>
        </w:rPr>
        <w:t>1</w:t>
      </w:r>
      <w:r w:rsidR="00312962" w:rsidRPr="0015324C">
        <w:rPr>
          <w:sz w:val="20"/>
          <w:szCs w:val="17"/>
          <w:lang w:eastAsia="ru-RU"/>
        </w:rPr>
        <w:t xml:space="preserve">. </w:t>
      </w:r>
      <w:r>
        <w:rPr>
          <w:sz w:val="20"/>
          <w:szCs w:val="17"/>
          <w:lang w:eastAsia="ru-RU"/>
        </w:rPr>
        <w:t>With zero</w:t>
      </w:r>
      <w:r w:rsidR="00312962" w:rsidRPr="0015324C">
        <w:rPr>
          <w:sz w:val="20"/>
          <w:szCs w:val="17"/>
          <w:lang w:eastAsia="ru-RU"/>
        </w:rPr>
        <w:t xml:space="preserve"> </w:t>
      </w:r>
      <w:r w:rsidR="00312962" w:rsidRPr="00F35930">
        <w:rPr>
          <w:i/>
          <w:sz w:val="20"/>
          <w:szCs w:val="17"/>
          <w:lang w:eastAsia="ru-RU"/>
        </w:rPr>
        <w:t>REC</w:t>
      </w:r>
      <w:r w:rsidR="00312962" w:rsidRPr="0015324C">
        <w:rPr>
          <w:sz w:val="20"/>
          <w:szCs w:val="17"/>
          <w:lang w:eastAsia="ru-RU"/>
        </w:rPr>
        <w:t xml:space="preserve"> </w:t>
      </w:r>
      <w:r>
        <w:rPr>
          <w:sz w:val="20"/>
          <w:szCs w:val="17"/>
          <w:lang w:eastAsia="ru-RU"/>
        </w:rPr>
        <w:t>and</w:t>
      </w:r>
      <w:r w:rsidR="00312962" w:rsidRPr="0015324C">
        <w:rPr>
          <w:sz w:val="20"/>
          <w:szCs w:val="17"/>
          <w:lang w:eastAsia="ru-RU"/>
        </w:rPr>
        <w:t xml:space="preserve"> </w:t>
      </w:r>
      <w:r w:rsidR="00312962" w:rsidRPr="00F35930">
        <w:rPr>
          <w:i/>
          <w:sz w:val="20"/>
          <w:szCs w:val="17"/>
          <w:lang w:eastAsia="ru-RU"/>
        </w:rPr>
        <w:t>PRE</w:t>
      </w:r>
      <w:r w:rsidR="00312962" w:rsidRPr="0015324C">
        <w:rPr>
          <w:sz w:val="20"/>
          <w:szCs w:val="17"/>
          <w:lang w:eastAsia="ru-RU"/>
        </w:rPr>
        <w:t xml:space="preserve"> </w:t>
      </w:r>
      <w:r>
        <w:rPr>
          <w:sz w:val="20"/>
          <w:szCs w:val="17"/>
          <w:lang w:eastAsia="ru-RU"/>
        </w:rPr>
        <w:t>the measure is not computed</w:t>
      </w:r>
      <w:r w:rsidR="00312962" w:rsidRPr="0015324C">
        <w:rPr>
          <w:sz w:val="20"/>
          <w:szCs w:val="17"/>
          <w:lang w:eastAsia="ru-RU"/>
        </w:rPr>
        <w:t>.</w:t>
      </w:r>
    </w:p>
    <w:p w14:paraId="16C30E67" w14:textId="77777777" w:rsidR="00312962" w:rsidRPr="0015324C" w:rsidRDefault="00312962" w:rsidP="00312962">
      <w:pPr>
        <w:autoSpaceDE w:val="0"/>
        <w:autoSpaceDN w:val="0"/>
        <w:adjustRightInd w:val="0"/>
        <w:spacing w:before="100"/>
        <w:ind w:left="2279" w:hanging="1559"/>
        <w:rPr>
          <w:sz w:val="20"/>
          <w:szCs w:val="17"/>
          <w:lang w:eastAsia="ru-RU"/>
        </w:rPr>
      </w:pPr>
      <w:r w:rsidRPr="004F776D">
        <w:rPr>
          <w:sz w:val="20"/>
          <w:szCs w:val="17"/>
          <w:lang w:eastAsia="ru-RU"/>
        </w:rPr>
        <w:t>KULCZ</w:t>
      </w:r>
      <w:r w:rsidRPr="0015324C">
        <w:rPr>
          <w:sz w:val="20"/>
          <w:szCs w:val="17"/>
          <w:lang w:eastAsia="ru-RU"/>
        </w:rPr>
        <w:t>2</w:t>
      </w:r>
      <w:r w:rsidRPr="0015324C">
        <w:rPr>
          <w:sz w:val="20"/>
          <w:szCs w:val="17"/>
          <w:lang w:eastAsia="ru-RU"/>
        </w:rPr>
        <w:tab/>
        <w:t xml:space="preserve">- </w:t>
      </w:r>
      <w:r w:rsidRPr="004F776D">
        <w:rPr>
          <w:b/>
          <w:sz w:val="20"/>
          <w:szCs w:val="17"/>
          <w:lang w:eastAsia="ru-RU"/>
        </w:rPr>
        <w:t>Kulczynski</w:t>
      </w:r>
      <w:r w:rsidRPr="0015324C">
        <w:rPr>
          <w:b/>
          <w:sz w:val="20"/>
          <w:szCs w:val="17"/>
          <w:lang w:eastAsia="ru-RU"/>
        </w:rPr>
        <w:t xml:space="preserve"> 2</w:t>
      </w:r>
      <w:r w:rsidRPr="0015324C">
        <w:rPr>
          <w:sz w:val="20"/>
          <w:szCs w:val="17"/>
          <w:lang w:eastAsia="ru-RU"/>
        </w:rPr>
        <w:t xml:space="preserve"> </w:t>
      </w:r>
      <w:r>
        <w:rPr>
          <w:sz w:val="20"/>
          <w:szCs w:val="17"/>
          <w:lang w:eastAsia="ru-RU"/>
        </w:rPr>
        <w:t>coefficient</w:t>
      </w:r>
      <w:r w:rsidRPr="0015324C">
        <w:rPr>
          <w:sz w:val="20"/>
          <w:szCs w:val="17"/>
          <w:lang w:eastAsia="ru-RU"/>
        </w:rPr>
        <w:t xml:space="preserve">, </w:t>
      </w:r>
      <w:r w:rsidR="0015324C">
        <w:rPr>
          <w:sz w:val="20"/>
          <w:szCs w:val="17"/>
          <w:lang w:eastAsia="ru-RU"/>
        </w:rPr>
        <w:t>symmetric</w:t>
      </w:r>
      <w:r w:rsidR="0015324C" w:rsidRPr="00C426F5">
        <w:rPr>
          <w:sz w:val="20"/>
          <w:szCs w:val="17"/>
          <w:lang w:eastAsia="ru-RU"/>
        </w:rPr>
        <w:t xml:space="preserve">, </w:t>
      </w:r>
      <w:r w:rsidR="0015324C">
        <w:rPr>
          <w:sz w:val="20"/>
          <w:szCs w:val="17"/>
          <w:lang w:eastAsia="ru-RU"/>
        </w:rPr>
        <w:t>ranges</w:t>
      </w:r>
      <w:r w:rsidR="0015324C" w:rsidRPr="00C426F5">
        <w:rPr>
          <w:sz w:val="20"/>
          <w:szCs w:val="17"/>
          <w:lang w:eastAsia="ru-RU"/>
        </w:rPr>
        <w:t xml:space="preserve"> </w:t>
      </w:r>
      <w:r w:rsidRPr="0015324C">
        <w:rPr>
          <w:sz w:val="20"/>
          <w:szCs w:val="17"/>
          <w:lang w:eastAsia="ru-RU"/>
        </w:rPr>
        <w:t xml:space="preserve">[0,1], </w:t>
      </w:r>
      <w:r w:rsidR="0015324C">
        <w:rPr>
          <w:sz w:val="20"/>
          <w:szCs w:val="17"/>
          <w:lang w:eastAsia="ru-RU"/>
        </w:rPr>
        <w:t>it is the arithmetic mean of</w:t>
      </w:r>
      <w:r w:rsidRPr="0015324C">
        <w:rPr>
          <w:sz w:val="20"/>
          <w:szCs w:val="17"/>
          <w:lang w:eastAsia="ru-RU"/>
        </w:rPr>
        <w:t xml:space="preserve"> </w:t>
      </w:r>
      <w:r w:rsidRPr="00932EB2">
        <w:rPr>
          <w:i/>
          <w:sz w:val="20"/>
          <w:szCs w:val="17"/>
          <w:lang w:eastAsia="ru-RU"/>
        </w:rPr>
        <w:t>REC</w:t>
      </w:r>
      <w:r w:rsidRPr="0015324C">
        <w:rPr>
          <w:sz w:val="20"/>
          <w:szCs w:val="17"/>
          <w:lang w:eastAsia="ru-RU"/>
        </w:rPr>
        <w:t xml:space="preserve"> </w:t>
      </w:r>
      <w:r w:rsidR="0015324C">
        <w:rPr>
          <w:sz w:val="20"/>
          <w:szCs w:val="17"/>
          <w:lang w:eastAsia="ru-RU"/>
        </w:rPr>
        <w:t>and</w:t>
      </w:r>
      <w:r w:rsidRPr="0015324C">
        <w:rPr>
          <w:sz w:val="20"/>
          <w:szCs w:val="17"/>
          <w:lang w:eastAsia="ru-RU"/>
        </w:rPr>
        <w:t xml:space="preserve"> </w:t>
      </w:r>
      <w:r w:rsidRPr="00932EB2">
        <w:rPr>
          <w:i/>
          <w:sz w:val="20"/>
          <w:szCs w:val="17"/>
          <w:lang w:eastAsia="ru-RU"/>
        </w:rPr>
        <w:t>PRE</w:t>
      </w:r>
      <w:r w:rsidRPr="0015324C">
        <w:rPr>
          <w:sz w:val="20"/>
          <w:szCs w:val="17"/>
          <w:lang w:eastAsia="ru-RU"/>
        </w:rPr>
        <w:t>.</w:t>
      </w:r>
    </w:p>
    <w:p w14:paraId="540C4AF3" w14:textId="77777777" w:rsidR="00312962" w:rsidRPr="00F35930" w:rsidRDefault="00312962" w:rsidP="00312962">
      <w:pPr>
        <w:spacing w:before="100"/>
        <w:ind w:left="2268"/>
        <w:rPr>
          <w:sz w:val="20"/>
          <w:szCs w:val="17"/>
          <w:lang w:val="ru-RU" w:eastAsia="ru-RU"/>
        </w:rPr>
      </w:pPr>
      <m:oMathPara>
        <m:oMathParaPr>
          <m:jc m:val="left"/>
        </m:oMathParaPr>
        <m:oMath>
          <m:r>
            <w:rPr>
              <w:rFonts w:ascii="Cambria Math" w:hAnsi="Cambria Math"/>
              <w:sz w:val="20"/>
              <w:szCs w:val="17"/>
              <w:lang w:val="ru-RU" w:eastAsia="ru-RU"/>
            </w:rPr>
            <m:t>KULCZ2</m:t>
          </m:r>
          <m:r>
            <w:rPr>
              <w:rFonts w:ascii="Cambria Math" w:hAnsi="Cambria Math"/>
              <w:sz w:val="20"/>
              <w:szCs w:val="17"/>
              <w:lang w:eastAsia="ru-RU"/>
            </w:rPr>
            <m:t>=</m:t>
          </m:r>
          <m:f>
            <m:fPr>
              <m:type m:val="lin"/>
              <m:ctrlPr>
                <w:rPr>
                  <w:rFonts w:ascii="Cambria Math" w:hAnsi="Cambria Math"/>
                  <w:i/>
                  <w:sz w:val="20"/>
                  <w:szCs w:val="17"/>
                  <w:lang w:eastAsia="ru-RU"/>
                </w:rPr>
              </m:ctrlPr>
            </m:fPr>
            <m:num>
              <m:r>
                <w:rPr>
                  <w:rFonts w:ascii="Cambria Math" w:hAnsi="Cambria Math"/>
                  <w:sz w:val="20"/>
                  <w:szCs w:val="17"/>
                  <w:lang w:eastAsia="ru-RU"/>
                </w:rPr>
                <m:t>(PRE+REC)</m:t>
              </m:r>
            </m:num>
            <m:den>
              <m:r>
                <w:rPr>
                  <w:rFonts w:ascii="Cambria Math" w:hAnsi="Cambria Math"/>
                  <w:sz w:val="20"/>
                  <w:szCs w:val="17"/>
                  <w:lang w:eastAsia="ru-RU"/>
                </w:rPr>
                <m:t>2</m:t>
              </m:r>
            </m:den>
          </m:f>
        </m:oMath>
      </m:oMathPara>
    </w:p>
    <w:p w14:paraId="76A43BB1" w14:textId="77777777" w:rsidR="00312962" w:rsidRPr="006E101B" w:rsidRDefault="00312962" w:rsidP="00312962">
      <w:pPr>
        <w:spacing w:before="100"/>
        <w:ind w:left="2268"/>
        <w:rPr>
          <w:sz w:val="20"/>
          <w:szCs w:val="17"/>
          <w:lang w:eastAsia="ru-RU"/>
        </w:rPr>
      </w:pPr>
      <w:r>
        <w:rPr>
          <w:sz w:val="20"/>
          <w:szCs w:val="17"/>
          <w:lang w:eastAsia="ru-RU"/>
        </w:rPr>
        <w:t>2</w:t>
      </w:r>
      <w:r w:rsidRPr="006E101B">
        <w:rPr>
          <w:i/>
          <w:sz w:val="20"/>
          <w:szCs w:val="17"/>
          <w:lang w:eastAsia="ru-RU"/>
        </w:rPr>
        <w:t>KULCZ2</w:t>
      </w:r>
      <w:r w:rsidRPr="006E101B">
        <w:rPr>
          <w:sz w:val="20"/>
          <w:szCs w:val="17"/>
          <w:lang w:eastAsia="ru-RU"/>
        </w:rPr>
        <w:t xml:space="preserve">-1 </w:t>
      </w:r>
      <w:r w:rsidR="0015324C">
        <w:rPr>
          <w:sz w:val="20"/>
          <w:szCs w:val="17"/>
          <w:lang w:eastAsia="ru-RU"/>
        </w:rPr>
        <w:t>is called</w:t>
      </w:r>
      <w:r>
        <w:rPr>
          <w:sz w:val="20"/>
          <w:szCs w:val="17"/>
          <w:lang w:eastAsia="ru-RU"/>
        </w:rPr>
        <w:t xml:space="preserve"> </w:t>
      </w:r>
      <w:r w:rsidRPr="006E101B">
        <w:rPr>
          <w:b/>
          <w:sz w:val="20"/>
          <w:szCs w:val="17"/>
          <w:lang w:eastAsia="ru-RU"/>
        </w:rPr>
        <w:t>Classification Success Index</w:t>
      </w:r>
      <w:r w:rsidRPr="006E101B">
        <w:rPr>
          <w:sz w:val="20"/>
          <w:szCs w:val="17"/>
          <w:lang w:eastAsia="ru-RU"/>
        </w:rPr>
        <w:t>.</w:t>
      </w:r>
    </w:p>
    <w:p w14:paraId="1592F954" w14:textId="77777777" w:rsidR="00312962" w:rsidRPr="007A2527" w:rsidRDefault="00312962" w:rsidP="00312962">
      <w:pPr>
        <w:autoSpaceDE w:val="0"/>
        <w:autoSpaceDN w:val="0"/>
        <w:adjustRightInd w:val="0"/>
        <w:spacing w:before="100"/>
        <w:ind w:left="2279" w:hanging="1559"/>
        <w:rPr>
          <w:sz w:val="20"/>
          <w:szCs w:val="17"/>
          <w:lang w:eastAsia="ru-RU"/>
        </w:rPr>
      </w:pPr>
      <w:r>
        <w:rPr>
          <w:sz w:val="20"/>
          <w:szCs w:val="17"/>
          <w:lang w:eastAsia="ru-RU"/>
        </w:rPr>
        <w:t>LNDOR</w:t>
      </w:r>
      <w:r w:rsidRPr="007A2527">
        <w:rPr>
          <w:sz w:val="20"/>
          <w:szCs w:val="17"/>
          <w:lang w:eastAsia="ru-RU"/>
        </w:rPr>
        <w:tab/>
        <w:t xml:space="preserve">- </w:t>
      </w:r>
      <w:r w:rsidR="0015324C">
        <w:rPr>
          <w:b/>
          <w:sz w:val="20"/>
          <w:szCs w:val="17"/>
          <w:lang w:eastAsia="ru-RU"/>
        </w:rPr>
        <w:t>logarithm of</w:t>
      </w:r>
      <w:r w:rsidRPr="007A2527">
        <w:rPr>
          <w:b/>
          <w:sz w:val="20"/>
          <w:szCs w:val="17"/>
          <w:lang w:eastAsia="ru-RU"/>
        </w:rPr>
        <w:t xml:space="preserve"> </w:t>
      </w:r>
      <w:r>
        <w:rPr>
          <w:b/>
          <w:sz w:val="20"/>
          <w:szCs w:val="17"/>
          <w:lang w:eastAsia="ru-RU"/>
        </w:rPr>
        <w:t>Diagnostic Odds Ratio</w:t>
      </w:r>
      <w:r w:rsidRPr="007A2527">
        <w:rPr>
          <w:sz w:val="20"/>
          <w:szCs w:val="17"/>
          <w:lang w:eastAsia="ru-RU"/>
        </w:rPr>
        <w:t xml:space="preserve">, </w:t>
      </w:r>
      <w:r w:rsidR="0015324C">
        <w:rPr>
          <w:sz w:val="20"/>
          <w:szCs w:val="17"/>
          <w:lang w:eastAsia="ru-RU"/>
        </w:rPr>
        <w:t>symmetric</w:t>
      </w:r>
      <w:r w:rsidR="0015324C" w:rsidRPr="00C426F5">
        <w:rPr>
          <w:sz w:val="20"/>
          <w:szCs w:val="17"/>
          <w:lang w:eastAsia="ru-RU"/>
        </w:rPr>
        <w:t xml:space="preserve">, </w:t>
      </w:r>
      <w:r w:rsidR="0015324C">
        <w:rPr>
          <w:sz w:val="20"/>
          <w:szCs w:val="17"/>
          <w:lang w:eastAsia="ru-RU"/>
        </w:rPr>
        <w:t>ranges</w:t>
      </w:r>
      <w:r w:rsidR="0015324C" w:rsidRPr="00C426F5">
        <w:rPr>
          <w:sz w:val="20"/>
          <w:szCs w:val="17"/>
          <w:lang w:eastAsia="ru-RU"/>
        </w:rPr>
        <w:t xml:space="preserve"> </w:t>
      </w:r>
      <w:r w:rsidRPr="007A2527">
        <w:rPr>
          <w:sz w:val="20"/>
          <w:szCs w:val="17"/>
          <w:lang w:eastAsia="ru-RU"/>
        </w:rPr>
        <w:t>[</w:t>
      </w:r>
      <w:r>
        <w:rPr>
          <w:sz w:val="20"/>
          <w:szCs w:val="17"/>
          <w:lang w:eastAsia="ru-RU"/>
        </w:rPr>
        <w:t>-∞</w:t>
      </w:r>
      <w:r w:rsidRPr="007A2527">
        <w:rPr>
          <w:sz w:val="20"/>
          <w:szCs w:val="17"/>
          <w:lang w:eastAsia="ru-RU"/>
        </w:rPr>
        <w:t>,</w:t>
      </w:r>
      <w:r>
        <w:rPr>
          <w:sz w:val="20"/>
          <w:szCs w:val="17"/>
          <w:lang w:eastAsia="ru-RU"/>
        </w:rPr>
        <w:t>+∞</w:t>
      </w:r>
      <w:r w:rsidRPr="007A2527">
        <w:rPr>
          <w:sz w:val="20"/>
          <w:szCs w:val="17"/>
          <w:lang w:eastAsia="ru-RU"/>
        </w:rPr>
        <w:t>].</w:t>
      </w:r>
    </w:p>
    <w:p w14:paraId="4273C117" w14:textId="77777777" w:rsidR="00312962" w:rsidRPr="00F35930" w:rsidRDefault="00312962" w:rsidP="00312962">
      <w:pPr>
        <w:spacing w:before="100"/>
        <w:ind w:left="2268"/>
        <w:rPr>
          <w:sz w:val="20"/>
          <w:szCs w:val="17"/>
          <w:lang w:val="ru-RU" w:eastAsia="ru-RU"/>
        </w:rPr>
      </w:pPr>
      <m:oMathPara>
        <m:oMathParaPr>
          <m:jc m:val="left"/>
        </m:oMathParaPr>
        <m:oMath>
          <m:r>
            <w:rPr>
              <w:rFonts w:ascii="Cambria Math" w:hAnsi="Cambria Math"/>
              <w:sz w:val="20"/>
              <w:szCs w:val="17"/>
              <w:lang w:eastAsia="ru-RU"/>
            </w:rPr>
            <m:t>LNDOR=</m:t>
          </m:r>
          <m:func>
            <m:funcPr>
              <m:ctrlPr>
                <w:rPr>
                  <w:rFonts w:ascii="Cambria Math" w:hAnsi="Cambria Math"/>
                  <w:i/>
                  <w:sz w:val="20"/>
                  <w:szCs w:val="17"/>
                  <w:lang w:eastAsia="ru-RU"/>
                </w:rPr>
              </m:ctrlPr>
            </m:funcPr>
            <m:fName>
              <m:r>
                <m:rPr>
                  <m:sty m:val="p"/>
                </m:rPr>
                <w:rPr>
                  <w:rFonts w:ascii="Cambria Math" w:hAnsi="Cambria Math"/>
                  <w:sz w:val="20"/>
                  <w:szCs w:val="17"/>
                  <w:lang w:eastAsia="ru-RU"/>
                </w:rPr>
                <m:t>ln</m:t>
              </m:r>
            </m:fName>
            <m:e>
              <m:f>
                <m:fPr>
                  <m:type m:val="skw"/>
                  <m:ctrlPr>
                    <w:rPr>
                      <w:rFonts w:ascii="Cambria Math" w:hAnsi="Cambria Math"/>
                      <w:i/>
                      <w:sz w:val="20"/>
                      <w:szCs w:val="17"/>
                      <w:lang w:eastAsia="ru-RU"/>
                    </w:rPr>
                  </m:ctrlPr>
                </m:fPr>
                <m:num>
                  <m:r>
                    <w:rPr>
                      <w:rFonts w:ascii="Cambria Math" w:hAnsi="Cambria Math"/>
                      <w:sz w:val="20"/>
                      <w:szCs w:val="17"/>
                      <w:lang w:eastAsia="ru-RU"/>
                    </w:rPr>
                    <m:t>ad</m:t>
                  </m:r>
                </m:num>
                <m:den>
                  <m:r>
                    <w:rPr>
                      <w:rFonts w:ascii="Cambria Math" w:hAnsi="Cambria Math"/>
                      <w:sz w:val="20"/>
                      <w:szCs w:val="17"/>
                      <w:lang w:eastAsia="ru-RU"/>
                    </w:rPr>
                    <m:t>bc</m:t>
                  </m:r>
                </m:den>
              </m:f>
            </m:e>
          </m:func>
        </m:oMath>
      </m:oMathPara>
    </w:p>
    <w:p w14:paraId="6DC36452" w14:textId="77777777" w:rsidR="00312962" w:rsidRPr="0015324C" w:rsidRDefault="0015324C" w:rsidP="00312962">
      <w:pPr>
        <w:spacing w:before="100"/>
        <w:ind w:left="2268"/>
        <w:rPr>
          <w:sz w:val="20"/>
          <w:szCs w:val="17"/>
          <w:lang w:eastAsia="ru-RU"/>
        </w:rPr>
      </w:pPr>
      <w:r>
        <w:rPr>
          <w:sz w:val="20"/>
          <w:szCs w:val="17"/>
          <w:lang w:eastAsia="ru-RU"/>
        </w:rPr>
        <w:t>If</w:t>
      </w:r>
      <w:r w:rsidR="00312962" w:rsidRPr="0015324C">
        <w:rPr>
          <w:sz w:val="20"/>
          <w:szCs w:val="17"/>
          <w:lang w:eastAsia="ru-RU"/>
        </w:rPr>
        <w:t xml:space="preserve"> </w:t>
      </w:r>
      <w:r w:rsidR="00312962" w:rsidRPr="007A2527">
        <w:rPr>
          <w:i/>
          <w:sz w:val="20"/>
          <w:szCs w:val="17"/>
          <w:lang w:eastAsia="ru-RU"/>
        </w:rPr>
        <w:t>a</w:t>
      </w:r>
      <w:r w:rsidR="00312962" w:rsidRPr="0015324C">
        <w:rPr>
          <w:sz w:val="20"/>
          <w:szCs w:val="17"/>
          <w:lang w:eastAsia="ru-RU"/>
        </w:rPr>
        <w:t xml:space="preserve">, </w:t>
      </w:r>
      <w:r w:rsidR="00312962" w:rsidRPr="007A2527">
        <w:rPr>
          <w:i/>
          <w:sz w:val="20"/>
          <w:szCs w:val="17"/>
          <w:lang w:eastAsia="ru-RU"/>
        </w:rPr>
        <w:t>b</w:t>
      </w:r>
      <w:r w:rsidR="00312962" w:rsidRPr="0015324C">
        <w:rPr>
          <w:sz w:val="20"/>
          <w:szCs w:val="17"/>
          <w:lang w:eastAsia="ru-RU"/>
        </w:rPr>
        <w:t xml:space="preserve">, </w:t>
      </w:r>
      <w:r w:rsidR="00312962" w:rsidRPr="007A2527">
        <w:rPr>
          <w:i/>
          <w:sz w:val="20"/>
          <w:szCs w:val="17"/>
          <w:lang w:eastAsia="ru-RU"/>
        </w:rPr>
        <w:t>c</w:t>
      </w:r>
      <w:r w:rsidR="00312962" w:rsidRPr="0015324C">
        <w:rPr>
          <w:sz w:val="20"/>
          <w:szCs w:val="17"/>
          <w:lang w:eastAsia="ru-RU"/>
        </w:rPr>
        <w:t xml:space="preserve"> </w:t>
      </w:r>
      <w:r>
        <w:rPr>
          <w:sz w:val="20"/>
          <w:szCs w:val="17"/>
          <w:lang w:eastAsia="ru-RU"/>
        </w:rPr>
        <w:t>or</w:t>
      </w:r>
      <w:r w:rsidR="00312962" w:rsidRPr="0015324C">
        <w:rPr>
          <w:sz w:val="20"/>
          <w:szCs w:val="17"/>
          <w:lang w:eastAsia="ru-RU"/>
        </w:rPr>
        <w:t xml:space="preserve"> </w:t>
      </w:r>
      <w:r w:rsidR="00312962" w:rsidRPr="007A2527">
        <w:rPr>
          <w:i/>
          <w:sz w:val="20"/>
          <w:szCs w:val="17"/>
          <w:lang w:eastAsia="ru-RU"/>
        </w:rPr>
        <w:t>d</w:t>
      </w:r>
      <w:r w:rsidR="00312962" w:rsidRPr="0015324C">
        <w:rPr>
          <w:sz w:val="20"/>
          <w:szCs w:val="17"/>
          <w:lang w:eastAsia="ru-RU"/>
        </w:rPr>
        <w:t xml:space="preserve"> </w:t>
      </w:r>
      <w:r>
        <w:rPr>
          <w:sz w:val="20"/>
          <w:szCs w:val="17"/>
          <w:lang w:eastAsia="ru-RU"/>
        </w:rPr>
        <w:t>is zero</w:t>
      </w:r>
      <w:r w:rsidR="00312962" w:rsidRPr="0015324C">
        <w:rPr>
          <w:sz w:val="20"/>
          <w:szCs w:val="17"/>
          <w:lang w:eastAsia="ru-RU"/>
        </w:rPr>
        <w:t xml:space="preserve">, </w:t>
      </w:r>
      <w:r>
        <w:rPr>
          <w:sz w:val="20"/>
          <w:szCs w:val="17"/>
          <w:lang w:eastAsia="ru-RU"/>
        </w:rPr>
        <w:t>the measure is not computed</w:t>
      </w:r>
      <w:r w:rsidR="00312962" w:rsidRPr="0015324C">
        <w:rPr>
          <w:sz w:val="20"/>
          <w:szCs w:val="17"/>
          <w:lang w:eastAsia="ru-RU"/>
        </w:rPr>
        <w:t>.</w:t>
      </w:r>
    </w:p>
    <w:p w14:paraId="7BEC9D3D" w14:textId="77777777" w:rsidR="00312962" w:rsidRPr="007A2527" w:rsidRDefault="00312962" w:rsidP="00312962">
      <w:pPr>
        <w:autoSpaceDE w:val="0"/>
        <w:autoSpaceDN w:val="0"/>
        <w:adjustRightInd w:val="0"/>
        <w:spacing w:before="100"/>
        <w:ind w:left="2279" w:hanging="1559"/>
        <w:rPr>
          <w:sz w:val="20"/>
          <w:szCs w:val="17"/>
          <w:lang w:eastAsia="ru-RU"/>
        </w:rPr>
      </w:pPr>
      <w:r>
        <w:rPr>
          <w:sz w:val="20"/>
          <w:szCs w:val="17"/>
          <w:lang w:eastAsia="ru-RU"/>
        </w:rPr>
        <w:t>DP</w:t>
      </w:r>
      <w:r w:rsidRPr="007A2527">
        <w:rPr>
          <w:sz w:val="20"/>
          <w:szCs w:val="17"/>
          <w:lang w:eastAsia="ru-RU"/>
        </w:rPr>
        <w:tab/>
        <w:t xml:space="preserve">- </w:t>
      </w:r>
      <w:r>
        <w:rPr>
          <w:b/>
          <w:sz w:val="20"/>
          <w:szCs w:val="17"/>
          <w:lang w:eastAsia="ru-RU"/>
        </w:rPr>
        <w:t>Discriminant Power</w:t>
      </w:r>
      <w:r w:rsidRPr="007A2527">
        <w:rPr>
          <w:sz w:val="20"/>
          <w:szCs w:val="17"/>
          <w:lang w:eastAsia="ru-RU"/>
        </w:rPr>
        <w:t xml:space="preserve">, </w:t>
      </w:r>
      <w:r w:rsidR="0015324C">
        <w:rPr>
          <w:sz w:val="20"/>
          <w:szCs w:val="17"/>
          <w:lang w:eastAsia="ru-RU"/>
        </w:rPr>
        <w:t>symmetric</w:t>
      </w:r>
      <w:r w:rsidR="0015324C" w:rsidRPr="00C426F5">
        <w:rPr>
          <w:sz w:val="20"/>
          <w:szCs w:val="17"/>
          <w:lang w:eastAsia="ru-RU"/>
        </w:rPr>
        <w:t xml:space="preserve">, </w:t>
      </w:r>
      <w:r w:rsidR="0015324C">
        <w:rPr>
          <w:sz w:val="20"/>
          <w:szCs w:val="17"/>
          <w:lang w:eastAsia="ru-RU"/>
        </w:rPr>
        <w:t>ranges</w:t>
      </w:r>
      <w:r w:rsidR="0015324C" w:rsidRPr="00C426F5">
        <w:rPr>
          <w:sz w:val="20"/>
          <w:szCs w:val="17"/>
          <w:lang w:eastAsia="ru-RU"/>
        </w:rPr>
        <w:t xml:space="preserve"> </w:t>
      </w:r>
      <w:r w:rsidRPr="007A2527">
        <w:rPr>
          <w:sz w:val="20"/>
          <w:szCs w:val="17"/>
          <w:lang w:eastAsia="ru-RU"/>
        </w:rPr>
        <w:t>[-∞,+∞].</w:t>
      </w:r>
    </w:p>
    <w:p w14:paraId="3F592C50" w14:textId="77777777" w:rsidR="00312962" w:rsidRPr="00F35930" w:rsidRDefault="00312962" w:rsidP="00312962">
      <w:pPr>
        <w:spacing w:before="100"/>
        <w:ind w:left="2268"/>
        <w:rPr>
          <w:sz w:val="20"/>
          <w:szCs w:val="17"/>
          <w:lang w:val="ru-RU" w:eastAsia="ru-RU"/>
        </w:rPr>
      </w:pPr>
      <m:oMathPara>
        <m:oMathParaPr>
          <m:jc m:val="left"/>
        </m:oMathParaPr>
        <m:oMath>
          <m:r>
            <w:rPr>
              <w:rFonts w:ascii="Cambria Math" w:hAnsi="Cambria Math"/>
              <w:sz w:val="20"/>
              <w:szCs w:val="17"/>
              <w:lang w:eastAsia="ru-RU"/>
            </w:rPr>
            <m:t>DP=</m:t>
          </m:r>
          <m:f>
            <m:fPr>
              <m:ctrlPr>
                <w:rPr>
                  <w:rFonts w:ascii="Cambria Math" w:hAnsi="Cambria Math"/>
                  <w:i/>
                  <w:sz w:val="20"/>
                  <w:szCs w:val="17"/>
                  <w:lang w:eastAsia="ru-RU"/>
                </w:rPr>
              </m:ctrlPr>
            </m:fPr>
            <m:num>
              <m:rad>
                <m:radPr>
                  <m:degHide m:val="1"/>
                  <m:ctrlPr>
                    <w:rPr>
                      <w:rFonts w:ascii="Cambria Math" w:hAnsi="Cambria Math"/>
                      <w:i/>
                      <w:sz w:val="20"/>
                      <w:szCs w:val="17"/>
                      <w:lang w:eastAsia="ru-RU"/>
                    </w:rPr>
                  </m:ctrlPr>
                </m:radPr>
                <m:deg/>
                <m:e>
                  <m:r>
                    <w:rPr>
                      <w:rFonts w:ascii="Cambria Math" w:hAnsi="Cambria Math"/>
                      <w:sz w:val="20"/>
                      <w:szCs w:val="17"/>
                      <w:lang w:eastAsia="ru-RU"/>
                    </w:rPr>
                    <m:t>3</m:t>
                  </m:r>
                </m:e>
              </m:rad>
            </m:num>
            <m:den>
              <m:r>
                <w:rPr>
                  <w:rFonts w:ascii="Cambria Math" w:hAnsi="Cambria Math"/>
                  <w:sz w:val="20"/>
                  <w:szCs w:val="17"/>
                  <w:lang w:eastAsia="ru-RU"/>
                </w:rPr>
                <m:t>π</m:t>
              </m:r>
            </m:den>
          </m:f>
          <m:d>
            <m:dPr>
              <m:ctrlPr>
                <w:rPr>
                  <w:rFonts w:ascii="Cambria Math" w:hAnsi="Cambria Math"/>
                  <w:i/>
                  <w:sz w:val="20"/>
                  <w:szCs w:val="17"/>
                  <w:lang w:eastAsia="ru-RU"/>
                </w:rPr>
              </m:ctrlPr>
            </m:dPr>
            <m:e>
              <m:func>
                <m:funcPr>
                  <m:ctrlPr>
                    <w:rPr>
                      <w:rFonts w:ascii="Cambria Math" w:hAnsi="Cambria Math"/>
                      <w:i/>
                      <w:sz w:val="20"/>
                      <w:szCs w:val="17"/>
                      <w:lang w:eastAsia="ru-RU"/>
                    </w:rPr>
                  </m:ctrlPr>
                </m:funcPr>
                <m:fName>
                  <m:r>
                    <m:rPr>
                      <m:sty m:val="p"/>
                    </m:rPr>
                    <w:rPr>
                      <w:rFonts w:ascii="Cambria Math" w:hAnsi="Cambria Math"/>
                      <w:sz w:val="20"/>
                      <w:szCs w:val="17"/>
                      <w:lang w:eastAsia="ru-RU"/>
                    </w:rPr>
                    <m:t>ln</m:t>
                  </m:r>
                </m:fName>
                <m:e>
                  <m:f>
                    <m:fPr>
                      <m:type m:val="skw"/>
                      <m:ctrlPr>
                        <w:rPr>
                          <w:rFonts w:ascii="Cambria Math" w:hAnsi="Cambria Math"/>
                          <w:i/>
                          <w:sz w:val="20"/>
                          <w:szCs w:val="17"/>
                          <w:lang w:eastAsia="ru-RU"/>
                        </w:rPr>
                      </m:ctrlPr>
                    </m:fPr>
                    <m:num>
                      <m:r>
                        <w:rPr>
                          <w:rFonts w:ascii="Cambria Math" w:hAnsi="Cambria Math"/>
                          <w:sz w:val="20"/>
                          <w:szCs w:val="17"/>
                          <w:lang w:eastAsia="ru-RU"/>
                        </w:rPr>
                        <m:t>REC</m:t>
                      </m:r>
                    </m:num>
                    <m:den>
                      <m:r>
                        <w:rPr>
                          <w:rFonts w:ascii="Cambria Math" w:hAnsi="Cambria Math"/>
                          <w:sz w:val="20"/>
                          <w:szCs w:val="17"/>
                          <w:lang w:eastAsia="ru-RU"/>
                        </w:rPr>
                        <m:t>1-SPE</m:t>
                      </m:r>
                    </m:den>
                  </m:f>
                </m:e>
              </m:func>
              <m:r>
                <w:rPr>
                  <w:rFonts w:ascii="Cambria Math" w:hAnsi="Cambria Math"/>
                  <w:sz w:val="20"/>
                  <w:szCs w:val="17"/>
                  <w:lang w:eastAsia="ru-RU"/>
                </w:rPr>
                <m:t>+</m:t>
              </m:r>
              <m:func>
                <m:funcPr>
                  <m:ctrlPr>
                    <w:rPr>
                      <w:rFonts w:ascii="Cambria Math" w:hAnsi="Cambria Math"/>
                      <w:i/>
                      <w:sz w:val="20"/>
                      <w:szCs w:val="17"/>
                      <w:lang w:eastAsia="ru-RU"/>
                    </w:rPr>
                  </m:ctrlPr>
                </m:funcPr>
                <m:fName>
                  <m:r>
                    <m:rPr>
                      <m:sty m:val="p"/>
                    </m:rPr>
                    <w:rPr>
                      <w:rFonts w:ascii="Cambria Math" w:hAnsi="Cambria Math"/>
                      <w:sz w:val="20"/>
                      <w:szCs w:val="17"/>
                      <w:lang w:eastAsia="ru-RU"/>
                    </w:rPr>
                    <m:t>ln</m:t>
                  </m:r>
                </m:fName>
                <m:e>
                  <m:f>
                    <m:fPr>
                      <m:type m:val="skw"/>
                      <m:ctrlPr>
                        <w:rPr>
                          <w:rFonts w:ascii="Cambria Math" w:hAnsi="Cambria Math"/>
                          <w:i/>
                          <w:sz w:val="20"/>
                          <w:szCs w:val="17"/>
                          <w:lang w:eastAsia="ru-RU"/>
                        </w:rPr>
                      </m:ctrlPr>
                    </m:fPr>
                    <m:num>
                      <m:r>
                        <w:rPr>
                          <w:rFonts w:ascii="Cambria Math" w:hAnsi="Cambria Math"/>
                          <w:sz w:val="20"/>
                          <w:szCs w:val="17"/>
                          <w:lang w:eastAsia="ru-RU"/>
                        </w:rPr>
                        <m:t>SPE</m:t>
                      </m:r>
                    </m:num>
                    <m:den>
                      <m:r>
                        <w:rPr>
                          <w:rFonts w:ascii="Cambria Math" w:hAnsi="Cambria Math"/>
                          <w:sz w:val="20"/>
                          <w:szCs w:val="17"/>
                          <w:lang w:eastAsia="ru-RU"/>
                        </w:rPr>
                        <m:t>1-REC</m:t>
                      </m:r>
                    </m:den>
                  </m:f>
                </m:e>
              </m:func>
            </m:e>
          </m:d>
        </m:oMath>
      </m:oMathPara>
    </w:p>
    <w:p w14:paraId="5B05DC57" w14:textId="77777777" w:rsidR="00312962" w:rsidRPr="0015324C" w:rsidRDefault="0015324C" w:rsidP="00312962">
      <w:pPr>
        <w:spacing w:before="100"/>
        <w:ind w:left="2268"/>
        <w:rPr>
          <w:sz w:val="20"/>
          <w:szCs w:val="17"/>
          <w:lang w:eastAsia="ru-RU"/>
        </w:rPr>
      </w:pPr>
      <w:r>
        <w:rPr>
          <w:sz w:val="20"/>
          <w:szCs w:val="17"/>
          <w:lang w:eastAsia="ru-RU"/>
        </w:rPr>
        <w:t>If</w:t>
      </w:r>
      <w:r w:rsidR="00312962" w:rsidRPr="0015324C">
        <w:rPr>
          <w:sz w:val="20"/>
          <w:szCs w:val="17"/>
          <w:lang w:eastAsia="ru-RU"/>
        </w:rPr>
        <w:t xml:space="preserve"> </w:t>
      </w:r>
      <w:r w:rsidR="00312962" w:rsidRPr="00301B14">
        <w:rPr>
          <w:i/>
          <w:sz w:val="20"/>
          <w:szCs w:val="17"/>
          <w:lang w:eastAsia="ru-RU"/>
        </w:rPr>
        <w:t>REC</w:t>
      </w:r>
      <w:r w:rsidR="00312962" w:rsidRPr="0015324C">
        <w:rPr>
          <w:sz w:val="20"/>
          <w:szCs w:val="17"/>
          <w:lang w:eastAsia="ru-RU"/>
        </w:rPr>
        <w:t xml:space="preserve"> </w:t>
      </w:r>
      <w:r>
        <w:rPr>
          <w:sz w:val="20"/>
          <w:szCs w:val="17"/>
          <w:lang w:eastAsia="ru-RU"/>
        </w:rPr>
        <w:t>or</w:t>
      </w:r>
      <w:r w:rsidR="00312962" w:rsidRPr="0015324C">
        <w:rPr>
          <w:sz w:val="20"/>
          <w:szCs w:val="17"/>
          <w:lang w:eastAsia="ru-RU"/>
        </w:rPr>
        <w:t xml:space="preserve"> </w:t>
      </w:r>
      <w:r w:rsidR="00312962" w:rsidRPr="00301B14">
        <w:rPr>
          <w:i/>
          <w:sz w:val="20"/>
          <w:szCs w:val="17"/>
          <w:lang w:eastAsia="ru-RU"/>
        </w:rPr>
        <w:t>SPE</w:t>
      </w:r>
      <w:r w:rsidR="00312962" w:rsidRPr="0015324C">
        <w:rPr>
          <w:sz w:val="20"/>
          <w:szCs w:val="17"/>
          <w:lang w:eastAsia="ru-RU"/>
        </w:rPr>
        <w:t xml:space="preserve"> </w:t>
      </w:r>
      <w:r>
        <w:rPr>
          <w:sz w:val="20"/>
          <w:szCs w:val="17"/>
          <w:lang w:eastAsia="ru-RU"/>
        </w:rPr>
        <w:t>is</w:t>
      </w:r>
      <w:r w:rsidR="00312962" w:rsidRPr="0015324C">
        <w:rPr>
          <w:sz w:val="20"/>
          <w:szCs w:val="17"/>
          <w:lang w:eastAsia="ru-RU"/>
        </w:rPr>
        <w:t xml:space="preserve"> 1 </w:t>
      </w:r>
      <w:r>
        <w:rPr>
          <w:sz w:val="20"/>
          <w:szCs w:val="17"/>
          <w:lang w:eastAsia="ru-RU"/>
        </w:rPr>
        <w:t>or</w:t>
      </w:r>
      <w:r w:rsidR="00312962" w:rsidRPr="0015324C">
        <w:rPr>
          <w:sz w:val="20"/>
          <w:szCs w:val="17"/>
          <w:lang w:eastAsia="ru-RU"/>
        </w:rPr>
        <w:t xml:space="preserve"> 0, </w:t>
      </w:r>
      <w:r>
        <w:rPr>
          <w:sz w:val="20"/>
          <w:szCs w:val="17"/>
          <w:lang w:eastAsia="ru-RU"/>
        </w:rPr>
        <w:t>the measure is not computed</w:t>
      </w:r>
      <w:r w:rsidR="00312962" w:rsidRPr="0015324C">
        <w:rPr>
          <w:sz w:val="20"/>
          <w:szCs w:val="17"/>
          <w:lang w:eastAsia="ru-RU"/>
        </w:rPr>
        <w:t>.</w:t>
      </w:r>
    </w:p>
    <w:p w14:paraId="0AE2E94C" w14:textId="77777777" w:rsidR="00312962" w:rsidRPr="0015324C" w:rsidRDefault="00312962" w:rsidP="00312962">
      <w:pPr>
        <w:autoSpaceDE w:val="0"/>
        <w:autoSpaceDN w:val="0"/>
        <w:adjustRightInd w:val="0"/>
        <w:spacing w:before="100"/>
        <w:ind w:left="2279" w:hanging="1559"/>
        <w:rPr>
          <w:sz w:val="20"/>
          <w:szCs w:val="17"/>
          <w:lang w:eastAsia="ru-RU"/>
        </w:rPr>
      </w:pPr>
      <w:r>
        <w:rPr>
          <w:sz w:val="20"/>
          <w:szCs w:val="17"/>
          <w:lang w:eastAsia="ru-RU"/>
        </w:rPr>
        <w:t>CORR</w:t>
      </w:r>
      <w:r w:rsidRPr="0015324C">
        <w:rPr>
          <w:sz w:val="20"/>
          <w:szCs w:val="17"/>
          <w:lang w:eastAsia="ru-RU"/>
        </w:rPr>
        <w:tab/>
        <w:t xml:space="preserve">- </w:t>
      </w:r>
      <w:r w:rsidRPr="00301B14">
        <w:rPr>
          <w:b/>
          <w:sz w:val="20"/>
          <w:szCs w:val="17"/>
          <w:lang w:eastAsia="ru-RU"/>
        </w:rPr>
        <w:t>Matthews</w:t>
      </w:r>
      <w:r w:rsidRPr="0015324C">
        <w:rPr>
          <w:b/>
          <w:sz w:val="20"/>
          <w:szCs w:val="17"/>
          <w:lang w:eastAsia="ru-RU"/>
        </w:rPr>
        <w:t xml:space="preserve"> </w:t>
      </w:r>
      <w:r w:rsidRPr="00301B14">
        <w:rPr>
          <w:b/>
          <w:sz w:val="20"/>
          <w:szCs w:val="17"/>
          <w:lang w:eastAsia="ru-RU"/>
        </w:rPr>
        <w:t>corr</w:t>
      </w:r>
      <w:r>
        <w:rPr>
          <w:b/>
          <w:sz w:val="20"/>
          <w:szCs w:val="17"/>
          <w:lang w:eastAsia="ru-RU"/>
        </w:rPr>
        <w:t>elation</w:t>
      </w:r>
      <w:r w:rsidRPr="0015324C">
        <w:rPr>
          <w:b/>
          <w:sz w:val="20"/>
          <w:szCs w:val="17"/>
          <w:lang w:eastAsia="ru-RU"/>
        </w:rPr>
        <w:t xml:space="preserve"> </w:t>
      </w:r>
      <w:r w:rsidRPr="00301B14">
        <w:rPr>
          <w:sz w:val="20"/>
          <w:szCs w:val="17"/>
          <w:lang w:eastAsia="ru-RU"/>
        </w:rPr>
        <w:t>aka</w:t>
      </w:r>
      <w:r w:rsidRPr="0015324C">
        <w:rPr>
          <w:b/>
          <w:sz w:val="20"/>
          <w:szCs w:val="17"/>
          <w:lang w:eastAsia="ru-RU"/>
        </w:rPr>
        <w:t xml:space="preserve"> </w:t>
      </w:r>
      <w:r w:rsidRPr="00301B14">
        <w:rPr>
          <w:b/>
          <w:sz w:val="20"/>
          <w:szCs w:val="17"/>
          <w:lang w:eastAsia="ru-RU"/>
        </w:rPr>
        <w:t>Phi</w:t>
      </w:r>
      <w:r w:rsidRPr="0015324C">
        <w:rPr>
          <w:b/>
          <w:sz w:val="20"/>
          <w:szCs w:val="17"/>
          <w:lang w:eastAsia="ru-RU"/>
        </w:rPr>
        <w:t xml:space="preserve"> </w:t>
      </w:r>
      <w:r w:rsidRPr="00301B14">
        <w:rPr>
          <w:b/>
          <w:sz w:val="20"/>
          <w:szCs w:val="17"/>
          <w:lang w:eastAsia="ru-RU"/>
        </w:rPr>
        <w:t>corr</w:t>
      </w:r>
      <w:r>
        <w:rPr>
          <w:b/>
          <w:sz w:val="20"/>
          <w:szCs w:val="17"/>
          <w:lang w:eastAsia="ru-RU"/>
        </w:rPr>
        <w:t>elation</w:t>
      </w:r>
      <w:r w:rsidRPr="0015324C">
        <w:rPr>
          <w:sz w:val="20"/>
          <w:szCs w:val="17"/>
          <w:lang w:eastAsia="ru-RU"/>
        </w:rPr>
        <w:t xml:space="preserve">, </w:t>
      </w:r>
      <w:r w:rsidR="0015324C">
        <w:rPr>
          <w:sz w:val="20"/>
          <w:szCs w:val="17"/>
          <w:lang w:eastAsia="ru-RU"/>
        </w:rPr>
        <w:t>symmetric</w:t>
      </w:r>
      <w:r w:rsidR="0015324C" w:rsidRPr="00C426F5">
        <w:rPr>
          <w:sz w:val="20"/>
          <w:szCs w:val="17"/>
          <w:lang w:eastAsia="ru-RU"/>
        </w:rPr>
        <w:t xml:space="preserve">, </w:t>
      </w:r>
      <w:r w:rsidR="0015324C">
        <w:rPr>
          <w:sz w:val="20"/>
          <w:szCs w:val="17"/>
          <w:lang w:eastAsia="ru-RU"/>
        </w:rPr>
        <w:t>ranges</w:t>
      </w:r>
      <w:r w:rsidR="0015324C" w:rsidRPr="00C426F5">
        <w:rPr>
          <w:sz w:val="20"/>
          <w:szCs w:val="17"/>
          <w:lang w:eastAsia="ru-RU"/>
        </w:rPr>
        <w:t xml:space="preserve"> </w:t>
      </w:r>
      <w:r w:rsidRPr="0015324C">
        <w:rPr>
          <w:sz w:val="20"/>
          <w:szCs w:val="17"/>
          <w:lang w:eastAsia="ru-RU"/>
        </w:rPr>
        <w:t xml:space="preserve">[-1,1]. </w:t>
      </w:r>
      <w:r w:rsidR="0015324C">
        <w:rPr>
          <w:sz w:val="20"/>
          <w:szCs w:val="17"/>
          <w:lang w:eastAsia="ru-RU"/>
        </w:rPr>
        <w:t>This is nothing else than</w:t>
      </w:r>
      <w:r w:rsidRPr="0015324C">
        <w:rPr>
          <w:sz w:val="20"/>
          <w:szCs w:val="17"/>
          <w:lang w:eastAsia="ru-RU"/>
        </w:rPr>
        <w:t xml:space="preserve"> </w:t>
      </w:r>
      <w:r w:rsidR="0015324C">
        <w:rPr>
          <w:sz w:val="20"/>
          <w:szCs w:val="17"/>
          <w:lang w:eastAsia="ru-RU"/>
        </w:rPr>
        <w:t>Pearson correlation in case of binary data</w:t>
      </w:r>
      <w:r w:rsidRPr="0015324C">
        <w:rPr>
          <w:sz w:val="20"/>
          <w:szCs w:val="17"/>
          <w:lang w:eastAsia="ru-RU"/>
        </w:rPr>
        <w:t>.</w:t>
      </w:r>
    </w:p>
    <w:p w14:paraId="3E1CCD78" w14:textId="77777777" w:rsidR="00312962" w:rsidRPr="000305C3" w:rsidRDefault="00312962" w:rsidP="00312962">
      <w:pPr>
        <w:spacing w:before="100"/>
        <w:ind w:left="2268"/>
        <w:rPr>
          <w:sz w:val="22"/>
          <w:szCs w:val="22"/>
          <w:lang w:eastAsia="ru-RU"/>
        </w:rPr>
      </w:pPr>
      <m:oMath>
        <m:r>
          <w:rPr>
            <w:rFonts w:ascii="Cambria Math" w:hAnsi="Cambria Math"/>
            <w:sz w:val="22"/>
            <w:szCs w:val="22"/>
            <w:lang w:eastAsia="ru-RU"/>
          </w:rPr>
          <m:t>CORR=</m:t>
        </m:r>
        <m:f>
          <m:fPr>
            <m:ctrlPr>
              <w:rPr>
                <w:rFonts w:ascii="Cambria Math" w:hAnsi="Cambria Math"/>
                <w:i/>
                <w:sz w:val="22"/>
                <w:szCs w:val="22"/>
                <w:lang w:eastAsia="ru-RU"/>
              </w:rPr>
            </m:ctrlPr>
          </m:fPr>
          <m:num>
            <m:r>
              <w:rPr>
                <w:rFonts w:ascii="Cambria Math" w:hAnsi="Cambria Math"/>
                <w:sz w:val="22"/>
                <w:szCs w:val="22"/>
                <w:lang w:eastAsia="ru-RU"/>
              </w:rPr>
              <m:t>ad-bc</m:t>
            </m:r>
          </m:num>
          <m:den>
            <m:rad>
              <m:radPr>
                <m:degHide m:val="1"/>
                <m:ctrlPr>
                  <w:rPr>
                    <w:rFonts w:ascii="Cambria Math" w:hAnsi="Cambria Math"/>
                    <w:i/>
                    <w:sz w:val="22"/>
                    <w:szCs w:val="22"/>
                    <w:lang w:eastAsia="ru-RU"/>
                  </w:rPr>
                </m:ctrlPr>
              </m:radPr>
              <m:deg/>
              <m:e>
                <m:r>
                  <w:rPr>
                    <w:rFonts w:ascii="Cambria Math" w:hAnsi="Cambria Math"/>
                    <w:sz w:val="22"/>
                    <w:szCs w:val="22"/>
                    <w:lang w:eastAsia="ru-RU"/>
                  </w:rPr>
                  <m:t>(a+b)(a+c)(b+d)(c+d)</m:t>
                </m:r>
              </m:e>
            </m:rad>
          </m:den>
        </m:f>
        <m:r>
          <w:rPr>
            <w:rFonts w:ascii="Cambria Math" w:hAnsi="Cambria Math"/>
            <w:sz w:val="22"/>
            <w:szCs w:val="22"/>
            <w:lang w:eastAsia="ru-RU"/>
          </w:rPr>
          <m:t>=</m:t>
        </m:r>
        <m:f>
          <m:fPr>
            <m:ctrlPr>
              <w:rPr>
                <w:rFonts w:ascii="Cambria Math" w:hAnsi="Cambria Math"/>
                <w:i/>
                <w:sz w:val="22"/>
                <w:szCs w:val="22"/>
                <w:lang w:eastAsia="ru-RU"/>
              </w:rPr>
            </m:ctrlPr>
          </m:fPr>
          <m:num>
            <m:r>
              <w:rPr>
                <w:rFonts w:ascii="Cambria Math" w:hAnsi="Cambria Math"/>
                <w:sz w:val="22"/>
                <w:szCs w:val="22"/>
                <w:lang w:eastAsia="ru-RU"/>
              </w:rPr>
              <m:t>a/N-SP</m:t>
            </m:r>
          </m:num>
          <m:den>
            <m:rad>
              <m:radPr>
                <m:degHide m:val="1"/>
                <m:ctrlPr>
                  <w:rPr>
                    <w:rFonts w:ascii="Cambria Math" w:hAnsi="Cambria Math"/>
                    <w:i/>
                    <w:sz w:val="22"/>
                    <w:szCs w:val="22"/>
                    <w:lang w:eastAsia="ru-RU"/>
                  </w:rPr>
                </m:ctrlPr>
              </m:radPr>
              <m:deg/>
              <m:e>
                <m:r>
                  <w:rPr>
                    <w:rFonts w:ascii="Cambria Math" w:hAnsi="Cambria Math"/>
                    <w:sz w:val="22"/>
                    <w:szCs w:val="22"/>
                    <w:lang w:eastAsia="ru-RU"/>
                  </w:rPr>
                  <m:t>SP(1-S)(1-P)</m:t>
                </m:r>
              </m:e>
            </m:rad>
          </m:den>
        </m:f>
      </m:oMath>
      <w:r w:rsidRPr="000305C3">
        <w:rPr>
          <w:sz w:val="22"/>
          <w:szCs w:val="22"/>
          <w:lang w:eastAsia="ru-RU"/>
        </w:rPr>
        <w:t>,</w:t>
      </w:r>
    </w:p>
    <w:p w14:paraId="72034BA8" w14:textId="77777777" w:rsidR="00312962" w:rsidRPr="0015324C" w:rsidRDefault="0015324C" w:rsidP="00312962">
      <w:pPr>
        <w:spacing w:before="100"/>
        <w:ind w:left="2268"/>
        <w:rPr>
          <w:sz w:val="20"/>
          <w:szCs w:val="20"/>
          <w:lang w:eastAsia="ru-RU"/>
        </w:rPr>
      </w:pPr>
      <w:r>
        <w:rPr>
          <w:sz w:val="20"/>
          <w:szCs w:val="20"/>
          <w:lang w:eastAsia="ru-RU"/>
        </w:rPr>
        <w:t>where</w:t>
      </w:r>
      <w:r w:rsidR="00312962" w:rsidRPr="0015324C">
        <w:rPr>
          <w:sz w:val="20"/>
          <w:szCs w:val="20"/>
          <w:lang w:eastAsia="ru-RU"/>
        </w:rPr>
        <w:t xml:space="preserve"> </w:t>
      </w:r>
      <m:oMath>
        <m:r>
          <w:rPr>
            <w:rFonts w:ascii="Cambria Math" w:hAnsi="Cambria Math"/>
            <w:sz w:val="20"/>
            <w:szCs w:val="20"/>
            <w:lang w:val="ru-RU" w:eastAsia="ru-RU"/>
          </w:rPr>
          <m:t>S</m:t>
        </m:r>
        <m:r>
          <w:rPr>
            <w:rFonts w:ascii="Cambria Math" w:hAnsi="Cambria Math"/>
            <w:sz w:val="20"/>
            <w:szCs w:val="20"/>
            <w:lang w:eastAsia="ru-RU"/>
          </w:rPr>
          <m:t>=(</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b</m:t>
        </m:r>
        <m:r>
          <w:rPr>
            <w:rFonts w:ascii="Cambria Math" w:hAnsi="Cambria Math"/>
            <w:sz w:val="20"/>
            <w:szCs w:val="20"/>
            <w:lang w:eastAsia="ru-RU"/>
          </w:rPr>
          <m:t>)/</m:t>
        </m:r>
        <m:r>
          <w:rPr>
            <w:rFonts w:ascii="Cambria Math" w:hAnsi="Cambria Math"/>
            <w:sz w:val="20"/>
            <w:szCs w:val="20"/>
            <w:lang w:val="ru-RU" w:eastAsia="ru-RU"/>
          </w:rPr>
          <m:t>N</m:t>
        </m:r>
      </m:oMath>
      <w:r w:rsidR="00312962" w:rsidRPr="0015324C">
        <w:rPr>
          <w:sz w:val="20"/>
          <w:szCs w:val="20"/>
          <w:lang w:eastAsia="ru-RU"/>
        </w:rPr>
        <w:t xml:space="preserve"> </w:t>
      </w:r>
      <w:r w:rsidR="00312962" w:rsidRPr="0015324C">
        <w:rPr>
          <w:sz w:val="20"/>
          <w:szCs w:val="20"/>
          <w:lang w:eastAsia="ru-RU"/>
        </w:rPr>
        <w:tab/>
      </w:r>
      <w:r>
        <w:rPr>
          <w:sz w:val="20"/>
          <w:szCs w:val="20"/>
          <w:lang w:eastAsia="ru-RU"/>
        </w:rPr>
        <w:t>and</w:t>
      </w:r>
      <w:r w:rsidR="00312962" w:rsidRPr="0015324C">
        <w:rPr>
          <w:sz w:val="20"/>
          <w:szCs w:val="20"/>
          <w:lang w:eastAsia="ru-RU"/>
        </w:rPr>
        <w:tab/>
        <w:t xml:space="preserve"> </w:t>
      </w:r>
      <m:oMath>
        <m:r>
          <w:rPr>
            <w:rFonts w:ascii="Cambria Math" w:hAnsi="Cambria Math"/>
            <w:sz w:val="20"/>
            <w:szCs w:val="20"/>
            <w:lang w:eastAsia="ru-RU"/>
          </w:rPr>
          <m:t>P=(</m:t>
        </m:r>
        <m:r>
          <w:rPr>
            <w:rFonts w:ascii="Cambria Math" w:hAnsi="Cambria Math"/>
            <w:sz w:val="20"/>
            <w:szCs w:val="20"/>
            <w:lang w:val="ru-RU" w:eastAsia="ru-RU"/>
          </w:rPr>
          <m:t>a</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r>
          <w:rPr>
            <w:rFonts w:ascii="Cambria Math" w:hAnsi="Cambria Math"/>
            <w:sz w:val="20"/>
            <w:szCs w:val="20"/>
            <w:lang w:val="ru-RU" w:eastAsia="ru-RU"/>
          </w:rPr>
          <m:t>N</m:t>
        </m:r>
      </m:oMath>
      <w:r w:rsidR="00312962" w:rsidRPr="0015324C">
        <w:rPr>
          <w:sz w:val="20"/>
          <w:szCs w:val="20"/>
          <w:lang w:eastAsia="ru-RU"/>
        </w:rPr>
        <w:t>.</w:t>
      </w:r>
    </w:p>
    <w:p w14:paraId="037A6EC9" w14:textId="77777777" w:rsidR="00312962" w:rsidRPr="0015324C" w:rsidRDefault="00312962" w:rsidP="00312962">
      <w:pPr>
        <w:autoSpaceDE w:val="0"/>
        <w:autoSpaceDN w:val="0"/>
        <w:adjustRightInd w:val="0"/>
        <w:spacing w:before="100"/>
        <w:ind w:left="2279" w:hanging="1559"/>
        <w:rPr>
          <w:sz w:val="20"/>
          <w:szCs w:val="17"/>
          <w:lang w:eastAsia="ru-RU"/>
        </w:rPr>
      </w:pPr>
      <w:r>
        <w:rPr>
          <w:sz w:val="20"/>
          <w:szCs w:val="17"/>
          <w:lang w:eastAsia="ru-RU"/>
        </w:rPr>
        <w:t>BCR</w:t>
      </w:r>
      <w:r w:rsidRPr="0015324C">
        <w:rPr>
          <w:sz w:val="20"/>
          <w:szCs w:val="17"/>
          <w:lang w:eastAsia="ru-RU"/>
        </w:rPr>
        <w:tab/>
        <w:t xml:space="preserve">- </w:t>
      </w:r>
      <w:r w:rsidRPr="0015324C">
        <w:rPr>
          <w:b/>
          <w:sz w:val="20"/>
          <w:szCs w:val="17"/>
          <w:lang w:eastAsia="ru-RU"/>
        </w:rPr>
        <w:t xml:space="preserve">Balanced Classification </w:t>
      </w:r>
      <w:r>
        <w:rPr>
          <w:b/>
          <w:sz w:val="20"/>
          <w:szCs w:val="17"/>
          <w:lang w:eastAsia="ru-RU"/>
        </w:rPr>
        <w:t>Rate</w:t>
      </w:r>
      <w:r w:rsidRPr="0015324C">
        <w:rPr>
          <w:sz w:val="20"/>
          <w:szCs w:val="17"/>
          <w:lang w:eastAsia="ru-RU"/>
        </w:rPr>
        <w:t xml:space="preserve">, </w:t>
      </w:r>
      <w:r w:rsidR="0015324C">
        <w:rPr>
          <w:sz w:val="20"/>
          <w:szCs w:val="17"/>
          <w:lang w:eastAsia="ru-RU"/>
        </w:rPr>
        <w:t>asymmetric</w:t>
      </w:r>
      <w:r w:rsidR="0015324C" w:rsidRPr="00C426F5">
        <w:rPr>
          <w:sz w:val="20"/>
          <w:szCs w:val="17"/>
          <w:lang w:eastAsia="ru-RU"/>
        </w:rPr>
        <w:t xml:space="preserve">, </w:t>
      </w:r>
      <w:r w:rsidR="0015324C">
        <w:rPr>
          <w:sz w:val="20"/>
          <w:szCs w:val="17"/>
          <w:lang w:eastAsia="ru-RU"/>
        </w:rPr>
        <w:t>ranges</w:t>
      </w:r>
      <w:r w:rsidR="0015324C" w:rsidRPr="00C426F5">
        <w:rPr>
          <w:sz w:val="20"/>
          <w:szCs w:val="17"/>
          <w:lang w:eastAsia="ru-RU"/>
        </w:rPr>
        <w:t xml:space="preserve"> </w:t>
      </w:r>
      <w:r w:rsidRPr="0015324C">
        <w:rPr>
          <w:sz w:val="20"/>
          <w:szCs w:val="17"/>
          <w:lang w:eastAsia="ru-RU"/>
        </w:rPr>
        <w:t xml:space="preserve">[0,1], </w:t>
      </w:r>
      <w:r w:rsidR="0015324C">
        <w:rPr>
          <w:sz w:val="20"/>
          <w:szCs w:val="17"/>
          <w:lang w:eastAsia="ru-RU"/>
        </w:rPr>
        <w:t>it is the arithmetic mean of</w:t>
      </w:r>
      <w:r w:rsidRPr="0015324C">
        <w:rPr>
          <w:sz w:val="20"/>
          <w:szCs w:val="17"/>
          <w:lang w:eastAsia="ru-RU"/>
        </w:rPr>
        <w:t xml:space="preserve"> </w:t>
      </w:r>
      <w:r w:rsidRPr="00932EB2">
        <w:rPr>
          <w:i/>
          <w:sz w:val="20"/>
          <w:szCs w:val="17"/>
          <w:lang w:eastAsia="ru-RU"/>
        </w:rPr>
        <w:t>REC</w:t>
      </w:r>
      <w:r w:rsidRPr="0015324C">
        <w:rPr>
          <w:sz w:val="20"/>
          <w:szCs w:val="17"/>
          <w:lang w:eastAsia="ru-RU"/>
        </w:rPr>
        <w:t xml:space="preserve"> </w:t>
      </w:r>
      <w:r w:rsidR="0015324C">
        <w:rPr>
          <w:sz w:val="20"/>
          <w:szCs w:val="17"/>
          <w:lang w:eastAsia="ru-RU"/>
        </w:rPr>
        <w:t>and</w:t>
      </w:r>
      <w:r w:rsidRPr="0015324C">
        <w:rPr>
          <w:sz w:val="20"/>
          <w:szCs w:val="17"/>
          <w:lang w:eastAsia="ru-RU"/>
        </w:rPr>
        <w:t xml:space="preserve"> </w:t>
      </w:r>
      <w:r w:rsidRPr="002075B2">
        <w:rPr>
          <w:i/>
          <w:sz w:val="20"/>
          <w:szCs w:val="17"/>
          <w:lang w:eastAsia="ru-RU"/>
        </w:rPr>
        <w:t>SPE</w:t>
      </w:r>
      <w:r w:rsidR="00F94B18" w:rsidRPr="002075B2">
        <w:rPr>
          <w:sz w:val="20"/>
          <w:szCs w:val="17"/>
          <w:lang w:eastAsia="ru-RU"/>
        </w:rPr>
        <w:t xml:space="preserve"> and it is the AUC (area under the curve) in the ROC space, for a single point there</w:t>
      </w:r>
      <w:r w:rsidRPr="002075B2">
        <w:rPr>
          <w:sz w:val="20"/>
          <w:szCs w:val="17"/>
          <w:lang w:eastAsia="ru-RU"/>
        </w:rPr>
        <w:t>.</w:t>
      </w:r>
    </w:p>
    <w:p w14:paraId="0AF8C726" w14:textId="77777777" w:rsidR="00312962" w:rsidRPr="00F35930" w:rsidRDefault="00312962" w:rsidP="00312962">
      <w:pPr>
        <w:spacing w:before="100"/>
        <w:ind w:left="2268"/>
        <w:rPr>
          <w:sz w:val="20"/>
          <w:szCs w:val="17"/>
          <w:lang w:val="ru-RU" w:eastAsia="ru-RU"/>
        </w:rPr>
      </w:pPr>
      <m:oMathPara>
        <m:oMathParaPr>
          <m:jc m:val="left"/>
        </m:oMathParaPr>
        <m:oMath>
          <m:r>
            <w:rPr>
              <w:rFonts w:ascii="Cambria Math" w:hAnsi="Cambria Math"/>
              <w:sz w:val="20"/>
              <w:szCs w:val="17"/>
              <w:lang w:val="ru-RU" w:eastAsia="ru-RU"/>
            </w:rPr>
            <m:t>BCR</m:t>
          </m:r>
          <m:r>
            <w:rPr>
              <w:rFonts w:ascii="Cambria Math" w:hAnsi="Cambria Math"/>
              <w:sz w:val="20"/>
              <w:szCs w:val="17"/>
              <w:lang w:eastAsia="ru-RU"/>
            </w:rPr>
            <m:t>=</m:t>
          </m:r>
          <m:f>
            <m:fPr>
              <m:type m:val="lin"/>
              <m:ctrlPr>
                <w:rPr>
                  <w:rFonts w:ascii="Cambria Math" w:hAnsi="Cambria Math"/>
                  <w:i/>
                  <w:sz w:val="20"/>
                  <w:szCs w:val="17"/>
                  <w:lang w:eastAsia="ru-RU"/>
                </w:rPr>
              </m:ctrlPr>
            </m:fPr>
            <m:num>
              <m:r>
                <w:rPr>
                  <w:rFonts w:ascii="Cambria Math" w:hAnsi="Cambria Math"/>
                  <w:sz w:val="20"/>
                  <w:szCs w:val="17"/>
                  <w:lang w:eastAsia="ru-RU"/>
                </w:rPr>
                <m:t>(REC+SPE)</m:t>
              </m:r>
            </m:num>
            <m:den>
              <m:r>
                <w:rPr>
                  <w:rFonts w:ascii="Cambria Math" w:hAnsi="Cambria Math"/>
                  <w:sz w:val="20"/>
                  <w:szCs w:val="17"/>
                  <w:lang w:eastAsia="ru-RU"/>
                </w:rPr>
                <m:t>2</m:t>
              </m:r>
            </m:den>
          </m:f>
        </m:oMath>
      </m:oMathPara>
    </w:p>
    <w:p w14:paraId="04FCC424" w14:textId="77777777" w:rsidR="00312962" w:rsidRPr="0015324C" w:rsidRDefault="00312962" w:rsidP="00312962">
      <w:pPr>
        <w:autoSpaceDE w:val="0"/>
        <w:autoSpaceDN w:val="0"/>
        <w:adjustRightInd w:val="0"/>
        <w:spacing w:before="100"/>
        <w:ind w:left="2279" w:hanging="1559"/>
        <w:rPr>
          <w:sz w:val="20"/>
          <w:szCs w:val="17"/>
          <w:lang w:eastAsia="ru-RU"/>
        </w:rPr>
      </w:pPr>
      <w:r>
        <w:rPr>
          <w:sz w:val="20"/>
          <w:szCs w:val="17"/>
          <w:lang w:eastAsia="ru-RU"/>
        </w:rPr>
        <w:t>GM</w:t>
      </w:r>
      <w:r w:rsidRPr="0015324C">
        <w:rPr>
          <w:sz w:val="20"/>
          <w:szCs w:val="17"/>
          <w:lang w:eastAsia="ru-RU"/>
        </w:rPr>
        <w:tab/>
        <w:t xml:space="preserve">- </w:t>
      </w:r>
      <w:r>
        <w:rPr>
          <w:b/>
          <w:sz w:val="20"/>
          <w:szCs w:val="17"/>
          <w:lang w:eastAsia="ru-RU"/>
        </w:rPr>
        <w:t>GM</w:t>
      </w:r>
      <w:r w:rsidRPr="0015324C">
        <w:rPr>
          <w:b/>
          <w:sz w:val="20"/>
          <w:szCs w:val="17"/>
          <w:lang w:eastAsia="ru-RU"/>
        </w:rPr>
        <w:t xml:space="preserve"> </w:t>
      </w:r>
      <w:r>
        <w:rPr>
          <w:b/>
          <w:sz w:val="20"/>
          <w:szCs w:val="17"/>
          <w:lang w:eastAsia="ru-RU"/>
        </w:rPr>
        <w:t>Measure</w:t>
      </w:r>
      <w:r w:rsidRPr="0015324C">
        <w:rPr>
          <w:sz w:val="20"/>
          <w:szCs w:val="17"/>
          <w:lang w:eastAsia="ru-RU"/>
        </w:rPr>
        <w:t xml:space="preserve">, </w:t>
      </w:r>
      <w:r w:rsidR="0015324C">
        <w:rPr>
          <w:sz w:val="20"/>
          <w:szCs w:val="17"/>
          <w:lang w:eastAsia="ru-RU"/>
        </w:rPr>
        <w:t>asymmetric</w:t>
      </w:r>
      <w:r w:rsidR="0015324C" w:rsidRPr="0015324C">
        <w:rPr>
          <w:sz w:val="20"/>
          <w:szCs w:val="17"/>
          <w:lang w:eastAsia="ru-RU"/>
        </w:rPr>
        <w:t xml:space="preserve">, </w:t>
      </w:r>
      <w:r w:rsidR="0015324C">
        <w:rPr>
          <w:sz w:val="20"/>
          <w:szCs w:val="17"/>
          <w:lang w:eastAsia="ru-RU"/>
        </w:rPr>
        <w:t>ranges</w:t>
      </w:r>
      <w:r w:rsidR="0015324C" w:rsidRPr="0015324C">
        <w:rPr>
          <w:sz w:val="20"/>
          <w:szCs w:val="17"/>
          <w:lang w:eastAsia="ru-RU"/>
        </w:rPr>
        <w:t xml:space="preserve"> </w:t>
      </w:r>
      <w:r w:rsidRPr="0015324C">
        <w:rPr>
          <w:sz w:val="20"/>
          <w:szCs w:val="17"/>
          <w:lang w:eastAsia="ru-RU"/>
        </w:rPr>
        <w:t xml:space="preserve">[0,1], </w:t>
      </w:r>
      <w:r w:rsidR="0015324C">
        <w:rPr>
          <w:sz w:val="20"/>
          <w:szCs w:val="17"/>
          <w:lang w:eastAsia="ru-RU"/>
        </w:rPr>
        <w:t>it is the geometric mean of</w:t>
      </w:r>
      <w:r w:rsidR="0015324C" w:rsidRPr="0015324C">
        <w:rPr>
          <w:sz w:val="20"/>
          <w:szCs w:val="17"/>
          <w:lang w:eastAsia="ru-RU"/>
        </w:rPr>
        <w:t xml:space="preserve"> </w:t>
      </w:r>
      <w:r w:rsidR="0015324C" w:rsidRPr="00932EB2">
        <w:rPr>
          <w:i/>
          <w:sz w:val="20"/>
          <w:szCs w:val="17"/>
          <w:lang w:eastAsia="ru-RU"/>
        </w:rPr>
        <w:t>REC</w:t>
      </w:r>
      <w:r w:rsidR="0015324C" w:rsidRPr="0015324C">
        <w:rPr>
          <w:sz w:val="20"/>
          <w:szCs w:val="17"/>
          <w:lang w:eastAsia="ru-RU"/>
        </w:rPr>
        <w:t xml:space="preserve"> </w:t>
      </w:r>
      <w:r w:rsidR="0015324C">
        <w:rPr>
          <w:sz w:val="20"/>
          <w:szCs w:val="17"/>
          <w:lang w:eastAsia="ru-RU"/>
        </w:rPr>
        <w:t>and</w:t>
      </w:r>
      <w:r w:rsidR="0015324C" w:rsidRPr="0015324C">
        <w:rPr>
          <w:sz w:val="20"/>
          <w:szCs w:val="17"/>
          <w:lang w:eastAsia="ru-RU"/>
        </w:rPr>
        <w:t xml:space="preserve"> </w:t>
      </w:r>
      <w:r w:rsidR="0015324C">
        <w:rPr>
          <w:i/>
          <w:sz w:val="20"/>
          <w:szCs w:val="17"/>
          <w:lang w:eastAsia="ru-RU"/>
        </w:rPr>
        <w:t>SPE</w:t>
      </w:r>
      <w:r w:rsidR="0015324C" w:rsidRPr="0015324C">
        <w:rPr>
          <w:sz w:val="20"/>
          <w:szCs w:val="17"/>
          <w:lang w:eastAsia="ru-RU"/>
        </w:rPr>
        <w:t>.</w:t>
      </w:r>
    </w:p>
    <w:p w14:paraId="6FFD498E" w14:textId="77777777" w:rsidR="00312962" w:rsidRPr="00252709" w:rsidRDefault="00312962" w:rsidP="00312962">
      <w:pPr>
        <w:spacing w:before="100"/>
        <w:ind w:left="2268"/>
        <w:rPr>
          <w:sz w:val="20"/>
          <w:szCs w:val="17"/>
          <w:lang w:eastAsia="ru-RU"/>
        </w:rPr>
      </w:pPr>
      <m:oMathPara>
        <m:oMathParaPr>
          <m:jc m:val="left"/>
        </m:oMathParaPr>
        <m:oMath>
          <m:r>
            <w:rPr>
              <w:rFonts w:ascii="Cambria Math" w:hAnsi="Cambria Math"/>
              <w:sz w:val="20"/>
              <w:szCs w:val="17"/>
              <w:lang w:val="ru-RU" w:eastAsia="ru-RU"/>
            </w:rPr>
            <m:t>GM</m:t>
          </m:r>
          <m:r>
            <w:rPr>
              <w:rFonts w:ascii="Cambria Math" w:hAnsi="Cambria Math"/>
              <w:sz w:val="20"/>
              <w:szCs w:val="17"/>
              <w:lang w:eastAsia="ru-RU"/>
            </w:rPr>
            <m:t>=</m:t>
          </m:r>
          <m:rad>
            <m:radPr>
              <m:degHide m:val="1"/>
              <m:ctrlPr>
                <w:rPr>
                  <w:rFonts w:ascii="Cambria Math" w:hAnsi="Cambria Math"/>
                  <w:i/>
                  <w:sz w:val="20"/>
                  <w:szCs w:val="17"/>
                  <w:lang w:eastAsia="ru-RU"/>
                </w:rPr>
              </m:ctrlPr>
            </m:radPr>
            <m:deg/>
            <m:e>
              <m:r>
                <w:rPr>
                  <w:rFonts w:ascii="Cambria Math" w:hAnsi="Cambria Math"/>
                  <w:sz w:val="20"/>
                  <w:szCs w:val="17"/>
                  <w:lang w:eastAsia="ru-RU"/>
                </w:rPr>
                <m:t>REC∙SPE</m:t>
              </m:r>
            </m:e>
          </m:rad>
        </m:oMath>
      </m:oMathPara>
    </w:p>
    <w:p w14:paraId="62FBBA6E" w14:textId="77777777" w:rsidR="00252709" w:rsidRPr="002075B2" w:rsidRDefault="00252709" w:rsidP="00252709">
      <w:pPr>
        <w:autoSpaceDE w:val="0"/>
        <w:autoSpaceDN w:val="0"/>
        <w:adjustRightInd w:val="0"/>
        <w:spacing w:before="100"/>
        <w:ind w:left="2279" w:hanging="1559"/>
        <w:rPr>
          <w:sz w:val="20"/>
          <w:szCs w:val="17"/>
          <w:lang w:eastAsia="ru-RU"/>
        </w:rPr>
      </w:pPr>
      <w:r w:rsidRPr="002075B2">
        <w:rPr>
          <w:sz w:val="20"/>
          <w:szCs w:val="17"/>
          <w:lang w:eastAsia="ru-RU"/>
        </w:rPr>
        <w:t>AGM</w:t>
      </w:r>
      <w:r w:rsidRPr="002075B2">
        <w:rPr>
          <w:sz w:val="20"/>
          <w:szCs w:val="17"/>
          <w:lang w:eastAsia="ru-RU"/>
        </w:rPr>
        <w:tab/>
        <w:t xml:space="preserve">- </w:t>
      </w:r>
      <w:r w:rsidRPr="002075B2">
        <w:rPr>
          <w:b/>
          <w:sz w:val="20"/>
          <w:szCs w:val="17"/>
          <w:lang w:eastAsia="ru-RU"/>
        </w:rPr>
        <w:t>Adjusted GM Measure</w:t>
      </w:r>
      <w:r w:rsidRPr="002075B2">
        <w:rPr>
          <w:sz w:val="20"/>
          <w:szCs w:val="17"/>
          <w:lang w:eastAsia="ru-RU"/>
        </w:rPr>
        <w:t>, asymmetric, ranges [0,1],</w:t>
      </w:r>
      <w:r w:rsidR="00856C5F" w:rsidRPr="002075B2">
        <w:rPr>
          <w:sz w:val="20"/>
          <w:szCs w:val="17"/>
          <w:lang w:eastAsia="ru-RU"/>
        </w:rPr>
        <w:t xml:space="preserve"> is a modification of </w:t>
      </w:r>
      <w:r w:rsidR="00856C5F" w:rsidRPr="0013039E">
        <w:rPr>
          <w:i/>
          <w:sz w:val="20"/>
          <w:szCs w:val="17"/>
          <w:lang w:eastAsia="ru-RU"/>
        </w:rPr>
        <w:t>GM</w:t>
      </w:r>
      <w:r w:rsidR="00856C5F" w:rsidRPr="002075B2">
        <w:rPr>
          <w:sz w:val="20"/>
          <w:szCs w:val="17"/>
          <w:lang w:eastAsia="ru-RU"/>
        </w:rPr>
        <w:t xml:space="preserve"> designed to better cop</w:t>
      </w:r>
      <w:r w:rsidR="008E049C">
        <w:rPr>
          <w:sz w:val="20"/>
          <w:szCs w:val="17"/>
          <w:lang w:eastAsia="ru-RU"/>
        </w:rPr>
        <w:t>e</w:t>
      </w:r>
      <w:r w:rsidR="00856C5F" w:rsidRPr="002075B2">
        <w:rPr>
          <w:sz w:val="20"/>
          <w:szCs w:val="17"/>
          <w:lang w:eastAsia="ru-RU"/>
        </w:rPr>
        <w:t xml:space="preserve"> with unbalanced classes</w:t>
      </w:r>
      <w:r w:rsidRPr="002075B2">
        <w:rPr>
          <w:sz w:val="20"/>
          <w:szCs w:val="17"/>
          <w:lang w:eastAsia="ru-RU"/>
        </w:rPr>
        <w:t>.</w:t>
      </w:r>
    </w:p>
    <w:p w14:paraId="6E2BF2E3" w14:textId="77777777" w:rsidR="00252709" w:rsidRPr="002075B2" w:rsidRDefault="00252709" w:rsidP="00252709">
      <w:pPr>
        <w:spacing w:before="100"/>
        <w:ind w:left="2268"/>
        <w:rPr>
          <w:sz w:val="20"/>
          <w:szCs w:val="17"/>
          <w:lang w:eastAsia="ru-RU"/>
        </w:rPr>
      </w:pPr>
      <m:oMath>
        <m:r>
          <w:rPr>
            <w:rFonts w:ascii="Cambria Math" w:hAnsi="Cambria Math"/>
            <w:sz w:val="22"/>
            <w:szCs w:val="22"/>
            <w:lang w:val="ru-RU" w:eastAsia="ru-RU"/>
          </w:rPr>
          <m:t>AGM</m:t>
        </m:r>
        <m:r>
          <w:rPr>
            <w:rFonts w:ascii="Cambria Math" w:hAnsi="Cambria Math"/>
            <w:sz w:val="22"/>
            <w:szCs w:val="22"/>
            <w:lang w:eastAsia="ru-RU"/>
          </w:rPr>
          <m:t>=</m:t>
        </m:r>
        <m:f>
          <m:fPr>
            <m:ctrlPr>
              <w:rPr>
                <w:rFonts w:ascii="Cambria Math" w:hAnsi="Cambria Math"/>
                <w:i/>
                <w:sz w:val="22"/>
                <w:szCs w:val="22"/>
                <w:lang w:eastAsia="ru-RU"/>
              </w:rPr>
            </m:ctrlPr>
          </m:fPr>
          <m:num>
            <m:r>
              <w:rPr>
                <w:rFonts w:ascii="Cambria Math" w:hAnsi="Cambria Math"/>
                <w:sz w:val="22"/>
                <w:szCs w:val="22"/>
                <w:lang w:eastAsia="ru-RU"/>
              </w:rPr>
              <m:t>GM+SPE∙Q</m:t>
            </m:r>
          </m:num>
          <m:den>
            <m:r>
              <w:rPr>
                <w:rFonts w:ascii="Cambria Math" w:hAnsi="Cambria Math"/>
                <w:sz w:val="22"/>
                <w:szCs w:val="22"/>
                <w:lang w:eastAsia="ru-RU"/>
              </w:rPr>
              <m:t>1+Q</m:t>
            </m:r>
          </m:den>
        </m:f>
      </m:oMath>
      <w:r w:rsidR="00856C5F" w:rsidRPr="002075B2">
        <w:rPr>
          <w:sz w:val="20"/>
          <w:szCs w:val="17"/>
          <w:lang w:eastAsia="ru-RU"/>
        </w:rPr>
        <w:t>,</w:t>
      </w:r>
      <w:r w:rsidR="00856C5F" w:rsidRPr="002075B2">
        <w:rPr>
          <w:sz w:val="20"/>
          <w:szCs w:val="17"/>
          <w:lang w:eastAsia="ru-RU"/>
        </w:rPr>
        <w:tab/>
      </w:r>
      <w:r w:rsidR="00856C5F" w:rsidRPr="002075B2">
        <w:rPr>
          <w:sz w:val="20"/>
          <w:szCs w:val="17"/>
          <w:lang w:eastAsia="ru-RU"/>
        </w:rPr>
        <w:tab/>
      </w:r>
      <w:r w:rsidR="00856C5F" w:rsidRPr="002075B2">
        <w:rPr>
          <w:sz w:val="20"/>
          <w:szCs w:val="17"/>
          <w:lang w:eastAsia="ru-RU"/>
        </w:rPr>
        <w:tab/>
        <w:t xml:space="preserve">and with </w:t>
      </w:r>
      <w:r w:rsidR="00856C5F" w:rsidRPr="002075B2">
        <w:rPr>
          <w:i/>
          <w:sz w:val="20"/>
          <w:szCs w:val="17"/>
          <w:lang w:eastAsia="ru-RU"/>
        </w:rPr>
        <w:t>REC</w:t>
      </w:r>
      <w:r w:rsidR="00856C5F" w:rsidRPr="002075B2">
        <w:rPr>
          <w:sz w:val="20"/>
          <w:szCs w:val="17"/>
          <w:lang w:eastAsia="ru-RU"/>
        </w:rPr>
        <w:t xml:space="preserve">=0, </w:t>
      </w:r>
      <w:r w:rsidR="00856C5F" w:rsidRPr="002075B2">
        <w:rPr>
          <w:i/>
          <w:sz w:val="20"/>
          <w:szCs w:val="17"/>
          <w:lang w:eastAsia="ru-RU"/>
        </w:rPr>
        <w:t>AGM</w:t>
      </w:r>
      <w:r w:rsidR="00856C5F" w:rsidRPr="002075B2">
        <w:rPr>
          <w:sz w:val="20"/>
          <w:szCs w:val="17"/>
          <w:lang w:eastAsia="ru-RU"/>
        </w:rPr>
        <w:t>=0</w:t>
      </w:r>
    </w:p>
    <w:p w14:paraId="2711E202" w14:textId="77777777" w:rsidR="00D467CF" w:rsidRPr="002075B2" w:rsidRDefault="00D467CF" w:rsidP="00312962">
      <w:pPr>
        <w:spacing w:before="100"/>
        <w:ind w:left="2268"/>
        <w:rPr>
          <w:sz w:val="20"/>
          <w:szCs w:val="17"/>
          <w:lang w:eastAsia="ru-RU"/>
        </w:rPr>
      </w:pPr>
      <w:r w:rsidRPr="002075B2">
        <w:rPr>
          <w:sz w:val="20"/>
          <w:szCs w:val="20"/>
          <w:lang w:eastAsia="ru-RU"/>
        </w:rPr>
        <w:t xml:space="preserve">where </w:t>
      </w:r>
      <m:oMath>
        <m:r>
          <w:rPr>
            <w:rFonts w:ascii="Cambria Math" w:hAnsi="Cambria Math"/>
            <w:sz w:val="20"/>
            <w:szCs w:val="20"/>
            <w:lang w:val="ru-RU" w:eastAsia="ru-RU"/>
          </w:rPr>
          <m:t>Q</m:t>
        </m:r>
        <m:r>
          <w:rPr>
            <w:rFonts w:ascii="Cambria Math" w:hAnsi="Cambria Math"/>
            <w:sz w:val="20"/>
            <w:szCs w:val="20"/>
            <w:lang w:eastAsia="ru-RU"/>
          </w:rPr>
          <m:t>=(</m:t>
        </m:r>
        <m:r>
          <w:rPr>
            <w:rFonts w:ascii="Cambria Math" w:hAnsi="Cambria Math"/>
            <w:sz w:val="20"/>
            <w:szCs w:val="20"/>
            <w:lang w:val="ru-RU" w:eastAsia="ru-RU"/>
          </w:rPr>
          <m:t>d</m:t>
        </m:r>
        <m:r>
          <w:rPr>
            <w:rFonts w:ascii="Cambria Math" w:hAnsi="Cambria Math"/>
            <w:sz w:val="20"/>
            <w:szCs w:val="20"/>
            <w:lang w:eastAsia="ru-RU"/>
          </w:rPr>
          <m:t>+</m:t>
        </m:r>
        <m:r>
          <w:rPr>
            <w:rFonts w:ascii="Cambria Math" w:hAnsi="Cambria Math"/>
            <w:sz w:val="20"/>
            <w:szCs w:val="20"/>
            <w:lang w:val="ru-RU" w:eastAsia="ru-RU"/>
          </w:rPr>
          <m:t>c</m:t>
        </m:r>
        <m:r>
          <w:rPr>
            <w:rFonts w:ascii="Cambria Math" w:hAnsi="Cambria Math"/>
            <w:sz w:val="20"/>
            <w:szCs w:val="20"/>
            <w:lang w:eastAsia="ru-RU"/>
          </w:rPr>
          <m:t>)/</m:t>
        </m:r>
        <m:r>
          <w:rPr>
            <w:rFonts w:ascii="Cambria Math" w:hAnsi="Cambria Math"/>
            <w:sz w:val="20"/>
            <w:szCs w:val="20"/>
            <w:lang w:val="ru-RU" w:eastAsia="ru-RU"/>
          </w:rPr>
          <m:t>N</m:t>
        </m:r>
      </m:oMath>
    </w:p>
    <w:p w14:paraId="74181DCC" w14:textId="77777777" w:rsidR="00252709" w:rsidRPr="00252709" w:rsidRDefault="00856C5F" w:rsidP="00312962">
      <w:pPr>
        <w:spacing w:before="100"/>
        <w:ind w:left="2268"/>
        <w:rPr>
          <w:sz w:val="20"/>
          <w:szCs w:val="17"/>
          <w:lang w:eastAsia="ru-RU"/>
        </w:rPr>
      </w:pPr>
      <w:r w:rsidRPr="002075B2">
        <w:rPr>
          <w:sz w:val="20"/>
          <w:szCs w:val="17"/>
          <w:lang w:eastAsia="ru-RU"/>
        </w:rPr>
        <w:lastRenderedPageBreak/>
        <w:t>If the positive (binary) class i</w:t>
      </w:r>
      <w:r w:rsidR="006A1AA5" w:rsidRPr="002075B2">
        <w:rPr>
          <w:sz w:val="20"/>
          <w:szCs w:val="17"/>
          <w:lang w:eastAsia="ru-RU"/>
        </w:rPr>
        <w:t xml:space="preserve">s </w:t>
      </w:r>
      <w:r w:rsidRPr="002075B2">
        <w:rPr>
          <w:sz w:val="20"/>
          <w:szCs w:val="17"/>
          <w:lang w:eastAsia="ru-RU"/>
        </w:rPr>
        <w:t>disproportionally small, this measure may be preferable</w:t>
      </w:r>
      <w:r w:rsidR="006A1AA5" w:rsidRPr="002075B2">
        <w:rPr>
          <w:sz w:val="20"/>
          <w:szCs w:val="17"/>
          <w:lang w:eastAsia="ru-RU"/>
        </w:rPr>
        <w:t xml:space="preserve"> to </w:t>
      </w:r>
      <w:r w:rsidR="006A1AA5" w:rsidRPr="002075B2">
        <w:rPr>
          <w:i/>
          <w:sz w:val="20"/>
          <w:szCs w:val="17"/>
          <w:lang w:eastAsia="ru-RU"/>
        </w:rPr>
        <w:t>GM</w:t>
      </w:r>
      <w:r w:rsidR="006A1AA5" w:rsidRPr="002075B2">
        <w:rPr>
          <w:sz w:val="20"/>
          <w:szCs w:val="17"/>
          <w:lang w:eastAsia="ru-RU"/>
        </w:rPr>
        <w:t xml:space="preserve"> because it is more sensitive to changes in </w:t>
      </w:r>
      <w:r w:rsidR="006A1AA5" w:rsidRPr="002075B2">
        <w:rPr>
          <w:i/>
          <w:sz w:val="20"/>
          <w:szCs w:val="17"/>
          <w:lang w:eastAsia="ru-RU"/>
        </w:rPr>
        <w:t>SPE</w:t>
      </w:r>
      <w:r w:rsidR="006A1AA5" w:rsidRPr="002075B2">
        <w:rPr>
          <w:sz w:val="20"/>
          <w:szCs w:val="17"/>
          <w:lang w:eastAsia="ru-RU"/>
        </w:rPr>
        <w:t xml:space="preserve"> than to changes in </w:t>
      </w:r>
      <w:r w:rsidR="006A1AA5" w:rsidRPr="002075B2">
        <w:rPr>
          <w:i/>
          <w:sz w:val="20"/>
          <w:szCs w:val="17"/>
          <w:lang w:eastAsia="ru-RU"/>
        </w:rPr>
        <w:t>REC</w:t>
      </w:r>
      <w:r w:rsidR="006A1AA5" w:rsidRPr="002075B2">
        <w:rPr>
          <w:sz w:val="20"/>
          <w:szCs w:val="17"/>
          <w:lang w:eastAsia="ru-RU"/>
        </w:rPr>
        <w:t>.</w:t>
      </w:r>
    </w:p>
    <w:p w14:paraId="5C3C085A" w14:textId="77777777" w:rsidR="00312962" w:rsidRPr="0015324C" w:rsidRDefault="00312962" w:rsidP="00312962">
      <w:pPr>
        <w:autoSpaceDE w:val="0"/>
        <w:autoSpaceDN w:val="0"/>
        <w:adjustRightInd w:val="0"/>
        <w:spacing w:before="100"/>
        <w:ind w:left="2279" w:hanging="1559"/>
        <w:rPr>
          <w:sz w:val="20"/>
          <w:szCs w:val="17"/>
          <w:lang w:eastAsia="ru-RU"/>
        </w:rPr>
      </w:pPr>
      <w:r>
        <w:rPr>
          <w:sz w:val="20"/>
          <w:szCs w:val="17"/>
          <w:lang w:eastAsia="ru-RU"/>
        </w:rPr>
        <w:t>OPRE</w:t>
      </w:r>
      <w:r w:rsidRPr="0056080D">
        <w:rPr>
          <w:sz w:val="20"/>
          <w:szCs w:val="17"/>
          <w:lang w:eastAsia="ru-RU"/>
        </w:rPr>
        <w:tab/>
        <w:t xml:space="preserve">- </w:t>
      </w:r>
      <w:r w:rsidRPr="0056080D">
        <w:rPr>
          <w:b/>
          <w:sz w:val="20"/>
          <w:szCs w:val="17"/>
          <w:lang w:eastAsia="ru-RU"/>
        </w:rPr>
        <w:t>Optimized Precision</w:t>
      </w:r>
      <w:r w:rsidRPr="0056080D">
        <w:rPr>
          <w:sz w:val="20"/>
          <w:szCs w:val="17"/>
          <w:lang w:eastAsia="ru-RU"/>
        </w:rPr>
        <w:t xml:space="preserve">, </w:t>
      </w:r>
      <w:r w:rsidR="0015324C">
        <w:rPr>
          <w:sz w:val="20"/>
          <w:szCs w:val="17"/>
          <w:lang w:eastAsia="ru-RU"/>
        </w:rPr>
        <w:t>asymmetric</w:t>
      </w:r>
      <w:r w:rsidR="0015324C" w:rsidRPr="00C426F5">
        <w:rPr>
          <w:sz w:val="20"/>
          <w:szCs w:val="17"/>
          <w:lang w:eastAsia="ru-RU"/>
        </w:rPr>
        <w:t xml:space="preserve">, </w:t>
      </w:r>
      <w:r w:rsidR="0015324C">
        <w:rPr>
          <w:sz w:val="20"/>
          <w:szCs w:val="17"/>
          <w:lang w:eastAsia="ru-RU"/>
        </w:rPr>
        <w:t>ranges</w:t>
      </w:r>
      <w:r w:rsidR="0015324C" w:rsidRPr="00C426F5">
        <w:rPr>
          <w:sz w:val="20"/>
          <w:szCs w:val="17"/>
          <w:lang w:eastAsia="ru-RU"/>
        </w:rPr>
        <w:t xml:space="preserve"> </w:t>
      </w:r>
      <w:r w:rsidRPr="0056080D">
        <w:rPr>
          <w:sz w:val="20"/>
          <w:szCs w:val="17"/>
          <w:lang w:eastAsia="ru-RU"/>
        </w:rPr>
        <w:t>[-∞,1].</w:t>
      </w:r>
      <w:r>
        <w:rPr>
          <w:sz w:val="20"/>
          <w:szCs w:val="17"/>
          <w:lang w:eastAsia="ru-RU"/>
        </w:rPr>
        <w:t xml:space="preserve"> </w:t>
      </w:r>
      <w:r w:rsidR="0015324C">
        <w:rPr>
          <w:sz w:val="20"/>
          <w:szCs w:val="17"/>
          <w:lang w:eastAsia="ru-RU"/>
        </w:rPr>
        <w:t>The measure is higher when</w:t>
      </w:r>
      <w:r w:rsidRPr="0015324C">
        <w:rPr>
          <w:sz w:val="20"/>
          <w:szCs w:val="17"/>
          <w:lang w:eastAsia="ru-RU"/>
        </w:rPr>
        <w:t xml:space="preserve"> </w:t>
      </w:r>
      <w:r w:rsidRPr="0056080D">
        <w:rPr>
          <w:i/>
          <w:sz w:val="20"/>
          <w:szCs w:val="17"/>
          <w:lang w:eastAsia="ru-RU"/>
        </w:rPr>
        <w:t>a</w:t>
      </w:r>
      <w:r w:rsidRPr="0015324C">
        <w:rPr>
          <w:sz w:val="20"/>
          <w:szCs w:val="17"/>
          <w:lang w:eastAsia="ru-RU"/>
        </w:rPr>
        <w:t xml:space="preserve"> </w:t>
      </w:r>
      <w:r w:rsidR="0015324C">
        <w:rPr>
          <w:sz w:val="20"/>
          <w:szCs w:val="17"/>
          <w:lang w:eastAsia="ru-RU"/>
        </w:rPr>
        <w:t>and</w:t>
      </w:r>
      <w:r w:rsidRPr="0015324C">
        <w:rPr>
          <w:sz w:val="20"/>
          <w:szCs w:val="17"/>
          <w:lang w:eastAsia="ru-RU"/>
        </w:rPr>
        <w:t xml:space="preserve"> </w:t>
      </w:r>
      <w:r w:rsidRPr="0056080D">
        <w:rPr>
          <w:i/>
          <w:sz w:val="20"/>
          <w:szCs w:val="17"/>
          <w:lang w:eastAsia="ru-RU"/>
        </w:rPr>
        <w:t>d</w:t>
      </w:r>
      <w:r w:rsidRPr="0015324C">
        <w:rPr>
          <w:sz w:val="20"/>
          <w:szCs w:val="17"/>
          <w:lang w:eastAsia="ru-RU"/>
        </w:rPr>
        <w:t xml:space="preserve"> </w:t>
      </w:r>
      <w:r w:rsidR="0015324C">
        <w:rPr>
          <w:sz w:val="20"/>
          <w:szCs w:val="17"/>
          <w:lang w:eastAsia="ru-RU"/>
        </w:rPr>
        <w:t>both are high</w:t>
      </w:r>
      <w:r w:rsidRPr="0015324C">
        <w:rPr>
          <w:sz w:val="20"/>
          <w:szCs w:val="17"/>
          <w:lang w:eastAsia="ru-RU"/>
        </w:rPr>
        <w:t>.</w:t>
      </w:r>
    </w:p>
    <w:p w14:paraId="06195E9C" w14:textId="77777777" w:rsidR="00312962" w:rsidRPr="00F35930" w:rsidRDefault="00312962" w:rsidP="00312962">
      <w:pPr>
        <w:spacing w:before="100"/>
        <w:ind w:left="2268"/>
        <w:rPr>
          <w:sz w:val="20"/>
          <w:szCs w:val="17"/>
          <w:lang w:val="ru-RU" w:eastAsia="ru-RU"/>
        </w:rPr>
      </w:pPr>
      <m:oMathPara>
        <m:oMathParaPr>
          <m:jc m:val="left"/>
        </m:oMathParaPr>
        <m:oMath>
          <m:r>
            <w:rPr>
              <w:rFonts w:ascii="Cambria Math" w:hAnsi="Cambria Math"/>
              <w:sz w:val="20"/>
              <w:szCs w:val="17"/>
              <w:lang w:val="ru-RU" w:eastAsia="ru-RU"/>
            </w:rPr>
            <m:t>OPRE</m:t>
          </m:r>
          <m:r>
            <w:rPr>
              <w:rFonts w:ascii="Cambria Math" w:hAnsi="Cambria Math"/>
              <w:sz w:val="20"/>
              <w:szCs w:val="17"/>
              <w:lang w:eastAsia="ru-RU"/>
            </w:rPr>
            <m:t>=ACC - |REC-SPE|/(REC+SPE)</m:t>
          </m:r>
        </m:oMath>
      </m:oMathPara>
    </w:p>
    <w:p w14:paraId="164F2818" w14:textId="77777777" w:rsidR="00312962" w:rsidRPr="00D92F84" w:rsidRDefault="00D92F84" w:rsidP="00312962">
      <w:pPr>
        <w:spacing w:before="100"/>
        <w:ind w:left="2268"/>
        <w:rPr>
          <w:sz w:val="20"/>
          <w:szCs w:val="17"/>
          <w:lang w:eastAsia="ru-RU"/>
        </w:rPr>
      </w:pPr>
      <w:r>
        <w:rPr>
          <w:sz w:val="20"/>
          <w:szCs w:val="17"/>
          <w:lang w:eastAsia="ru-RU"/>
        </w:rPr>
        <w:t>If</w:t>
      </w:r>
      <w:r w:rsidR="00312962" w:rsidRPr="00D92F84">
        <w:rPr>
          <w:sz w:val="20"/>
          <w:szCs w:val="17"/>
          <w:lang w:eastAsia="ru-RU"/>
        </w:rPr>
        <w:t xml:space="preserve"> </w:t>
      </w:r>
      <w:r w:rsidR="00312962" w:rsidRPr="00301B14">
        <w:rPr>
          <w:i/>
          <w:sz w:val="20"/>
          <w:szCs w:val="17"/>
          <w:lang w:eastAsia="ru-RU"/>
        </w:rPr>
        <w:t>REC</w:t>
      </w:r>
      <w:r w:rsidR="00312962" w:rsidRPr="00D92F84">
        <w:rPr>
          <w:sz w:val="20"/>
          <w:szCs w:val="17"/>
          <w:lang w:eastAsia="ru-RU"/>
        </w:rPr>
        <w:t>+</w:t>
      </w:r>
      <w:r w:rsidR="00312962" w:rsidRPr="00301B14">
        <w:rPr>
          <w:i/>
          <w:sz w:val="20"/>
          <w:szCs w:val="17"/>
          <w:lang w:eastAsia="ru-RU"/>
        </w:rPr>
        <w:t>SPE</w:t>
      </w:r>
      <w:r w:rsidR="00312962" w:rsidRPr="00D92F84">
        <w:rPr>
          <w:sz w:val="20"/>
          <w:szCs w:val="17"/>
          <w:lang w:eastAsia="ru-RU"/>
        </w:rPr>
        <w:t xml:space="preserve">=0, </w:t>
      </w:r>
      <w:r>
        <w:rPr>
          <w:sz w:val="20"/>
          <w:szCs w:val="17"/>
          <w:lang w:eastAsia="ru-RU"/>
        </w:rPr>
        <w:t>the measure is not computed</w:t>
      </w:r>
      <w:r w:rsidR="00312962" w:rsidRPr="00D92F84">
        <w:rPr>
          <w:sz w:val="20"/>
          <w:szCs w:val="17"/>
          <w:lang w:eastAsia="ru-RU"/>
        </w:rPr>
        <w:t>.</w:t>
      </w:r>
    </w:p>
    <w:p w14:paraId="75C1D4A4" w14:textId="77777777" w:rsidR="00312962" w:rsidRPr="00D92F84" w:rsidRDefault="00312962" w:rsidP="00312962">
      <w:pPr>
        <w:autoSpaceDE w:val="0"/>
        <w:autoSpaceDN w:val="0"/>
        <w:adjustRightInd w:val="0"/>
        <w:spacing w:before="100"/>
        <w:ind w:left="2279" w:hanging="1559"/>
        <w:rPr>
          <w:sz w:val="20"/>
          <w:szCs w:val="17"/>
          <w:lang w:eastAsia="ru-RU"/>
        </w:rPr>
      </w:pPr>
      <w:r>
        <w:rPr>
          <w:sz w:val="20"/>
          <w:szCs w:val="17"/>
          <w:lang w:eastAsia="ru-RU"/>
        </w:rPr>
        <w:t>JACCARD</w:t>
      </w:r>
      <w:r w:rsidRPr="00D92F84">
        <w:rPr>
          <w:sz w:val="20"/>
          <w:szCs w:val="17"/>
          <w:lang w:eastAsia="ru-RU"/>
        </w:rPr>
        <w:tab/>
        <w:t xml:space="preserve">- </w:t>
      </w:r>
      <w:r>
        <w:rPr>
          <w:b/>
          <w:sz w:val="20"/>
          <w:szCs w:val="17"/>
          <w:lang w:eastAsia="ru-RU"/>
        </w:rPr>
        <w:t>Jaccard</w:t>
      </w:r>
      <w:r w:rsidRPr="00D92F84">
        <w:rPr>
          <w:sz w:val="20"/>
          <w:szCs w:val="17"/>
          <w:lang w:eastAsia="ru-RU"/>
        </w:rPr>
        <w:t xml:space="preserve"> </w:t>
      </w:r>
      <w:r>
        <w:rPr>
          <w:sz w:val="20"/>
          <w:szCs w:val="17"/>
          <w:lang w:eastAsia="ru-RU"/>
        </w:rPr>
        <w:t>aka</w:t>
      </w:r>
      <w:r w:rsidRPr="00D92F84">
        <w:rPr>
          <w:sz w:val="20"/>
          <w:szCs w:val="17"/>
          <w:lang w:eastAsia="ru-RU"/>
        </w:rPr>
        <w:t xml:space="preserve"> </w:t>
      </w:r>
      <w:r w:rsidRPr="00443F0B">
        <w:rPr>
          <w:b/>
          <w:sz w:val="20"/>
          <w:szCs w:val="17"/>
          <w:lang w:eastAsia="ru-RU"/>
        </w:rPr>
        <w:t>Tanimoto</w:t>
      </w:r>
      <w:r w:rsidRPr="00D92F84">
        <w:rPr>
          <w:sz w:val="20"/>
          <w:szCs w:val="17"/>
          <w:lang w:eastAsia="ru-RU"/>
        </w:rPr>
        <w:t xml:space="preserve"> </w:t>
      </w:r>
      <w:r>
        <w:rPr>
          <w:sz w:val="20"/>
          <w:szCs w:val="17"/>
          <w:lang w:eastAsia="ru-RU"/>
        </w:rPr>
        <w:t>Matching</w:t>
      </w:r>
      <w:r w:rsidRPr="00D92F84">
        <w:rPr>
          <w:sz w:val="20"/>
          <w:szCs w:val="17"/>
          <w:lang w:eastAsia="ru-RU"/>
        </w:rPr>
        <w:t xml:space="preserve"> </w:t>
      </w:r>
      <w:r>
        <w:rPr>
          <w:sz w:val="20"/>
          <w:szCs w:val="17"/>
          <w:lang w:eastAsia="ru-RU"/>
        </w:rPr>
        <w:t>coefficient</w:t>
      </w:r>
      <w:r w:rsidRPr="00D92F84">
        <w:rPr>
          <w:sz w:val="20"/>
          <w:szCs w:val="17"/>
          <w:lang w:eastAsia="ru-RU"/>
        </w:rPr>
        <w:t xml:space="preserve">, </w:t>
      </w:r>
      <w:r w:rsidR="00D92F84">
        <w:rPr>
          <w:sz w:val="20"/>
          <w:szCs w:val="17"/>
          <w:lang w:eastAsia="ru-RU"/>
        </w:rPr>
        <w:t>symmetric</w:t>
      </w:r>
      <w:r w:rsidR="00D92F84" w:rsidRPr="00C426F5">
        <w:rPr>
          <w:sz w:val="20"/>
          <w:szCs w:val="17"/>
          <w:lang w:eastAsia="ru-RU"/>
        </w:rPr>
        <w:t xml:space="preserve">, </w:t>
      </w:r>
      <w:r w:rsidR="00D92F84">
        <w:rPr>
          <w:sz w:val="20"/>
          <w:szCs w:val="17"/>
          <w:lang w:eastAsia="ru-RU"/>
        </w:rPr>
        <w:t>ranges</w:t>
      </w:r>
      <w:r w:rsidR="00D92F84" w:rsidRPr="00C426F5">
        <w:rPr>
          <w:sz w:val="20"/>
          <w:szCs w:val="17"/>
          <w:lang w:eastAsia="ru-RU"/>
        </w:rPr>
        <w:t xml:space="preserve"> </w:t>
      </w:r>
      <w:r w:rsidRPr="00D92F84">
        <w:rPr>
          <w:sz w:val="20"/>
          <w:szCs w:val="17"/>
          <w:lang w:eastAsia="ru-RU"/>
        </w:rPr>
        <w:t>[0,1].</w:t>
      </w:r>
    </w:p>
    <w:p w14:paraId="28079310" w14:textId="77777777" w:rsidR="00312962" w:rsidRPr="006B4AFA" w:rsidRDefault="00312962" w:rsidP="00312962">
      <w:pPr>
        <w:spacing w:before="100"/>
        <w:ind w:left="2268"/>
        <w:rPr>
          <w:sz w:val="20"/>
        </w:rPr>
      </w:pPr>
      <m:oMathPara>
        <m:oMathParaPr>
          <m:jc m:val="left"/>
        </m:oMathParaPr>
        <m:oMath>
          <m:r>
            <w:rPr>
              <w:rFonts w:ascii="Cambria Math" w:hAnsi="Cambria Math"/>
              <w:sz w:val="20"/>
              <w:szCs w:val="17"/>
              <w:lang w:val="ru-RU" w:eastAsia="ru-RU"/>
            </w:rPr>
            <m:t>JACCARD</m:t>
          </m:r>
          <m:r>
            <w:rPr>
              <w:rFonts w:ascii="Cambria Math" w:hAnsi="Cambria Math"/>
              <w:sz w:val="20"/>
              <w:szCs w:val="17"/>
              <w:lang w:eastAsia="ru-RU"/>
            </w:rPr>
            <m:t>=</m:t>
          </m:r>
          <m:r>
            <w:rPr>
              <w:rFonts w:ascii="Cambria Math" w:hAnsi="Cambria Math"/>
              <w:sz w:val="20"/>
              <w:szCs w:val="17"/>
              <w:lang w:val="ru-RU" w:eastAsia="ru-RU"/>
            </w:rPr>
            <m:t>a</m:t>
          </m:r>
          <m:r>
            <w:rPr>
              <w:rFonts w:ascii="Cambria Math" w:hAnsi="Cambria Math"/>
              <w:sz w:val="20"/>
              <w:szCs w:val="17"/>
              <w:lang w:eastAsia="ru-RU"/>
            </w:rPr>
            <m:t>/(a+b+c)</m:t>
          </m:r>
        </m:oMath>
      </m:oMathPara>
    </w:p>
    <w:p w14:paraId="45A18D7A" w14:textId="77777777" w:rsidR="00312962" w:rsidRDefault="00312962" w:rsidP="00312962">
      <w:pPr>
        <w:rPr>
          <w:sz w:val="20"/>
          <w:szCs w:val="20"/>
          <w:lang w:val="ru-RU"/>
        </w:rPr>
      </w:pPr>
    </w:p>
    <w:p w14:paraId="61BD51CB" w14:textId="77777777" w:rsidR="002E7E34" w:rsidRPr="00FE3C41" w:rsidRDefault="002E7E34" w:rsidP="002E7E34">
      <w:pPr>
        <w:rPr>
          <w:sz w:val="20"/>
          <w:szCs w:val="20"/>
        </w:rPr>
      </w:pPr>
      <w:r>
        <w:rPr>
          <w:sz w:val="20"/>
          <w:szCs w:val="20"/>
        </w:rPr>
        <w:t>Measures</w:t>
      </w:r>
      <w:r w:rsidRPr="00FE3C41">
        <w:rPr>
          <w:sz w:val="20"/>
          <w:szCs w:val="20"/>
        </w:rPr>
        <w:t xml:space="preserve"> </w:t>
      </w:r>
      <w:r>
        <w:rPr>
          <w:sz w:val="20"/>
          <w:szCs w:val="20"/>
        </w:rPr>
        <w:t>ACC</w:t>
      </w:r>
      <w:r w:rsidRPr="00FE3C41">
        <w:rPr>
          <w:sz w:val="20"/>
          <w:szCs w:val="20"/>
        </w:rPr>
        <w:t xml:space="preserve">, </w:t>
      </w:r>
      <w:r>
        <w:rPr>
          <w:sz w:val="20"/>
          <w:szCs w:val="20"/>
        </w:rPr>
        <w:t>PRE</w:t>
      </w:r>
      <w:r w:rsidRPr="00FE3C41">
        <w:rPr>
          <w:sz w:val="20"/>
          <w:szCs w:val="20"/>
        </w:rPr>
        <w:t xml:space="preserve">, </w:t>
      </w:r>
      <w:r>
        <w:rPr>
          <w:sz w:val="20"/>
          <w:szCs w:val="20"/>
        </w:rPr>
        <w:t>NPV</w:t>
      </w:r>
      <w:r w:rsidRPr="00FE3C41">
        <w:rPr>
          <w:sz w:val="20"/>
          <w:szCs w:val="20"/>
        </w:rPr>
        <w:t xml:space="preserve">, </w:t>
      </w:r>
      <w:r>
        <w:rPr>
          <w:sz w:val="20"/>
          <w:szCs w:val="20"/>
        </w:rPr>
        <w:t>CORR</w:t>
      </w:r>
      <w:r w:rsidRPr="00FE3C41">
        <w:rPr>
          <w:sz w:val="20"/>
          <w:szCs w:val="20"/>
        </w:rPr>
        <w:t xml:space="preserve">, </w:t>
      </w:r>
      <w:r>
        <w:rPr>
          <w:sz w:val="20"/>
          <w:szCs w:val="20"/>
        </w:rPr>
        <w:t>F</w:t>
      </w:r>
      <w:r w:rsidRPr="00FE3C41">
        <w:rPr>
          <w:sz w:val="20"/>
          <w:szCs w:val="20"/>
        </w:rPr>
        <w:t xml:space="preserve">1, </w:t>
      </w:r>
      <w:r>
        <w:rPr>
          <w:sz w:val="20"/>
          <w:szCs w:val="20"/>
        </w:rPr>
        <w:t>FBETA</w:t>
      </w:r>
      <w:r w:rsidRPr="00FE3C41">
        <w:rPr>
          <w:sz w:val="20"/>
          <w:szCs w:val="20"/>
        </w:rPr>
        <w:t xml:space="preserve">, </w:t>
      </w:r>
      <w:r>
        <w:rPr>
          <w:sz w:val="20"/>
          <w:szCs w:val="20"/>
        </w:rPr>
        <w:t>OPRE</w:t>
      </w:r>
      <w:r w:rsidRPr="00FE3C41">
        <w:rPr>
          <w:sz w:val="20"/>
          <w:szCs w:val="20"/>
        </w:rPr>
        <w:t xml:space="preserve">, </w:t>
      </w:r>
      <w:r>
        <w:rPr>
          <w:sz w:val="20"/>
          <w:szCs w:val="20"/>
        </w:rPr>
        <w:t>JACCARD</w:t>
      </w:r>
      <w:r w:rsidRPr="00FE3C41">
        <w:rPr>
          <w:sz w:val="20"/>
          <w:szCs w:val="20"/>
        </w:rPr>
        <w:t xml:space="preserve"> </w:t>
      </w:r>
      <w:r>
        <w:rPr>
          <w:sz w:val="20"/>
          <w:szCs w:val="20"/>
        </w:rPr>
        <w:t>are</w:t>
      </w:r>
      <w:r w:rsidRPr="00FE3C41">
        <w:rPr>
          <w:sz w:val="20"/>
          <w:szCs w:val="20"/>
        </w:rPr>
        <w:t xml:space="preserve"> </w:t>
      </w:r>
      <w:r>
        <w:rPr>
          <w:sz w:val="20"/>
          <w:szCs w:val="20"/>
        </w:rPr>
        <w:t>sensitive</w:t>
      </w:r>
      <w:r w:rsidRPr="00FE3C41">
        <w:rPr>
          <w:sz w:val="20"/>
          <w:szCs w:val="20"/>
        </w:rPr>
        <w:t xml:space="preserve"> </w:t>
      </w:r>
      <w:r>
        <w:rPr>
          <w:sz w:val="20"/>
          <w:szCs w:val="20"/>
        </w:rPr>
        <w:t>to</w:t>
      </w:r>
      <w:r w:rsidRPr="00FE3C41">
        <w:rPr>
          <w:sz w:val="20"/>
          <w:szCs w:val="20"/>
        </w:rPr>
        <w:t xml:space="preserve"> </w:t>
      </w:r>
      <w:r w:rsidR="00FE3C41">
        <w:rPr>
          <w:sz w:val="20"/>
          <w:szCs w:val="20"/>
        </w:rPr>
        <w:t>change</w:t>
      </w:r>
      <w:r w:rsidR="00FE3C41" w:rsidRPr="00FE3C41">
        <w:rPr>
          <w:sz w:val="20"/>
          <w:szCs w:val="20"/>
        </w:rPr>
        <w:t xml:space="preserve"> </w:t>
      </w:r>
      <w:r w:rsidR="00FE3C41">
        <w:rPr>
          <w:sz w:val="20"/>
          <w:szCs w:val="20"/>
        </w:rPr>
        <w:t>in</w:t>
      </w:r>
      <w:r w:rsidR="00FE3C41" w:rsidRPr="00FE3C41">
        <w:rPr>
          <w:sz w:val="20"/>
          <w:szCs w:val="20"/>
        </w:rPr>
        <w:t xml:space="preserve"> </w:t>
      </w:r>
      <w:r w:rsidR="00FE3C41">
        <w:rPr>
          <w:sz w:val="20"/>
          <w:szCs w:val="20"/>
        </w:rPr>
        <w:t>the</w:t>
      </w:r>
      <w:r w:rsidR="00FE3C41" w:rsidRPr="00FE3C41">
        <w:rPr>
          <w:sz w:val="20"/>
          <w:szCs w:val="20"/>
        </w:rPr>
        <w:t xml:space="preserve"> </w:t>
      </w:r>
      <w:r w:rsidR="00FE3C41">
        <w:rPr>
          <w:sz w:val="20"/>
          <w:szCs w:val="20"/>
        </w:rPr>
        <w:t>shape</w:t>
      </w:r>
      <w:r w:rsidR="00FE3C41" w:rsidRPr="00FE3C41">
        <w:rPr>
          <w:sz w:val="20"/>
          <w:szCs w:val="20"/>
        </w:rPr>
        <w:t xml:space="preserve"> </w:t>
      </w:r>
      <w:r w:rsidR="00FE3C41">
        <w:rPr>
          <w:sz w:val="20"/>
          <w:szCs w:val="20"/>
        </w:rPr>
        <w:t>of</w:t>
      </w:r>
      <w:r w:rsidR="00FE3C41" w:rsidRPr="00FE3C41">
        <w:rPr>
          <w:sz w:val="20"/>
          <w:szCs w:val="20"/>
        </w:rPr>
        <w:t xml:space="preserve"> </w:t>
      </w:r>
      <w:r w:rsidR="00FE3C41">
        <w:rPr>
          <w:sz w:val="20"/>
          <w:szCs w:val="20"/>
        </w:rPr>
        <w:t>distribution</w:t>
      </w:r>
      <w:r w:rsidR="00FE3C41" w:rsidRPr="00FE3C41">
        <w:rPr>
          <w:sz w:val="20"/>
          <w:szCs w:val="20"/>
        </w:rPr>
        <w:t xml:space="preserve"> </w:t>
      </w:r>
      <w:r w:rsidR="00FE3C41">
        <w:rPr>
          <w:sz w:val="20"/>
          <w:szCs w:val="20"/>
        </w:rPr>
        <w:t>of</w:t>
      </w:r>
      <w:r w:rsidR="00FE3C41" w:rsidRPr="00FE3C41">
        <w:rPr>
          <w:sz w:val="20"/>
          <w:szCs w:val="20"/>
        </w:rPr>
        <w:t xml:space="preserve"> </w:t>
      </w:r>
      <w:r w:rsidR="00FE3C41">
        <w:rPr>
          <w:sz w:val="20"/>
          <w:szCs w:val="20"/>
        </w:rPr>
        <w:t>objects</w:t>
      </w:r>
      <w:r w:rsidR="00FE3C41" w:rsidRPr="00FE3C41">
        <w:rPr>
          <w:sz w:val="20"/>
          <w:szCs w:val="20"/>
        </w:rPr>
        <w:t xml:space="preserve"> </w:t>
      </w:r>
      <w:r w:rsidR="00FE3C41">
        <w:rPr>
          <w:sz w:val="20"/>
          <w:szCs w:val="20"/>
        </w:rPr>
        <w:t>in</w:t>
      </w:r>
      <w:r w:rsidR="00FE3C41" w:rsidRPr="00FE3C41">
        <w:rPr>
          <w:sz w:val="20"/>
          <w:szCs w:val="20"/>
        </w:rPr>
        <w:t xml:space="preserve"> </w:t>
      </w:r>
      <w:r w:rsidR="00FE3C41">
        <w:rPr>
          <w:sz w:val="20"/>
          <w:szCs w:val="20"/>
        </w:rPr>
        <w:t>classes</w:t>
      </w:r>
      <w:r w:rsidRPr="00FE3C41">
        <w:rPr>
          <w:sz w:val="20"/>
          <w:szCs w:val="20"/>
        </w:rPr>
        <w:t xml:space="preserve"> </w:t>
      </w:r>
      <w:r w:rsidR="00FE3C41">
        <w:rPr>
          <w:sz w:val="20"/>
          <w:szCs w:val="20"/>
        </w:rPr>
        <w:t>of</w:t>
      </w:r>
      <w:r w:rsidR="00FE3C41" w:rsidRPr="00FE3C41">
        <w:rPr>
          <w:sz w:val="20"/>
          <w:szCs w:val="20"/>
        </w:rPr>
        <w:t xml:space="preserve"> </w:t>
      </w:r>
      <w:r w:rsidR="00FE3C41">
        <w:rPr>
          <w:sz w:val="20"/>
          <w:szCs w:val="20"/>
        </w:rPr>
        <w:t>reference</w:t>
      </w:r>
      <w:r w:rsidRPr="00FE3C41">
        <w:rPr>
          <w:sz w:val="20"/>
          <w:szCs w:val="20"/>
        </w:rPr>
        <w:t xml:space="preserve"> (</w:t>
      </w:r>
      <w:r w:rsidRPr="005477BA">
        <w:rPr>
          <w:i/>
          <w:sz w:val="20"/>
          <w:szCs w:val="20"/>
        </w:rPr>
        <w:t>U</w:t>
      </w:r>
      <w:r w:rsidRPr="00FE3C41">
        <w:rPr>
          <w:sz w:val="20"/>
          <w:szCs w:val="20"/>
        </w:rPr>
        <w:t xml:space="preserve">) </w:t>
      </w:r>
      <w:r w:rsidR="00FE3C41">
        <w:rPr>
          <w:sz w:val="20"/>
          <w:szCs w:val="20"/>
        </w:rPr>
        <w:t>classification</w:t>
      </w:r>
      <w:r w:rsidRPr="00FE3C41">
        <w:rPr>
          <w:sz w:val="20"/>
          <w:szCs w:val="20"/>
        </w:rPr>
        <w:t xml:space="preserve">, </w:t>
      </w:r>
      <w:r w:rsidR="00FE3C41">
        <w:rPr>
          <w:sz w:val="20"/>
          <w:szCs w:val="20"/>
        </w:rPr>
        <w:t>that is why it is said that these measures are not the same</w:t>
      </w:r>
      <w:r w:rsidR="00A305CC">
        <w:rPr>
          <w:sz w:val="20"/>
          <w:szCs w:val="20"/>
        </w:rPr>
        <w:t xml:space="preserve"> result</w:t>
      </w:r>
      <w:r w:rsidR="00FE3C41">
        <w:rPr>
          <w:sz w:val="20"/>
          <w:szCs w:val="20"/>
        </w:rPr>
        <w:t xml:space="preserve"> in </w:t>
      </w:r>
      <w:r w:rsidR="0033291C">
        <w:rPr>
          <w:sz w:val="20"/>
          <w:szCs w:val="20"/>
        </w:rPr>
        <w:t>situations</w:t>
      </w:r>
      <w:r w:rsidR="00FE3C41">
        <w:rPr>
          <w:sz w:val="20"/>
          <w:szCs w:val="20"/>
        </w:rPr>
        <w:t xml:space="preserve"> of balanced and unbalanced classes</w:t>
      </w:r>
      <w:r w:rsidRPr="00FE3C41">
        <w:rPr>
          <w:sz w:val="20"/>
          <w:szCs w:val="20"/>
        </w:rPr>
        <w:t>.</w:t>
      </w:r>
    </w:p>
    <w:p w14:paraId="36F7B5BC" w14:textId="77777777" w:rsidR="002E7E34" w:rsidRPr="00FE3C41" w:rsidRDefault="002E7E34" w:rsidP="00312962">
      <w:pPr>
        <w:rPr>
          <w:sz w:val="20"/>
          <w:szCs w:val="20"/>
        </w:rPr>
      </w:pPr>
    </w:p>
    <w:p w14:paraId="5803B0BB" w14:textId="77777777" w:rsidR="00312962" w:rsidRPr="001B627F" w:rsidRDefault="00312962" w:rsidP="00312962">
      <w:pPr>
        <w:rPr>
          <w:sz w:val="20"/>
          <w:szCs w:val="20"/>
        </w:rPr>
      </w:pPr>
      <w:r>
        <w:rPr>
          <w:b/>
          <w:sz w:val="20"/>
          <w:szCs w:val="20"/>
        </w:rPr>
        <w:t>B</w:t>
      </w:r>
      <w:r w:rsidRPr="001B627F">
        <w:rPr>
          <w:sz w:val="20"/>
          <w:szCs w:val="20"/>
        </w:rPr>
        <w:t xml:space="preserve">) </w:t>
      </w:r>
      <w:r w:rsidR="001B627F" w:rsidRPr="001B627F">
        <w:rPr>
          <w:b/>
          <w:sz w:val="20"/>
          <w:szCs w:val="20"/>
        </w:rPr>
        <w:t>M</w:t>
      </w:r>
      <w:r>
        <w:rPr>
          <w:b/>
          <w:sz w:val="20"/>
          <w:szCs w:val="20"/>
        </w:rPr>
        <w:t>ulticlass</w:t>
      </w:r>
      <w:r w:rsidRPr="001B627F">
        <w:rPr>
          <w:b/>
          <w:sz w:val="20"/>
          <w:szCs w:val="20"/>
        </w:rPr>
        <w:t xml:space="preserve"> </w:t>
      </w:r>
      <w:r>
        <w:rPr>
          <w:b/>
          <w:sz w:val="20"/>
          <w:szCs w:val="20"/>
        </w:rPr>
        <w:t>proper</w:t>
      </w:r>
      <w:r w:rsidRPr="001B627F">
        <w:rPr>
          <w:b/>
          <w:sz w:val="20"/>
          <w:szCs w:val="20"/>
        </w:rPr>
        <w:t xml:space="preserve"> </w:t>
      </w:r>
      <w:r w:rsidRPr="00537FB4">
        <w:rPr>
          <w:sz w:val="20"/>
          <w:szCs w:val="20"/>
        </w:rPr>
        <w:t>aka</w:t>
      </w:r>
      <w:r w:rsidRPr="001B627F">
        <w:rPr>
          <w:b/>
          <w:sz w:val="20"/>
          <w:szCs w:val="20"/>
        </w:rPr>
        <w:t xml:space="preserve"> </w:t>
      </w:r>
      <w:r>
        <w:rPr>
          <w:b/>
          <w:sz w:val="20"/>
          <w:szCs w:val="20"/>
        </w:rPr>
        <w:t>nominal</w:t>
      </w:r>
      <w:r w:rsidRPr="001B627F">
        <w:rPr>
          <w:b/>
          <w:sz w:val="20"/>
          <w:szCs w:val="20"/>
        </w:rPr>
        <w:t xml:space="preserve"> </w:t>
      </w:r>
      <w:r w:rsidRPr="003C3623">
        <w:rPr>
          <w:sz w:val="20"/>
          <w:szCs w:val="20"/>
        </w:rPr>
        <w:t>classification</w:t>
      </w:r>
      <w:r w:rsidR="001B627F">
        <w:rPr>
          <w:sz w:val="20"/>
          <w:szCs w:val="20"/>
        </w:rPr>
        <w:t xml:space="preserve"> measures</w:t>
      </w:r>
      <w:r w:rsidRPr="001B627F">
        <w:rPr>
          <w:sz w:val="20"/>
          <w:szCs w:val="20"/>
        </w:rPr>
        <w:t xml:space="preserve">. </w:t>
      </w:r>
      <w:r w:rsidR="001B627F">
        <w:rPr>
          <w:sz w:val="20"/>
          <w:szCs w:val="20"/>
        </w:rPr>
        <w:t>These are symmetric measures of association for two nominal variables</w:t>
      </w:r>
      <w:r w:rsidRPr="001B627F">
        <w:rPr>
          <w:sz w:val="20"/>
          <w:szCs w:val="20"/>
        </w:rPr>
        <w:t xml:space="preserve">, </w:t>
      </w:r>
      <w:r w:rsidR="001B627F">
        <w:rPr>
          <w:sz w:val="20"/>
          <w:szCs w:val="20"/>
        </w:rPr>
        <w:t>and are known also as measures of experts agreement</w:t>
      </w:r>
      <w:r w:rsidRPr="001B627F">
        <w:rPr>
          <w:sz w:val="20"/>
          <w:szCs w:val="20"/>
        </w:rPr>
        <w:t>.</w:t>
      </w:r>
    </w:p>
    <w:p w14:paraId="209FE20F" w14:textId="77777777" w:rsidR="00312962" w:rsidRPr="001B627F" w:rsidRDefault="00312962" w:rsidP="00312962">
      <w:pPr>
        <w:rPr>
          <w:sz w:val="20"/>
          <w:szCs w:val="20"/>
        </w:rPr>
      </w:pPr>
    </w:p>
    <w:p w14:paraId="30B0110C" w14:textId="77777777" w:rsidR="00312962" w:rsidRPr="00880F03" w:rsidRDefault="00880F03" w:rsidP="00312962">
      <w:pPr>
        <w:rPr>
          <w:sz w:val="20"/>
          <w:szCs w:val="20"/>
        </w:rPr>
      </w:pPr>
      <w:r>
        <w:rPr>
          <w:sz w:val="20"/>
          <w:szCs w:val="20"/>
        </w:rPr>
        <w:t>Such</w:t>
      </w:r>
      <w:r w:rsidRPr="00880F03">
        <w:rPr>
          <w:sz w:val="20"/>
          <w:szCs w:val="20"/>
        </w:rPr>
        <w:t xml:space="preserve"> </w:t>
      </w:r>
      <w:r>
        <w:rPr>
          <w:sz w:val="20"/>
          <w:szCs w:val="20"/>
        </w:rPr>
        <w:t>a</w:t>
      </w:r>
      <w:r w:rsidRPr="00880F03">
        <w:rPr>
          <w:sz w:val="20"/>
          <w:szCs w:val="20"/>
        </w:rPr>
        <w:t xml:space="preserve"> </w:t>
      </w:r>
      <w:r>
        <w:rPr>
          <w:sz w:val="20"/>
          <w:szCs w:val="20"/>
        </w:rPr>
        <w:t>measure</w:t>
      </w:r>
      <w:r w:rsidRPr="00880F03">
        <w:rPr>
          <w:sz w:val="20"/>
          <w:szCs w:val="20"/>
        </w:rPr>
        <w:t xml:space="preserve">, </w:t>
      </w:r>
      <w:r>
        <w:rPr>
          <w:sz w:val="20"/>
          <w:szCs w:val="20"/>
        </w:rPr>
        <w:t>its</w:t>
      </w:r>
      <w:r w:rsidRPr="00880F03">
        <w:rPr>
          <w:sz w:val="20"/>
          <w:szCs w:val="20"/>
        </w:rPr>
        <w:t xml:space="preserve"> </w:t>
      </w:r>
      <w:r>
        <w:rPr>
          <w:sz w:val="20"/>
          <w:szCs w:val="20"/>
        </w:rPr>
        <w:t>single</w:t>
      </w:r>
      <w:r w:rsidRPr="00880F03">
        <w:rPr>
          <w:sz w:val="20"/>
          <w:szCs w:val="20"/>
        </w:rPr>
        <w:t xml:space="preserve"> </w:t>
      </w:r>
      <w:r>
        <w:rPr>
          <w:sz w:val="20"/>
          <w:szCs w:val="20"/>
        </w:rPr>
        <w:t>value</w:t>
      </w:r>
      <w:r w:rsidR="00312962" w:rsidRPr="00880F03">
        <w:rPr>
          <w:sz w:val="20"/>
          <w:szCs w:val="20"/>
        </w:rPr>
        <w:t xml:space="preserve">, </w:t>
      </w:r>
      <w:r>
        <w:rPr>
          <w:sz w:val="20"/>
          <w:szCs w:val="20"/>
        </w:rPr>
        <w:t xml:space="preserve">is computed immediately from the complete frequency crosstabulation </w:t>
      </w:r>
      <w:r w:rsidR="00312962" w:rsidRPr="00880F03">
        <w:rPr>
          <w:sz w:val="20"/>
          <w:szCs w:val="20"/>
        </w:rPr>
        <w:t>(</w:t>
      </w:r>
      <w:r>
        <w:rPr>
          <w:sz w:val="20"/>
          <w:szCs w:val="20"/>
        </w:rPr>
        <w:t>see Fig</w:t>
      </w:r>
      <w:r w:rsidR="00312962" w:rsidRPr="00880F03">
        <w:rPr>
          <w:sz w:val="20"/>
          <w:szCs w:val="20"/>
        </w:rPr>
        <w:t xml:space="preserve">. 1.0–1.3). </w:t>
      </w:r>
      <w:r>
        <w:rPr>
          <w:sz w:val="20"/>
          <w:szCs w:val="20"/>
        </w:rPr>
        <w:t>The</w:t>
      </w:r>
      <w:r w:rsidRPr="00880F03">
        <w:rPr>
          <w:sz w:val="20"/>
          <w:szCs w:val="20"/>
        </w:rPr>
        <w:t xml:space="preserve"> </w:t>
      </w:r>
      <w:r>
        <w:rPr>
          <w:sz w:val="20"/>
          <w:szCs w:val="20"/>
        </w:rPr>
        <w:t>basis</w:t>
      </w:r>
      <w:r w:rsidRPr="00880F03">
        <w:rPr>
          <w:sz w:val="20"/>
          <w:szCs w:val="20"/>
        </w:rPr>
        <w:t xml:space="preserve"> </w:t>
      </w:r>
      <w:r>
        <w:rPr>
          <w:sz w:val="20"/>
          <w:szCs w:val="20"/>
        </w:rPr>
        <w:t>of</w:t>
      </w:r>
      <w:r w:rsidRPr="00880F03">
        <w:rPr>
          <w:sz w:val="20"/>
          <w:szCs w:val="20"/>
        </w:rPr>
        <w:t xml:space="preserve"> </w:t>
      </w:r>
      <w:r>
        <w:rPr>
          <w:sz w:val="20"/>
          <w:szCs w:val="20"/>
        </w:rPr>
        <w:t>similarity is the frequencies in the cells on the crossings of the same-named classes</w:t>
      </w:r>
      <w:r w:rsidR="00312962" w:rsidRPr="00880F03">
        <w:rPr>
          <w:sz w:val="20"/>
          <w:szCs w:val="20"/>
        </w:rPr>
        <w:t xml:space="preserve">, </w:t>
      </w:r>
      <w:r>
        <w:rPr>
          <w:sz w:val="20"/>
          <w:szCs w:val="20"/>
        </w:rPr>
        <w:t>i.e. the</w:t>
      </w:r>
      <w:r w:rsidR="00312962" w:rsidRPr="00880F03">
        <w:rPr>
          <w:sz w:val="20"/>
          <w:szCs w:val="20"/>
        </w:rPr>
        <w:t xml:space="preserve"> </w:t>
      </w:r>
      <w:r w:rsidR="00312962" w:rsidRPr="00520FFD">
        <w:rPr>
          <w:i/>
          <w:sz w:val="20"/>
          <w:szCs w:val="20"/>
        </w:rPr>
        <w:t>K</w:t>
      </w:r>
      <w:r w:rsidR="00312962" w:rsidRPr="00880F03">
        <w:rPr>
          <w:sz w:val="20"/>
          <w:szCs w:val="20"/>
        </w:rPr>
        <w:t xml:space="preserve"> </w:t>
      </w:r>
      <w:r>
        <w:rPr>
          <w:sz w:val="20"/>
          <w:szCs w:val="20"/>
        </w:rPr>
        <w:t xml:space="preserve">cells constituting the set </w:t>
      </w:r>
      <w:r w:rsidR="00312962" w:rsidRPr="00520FFD">
        <w:rPr>
          <w:i/>
          <w:sz w:val="20"/>
          <w:szCs w:val="20"/>
        </w:rPr>
        <w:t>M</w:t>
      </w:r>
      <w:r w:rsidR="00312962" w:rsidRPr="00880F03">
        <w:rPr>
          <w:sz w:val="20"/>
          <w:szCs w:val="20"/>
        </w:rPr>
        <w:t xml:space="preserve">. </w:t>
      </w:r>
      <w:r>
        <w:rPr>
          <w:sz w:val="20"/>
          <w:szCs w:val="20"/>
        </w:rPr>
        <w:t>The following multiclass measures are available</w:t>
      </w:r>
      <w:r w:rsidR="00312962" w:rsidRPr="00880F03">
        <w:rPr>
          <w:sz w:val="20"/>
          <w:szCs w:val="20"/>
        </w:rPr>
        <w:t xml:space="preserve">, </w:t>
      </w:r>
      <w:r>
        <w:rPr>
          <w:sz w:val="20"/>
          <w:szCs w:val="20"/>
        </w:rPr>
        <w:t>they all are similarities</w:t>
      </w:r>
      <w:r w:rsidR="00312962" w:rsidRPr="00880F03">
        <w:rPr>
          <w:sz w:val="20"/>
          <w:szCs w:val="20"/>
        </w:rPr>
        <w:t>:</w:t>
      </w:r>
    </w:p>
    <w:p w14:paraId="6D8ACAA7" w14:textId="77777777" w:rsidR="00312962" w:rsidRPr="00EA4C88" w:rsidRDefault="00312962" w:rsidP="00312962">
      <w:pPr>
        <w:autoSpaceDE w:val="0"/>
        <w:autoSpaceDN w:val="0"/>
        <w:adjustRightInd w:val="0"/>
        <w:spacing w:before="80"/>
        <w:ind w:left="2268" w:hanging="1559"/>
        <w:rPr>
          <w:sz w:val="20"/>
          <w:szCs w:val="17"/>
          <w:lang w:eastAsia="ru-RU"/>
        </w:rPr>
      </w:pPr>
      <w:r>
        <w:rPr>
          <w:sz w:val="20"/>
          <w:szCs w:val="17"/>
          <w:lang w:eastAsia="ru-RU"/>
        </w:rPr>
        <w:t>OSR</w:t>
      </w:r>
      <w:r w:rsidRPr="00EA4C88">
        <w:rPr>
          <w:sz w:val="20"/>
          <w:szCs w:val="17"/>
          <w:lang w:eastAsia="ru-RU"/>
        </w:rPr>
        <w:tab/>
        <w:t xml:space="preserve">- </w:t>
      </w:r>
      <w:r>
        <w:rPr>
          <w:b/>
          <w:sz w:val="20"/>
          <w:szCs w:val="17"/>
          <w:lang w:eastAsia="ru-RU"/>
        </w:rPr>
        <w:t>Overall</w:t>
      </w:r>
      <w:r w:rsidRPr="00EA4C88">
        <w:rPr>
          <w:b/>
          <w:sz w:val="20"/>
          <w:szCs w:val="17"/>
          <w:lang w:eastAsia="ru-RU"/>
        </w:rPr>
        <w:t xml:space="preserve"> </w:t>
      </w:r>
      <w:r>
        <w:rPr>
          <w:b/>
          <w:sz w:val="20"/>
          <w:szCs w:val="17"/>
          <w:lang w:eastAsia="ru-RU"/>
        </w:rPr>
        <w:t>Success</w:t>
      </w:r>
      <w:r w:rsidRPr="00EA4C88">
        <w:rPr>
          <w:b/>
          <w:sz w:val="20"/>
          <w:szCs w:val="17"/>
          <w:lang w:eastAsia="ru-RU"/>
        </w:rPr>
        <w:t xml:space="preserve"> </w:t>
      </w:r>
      <w:r>
        <w:rPr>
          <w:b/>
          <w:sz w:val="20"/>
          <w:szCs w:val="17"/>
          <w:lang w:eastAsia="ru-RU"/>
        </w:rPr>
        <w:t>Rate</w:t>
      </w:r>
      <w:r w:rsidRPr="00EA4C88">
        <w:rPr>
          <w:b/>
          <w:sz w:val="20"/>
          <w:szCs w:val="17"/>
          <w:lang w:eastAsia="ru-RU"/>
        </w:rPr>
        <w:t xml:space="preserve"> </w:t>
      </w:r>
      <w:r w:rsidRPr="00D54F2A">
        <w:rPr>
          <w:sz w:val="20"/>
          <w:szCs w:val="17"/>
          <w:lang w:eastAsia="ru-RU"/>
        </w:rPr>
        <w:t>aka</w:t>
      </w:r>
      <w:r w:rsidRPr="00EA4C88">
        <w:rPr>
          <w:b/>
          <w:sz w:val="20"/>
          <w:szCs w:val="17"/>
          <w:lang w:eastAsia="ru-RU"/>
        </w:rPr>
        <w:t xml:space="preserve"> </w:t>
      </w:r>
      <w:r>
        <w:rPr>
          <w:b/>
          <w:sz w:val="20"/>
          <w:szCs w:val="17"/>
          <w:lang w:eastAsia="ru-RU"/>
        </w:rPr>
        <w:t>Relative</w:t>
      </w:r>
      <w:r w:rsidRPr="00EA4C88">
        <w:rPr>
          <w:b/>
          <w:sz w:val="20"/>
          <w:szCs w:val="17"/>
          <w:lang w:eastAsia="ru-RU"/>
        </w:rPr>
        <w:t xml:space="preserve"> </w:t>
      </w:r>
      <w:r>
        <w:rPr>
          <w:b/>
          <w:sz w:val="20"/>
          <w:szCs w:val="17"/>
          <w:lang w:eastAsia="ru-RU"/>
        </w:rPr>
        <w:t>Agreement</w:t>
      </w:r>
      <w:r w:rsidRPr="00EA4C88">
        <w:rPr>
          <w:b/>
          <w:sz w:val="20"/>
          <w:szCs w:val="17"/>
          <w:lang w:eastAsia="ru-RU"/>
        </w:rPr>
        <w:t xml:space="preserve"> </w:t>
      </w:r>
      <w:r w:rsidRPr="00D54F2A">
        <w:rPr>
          <w:sz w:val="20"/>
          <w:szCs w:val="17"/>
          <w:lang w:eastAsia="ru-RU"/>
        </w:rPr>
        <w:t>aka</w:t>
      </w:r>
      <w:r w:rsidRPr="00EA4C88">
        <w:rPr>
          <w:b/>
          <w:sz w:val="20"/>
          <w:szCs w:val="17"/>
          <w:lang w:eastAsia="ru-RU"/>
        </w:rPr>
        <w:t xml:space="preserve"> </w:t>
      </w:r>
      <w:r w:rsidRPr="00D54F2A">
        <w:rPr>
          <w:b/>
          <w:sz w:val="20"/>
          <w:szCs w:val="17"/>
          <w:lang w:eastAsia="ru-RU"/>
        </w:rPr>
        <w:t>Multiclass</w:t>
      </w:r>
      <w:r w:rsidRPr="00EA4C88">
        <w:rPr>
          <w:b/>
          <w:sz w:val="20"/>
          <w:szCs w:val="17"/>
          <w:lang w:eastAsia="ru-RU"/>
        </w:rPr>
        <w:t xml:space="preserve"> </w:t>
      </w:r>
      <w:r w:rsidRPr="00D54F2A">
        <w:rPr>
          <w:b/>
          <w:sz w:val="20"/>
          <w:szCs w:val="17"/>
          <w:lang w:eastAsia="ru-RU"/>
        </w:rPr>
        <w:t>Accuracy</w:t>
      </w:r>
      <w:r w:rsidRPr="00EA4C88">
        <w:rPr>
          <w:sz w:val="20"/>
          <w:szCs w:val="17"/>
          <w:lang w:eastAsia="ru-RU"/>
        </w:rPr>
        <w:t xml:space="preserve"> </w:t>
      </w:r>
      <w:r w:rsidR="00EA4C88">
        <w:rPr>
          <w:sz w:val="20"/>
          <w:szCs w:val="17"/>
          <w:lang w:eastAsia="ru-RU"/>
        </w:rPr>
        <w:t>is simply the proportion of correctly (samely) classified objects</w:t>
      </w:r>
      <w:r w:rsidRPr="00EA4C88">
        <w:rPr>
          <w:sz w:val="20"/>
          <w:szCs w:val="17"/>
          <w:lang w:eastAsia="ru-RU"/>
        </w:rPr>
        <w:t xml:space="preserve">, </w:t>
      </w:r>
      <w:r w:rsidR="00EA4C88">
        <w:rPr>
          <w:sz w:val="20"/>
          <w:szCs w:val="17"/>
          <w:lang w:eastAsia="ru-RU"/>
        </w:rPr>
        <w:t>the proportion of objects that fall in</w:t>
      </w:r>
      <w:r w:rsidRPr="00EA4C88">
        <w:rPr>
          <w:sz w:val="20"/>
          <w:szCs w:val="17"/>
          <w:lang w:eastAsia="ru-RU"/>
        </w:rPr>
        <w:t xml:space="preserve"> </w:t>
      </w:r>
      <w:r w:rsidRPr="00B86E0C">
        <w:rPr>
          <w:i/>
          <w:sz w:val="20"/>
          <w:szCs w:val="17"/>
          <w:lang w:eastAsia="ru-RU"/>
        </w:rPr>
        <w:t>U</w:t>
      </w:r>
      <w:r w:rsidRPr="00EA4C88">
        <w:rPr>
          <w:sz w:val="20"/>
          <w:szCs w:val="17"/>
          <w:lang w:eastAsia="ru-RU"/>
        </w:rPr>
        <w:t xml:space="preserve"> </w:t>
      </w:r>
      <w:r w:rsidR="00EA4C88">
        <w:rPr>
          <w:sz w:val="20"/>
          <w:szCs w:val="17"/>
          <w:lang w:eastAsia="ru-RU"/>
        </w:rPr>
        <w:t>and</w:t>
      </w:r>
      <w:r w:rsidRPr="00EA4C88">
        <w:rPr>
          <w:sz w:val="20"/>
          <w:szCs w:val="17"/>
          <w:lang w:eastAsia="ru-RU"/>
        </w:rPr>
        <w:t xml:space="preserve"> </w:t>
      </w:r>
      <w:r w:rsidRPr="00B86E0C">
        <w:rPr>
          <w:i/>
          <w:sz w:val="20"/>
          <w:szCs w:val="17"/>
          <w:lang w:eastAsia="ru-RU"/>
        </w:rPr>
        <w:t>V</w:t>
      </w:r>
      <w:r w:rsidRPr="00EA4C88">
        <w:rPr>
          <w:sz w:val="20"/>
          <w:szCs w:val="17"/>
          <w:lang w:eastAsia="ru-RU"/>
        </w:rPr>
        <w:t xml:space="preserve"> </w:t>
      </w:r>
      <w:r w:rsidR="00EA4C88">
        <w:rPr>
          <w:sz w:val="20"/>
          <w:szCs w:val="17"/>
          <w:lang w:eastAsia="ru-RU"/>
        </w:rPr>
        <w:t>in groups of the same code</w:t>
      </w:r>
      <w:r w:rsidRPr="00EA4C88">
        <w:rPr>
          <w:sz w:val="20"/>
          <w:szCs w:val="17"/>
          <w:lang w:eastAsia="ru-RU"/>
        </w:rPr>
        <w:t>.</w:t>
      </w:r>
    </w:p>
    <w:p w14:paraId="008D6BF2" w14:textId="77777777" w:rsidR="00312962" w:rsidRPr="000305C3" w:rsidRDefault="00312962" w:rsidP="00312962">
      <w:pPr>
        <w:autoSpaceDE w:val="0"/>
        <w:autoSpaceDN w:val="0"/>
        <w:adjustRightInd w:val="0"/>
        <w:spacing w:before="80"/>
        <w:ind w:left="3827" w:hanging="1559"/>
        <w:rPr>
          <w:sz w:val="20"/>
          <w:szCs w:val="17"/>
          <w:lang w:eastAsia="ru-RU"/>
        </w:rPr>
      </w:pPr>
      <m:oMath>
        <m:r>
          <w:rPr>
            <w:rFonts w:ascii="Cambria Math" w:hAnsi="Cambria Math"/>
            <w:sz w:val="20"/>
            <w:szCs w:val="17"/>
            <w:lang w:eastAsia="ru-RU"/>
          </w:rPr>
          <m:t>OSR=</m:t>
        </m:r>
        <m:f>
          <m:fPr>
            <m:type m:val="lin"/>
            <m:ctrlPr>
              <w:rPr>
                <w:rFonts w:ascii="Cambria Math" w:hAnsi="Cambria Math"/>
                <w:i/>
                <w:sz w:val="20"/>
                <w:szCs w:val="17"/>
                <w:lang w:val="ru-RU" w:eastAsia="ru-RU"/>
              </w:rPr>
            </m:ctrlPr>
          </m:fPr>
          <m:num>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i</m:t>
                </m:r>
                <m:r>
                  <w:rPr>
                    <w:rFonts w:ascii="Cambria Math" w:hAnsi="Cambria Math"/>
                    <w:sz w:val="20"/>
                    <w:szCs w:val="17"/>
                    <w:lang w:eastAsia="ru-RU"/>
                  </w:rPr>
                  <m:t>,</m:t>
                </m:r>
                <m:r>
                  <w:rPr>
                    <w:rFonts w:ascii="Cambria Math" w:hAnsi="Cambria Math"/>
                    <w:sz w:val="20"/>
                    <w:szCs w:val="17"/>
                    <w:lang w:val="ru-RU" w:eastAsia="ru-RU"/>
                  </w:rPr>
                  <m:t>j</m:t>
                </m:r>
                <m:r>
                  <w:rPr>
                    <w:rFonts w:ascii="Cambria Math" w:hAnsi="Cambria Math"/>
                    <w:sz w:val="20"/>
                    <w:szCs w:val="17"/>
                    <w:lang w:eastAsia="ru-RU"/>
                  </w:rPr>
                  <m:t>∈</m:t>
                </m:r>
                <m:r>
                  <w:rPr>
                    <w:rFonts w:ascii="Cambria Math" w:hAnsi="Cambria Math"/>
                    <w:sz w:val="20"/>
                    <w:szCs w:val="17"/>
                    <w:lang w:val="ru-RU" w:eastAsia="ru-RU"/>
                  </w:rPr>
                  <m:t>M</m:t>
                </m:r>
              </m:sub>
              <m:sup>
                <m:r>
                  <w:rPr>
                    <w:rFonts w:ascii="Cambria Math" w:hAnsi="Cambria Math"/>
                    <w:sz w:val="20"/>
                    <w:szCs w:val="17"/>
                    <w:lang w:val="ru-RU" w:eastAsia="ru-RU"/>
                  </w:rPr>
                  <m:t>K</m:t>
                </m:r>
              </m:sup>
              <m:e>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ij</m:t>
                    </m:r>
                  </m:sub>
                </m:sSub>
              </m:e>
            </m:nary>
          </m:num>
          <m:den>
            <m:r>
              <w:rPr>
                <w:rFonts w:ascii="Cambria Math" w:hAnsi="Cambria Math"/>
                <w:sz w:val="20"/>
                <w:szCs w:val="17"/>
                <w:lang w:val="ru-RU" w:eastAsia="ru-RU"/>
              </w:rPr>
              <m:t>N</m:t>
            </m:r>
          </m:den>
        </m:f>
      </m:oMath>
      <w:r w:rsidRPr="000305C3">
        <w:rPr>
          <w:sz w:val="20"/>
          <w:szCs w:val="17"/>
          <w:lang w:eastAsia="ru-RU"/>
        </w:rPr>
        <w:t xml:space="preserve">  </w:t>
      </w:r>
    </w:p>
    <w:p w14:paraId="4C72DF61" w14:textId="77777777" w:rsidR="00312962" w:rsidRPr="000F138C" w:rsidRDefault="00312962" w:rsidP="00312962">
      <w:pPr>
        <w:autoSpaceDE w:val="0"/>
        <w:autoSpaceDN w:val="0"/>
        <w:adjustRightInd w:val="0"/>
        <w:spacing w:before="80"/>
        <w:ind w:left="2268" w:hanging="1559"/>
        <w:rPr>
          <w:sz w:val="20"/>
          <w:szCs w:val="17"/>
          <w:lang w:eastAsia="ru-RU"/>
        </w:rPr>
      </w:pPr>
      <w:r>
        <w:rPr>
          <w:sz w:val="20"/>
          <w:szCs w:val="17"/>
          <w:lang w:eastAsia="ru-RU"/>
        </w:rPr>
        <w:t>KAPPA</w:t>
      </w:r>
      <w:r w:rsidRPr="00EA4C88">
        <w:rPr>
          <w:sz w:val="20"/>
          <w:szCs w:val="17"/>
          <w:lang w:eastAsia="ru-RU"/>
        </w:rPr>
        <w:tab/>
        <w:t>-</w:t>
      </w:r>
      <w:r w:rsidR="00EA4C88" w:rsidRPr="00EA4C88">
        <w:rPr>
          <w:sz w:val="20"/>
          <w:szCs w:val="17"/>
          <w:lang w:eastAsia="ru-RU"/>
        </w:rPr>
        <w:t xml:space="preserve"> </w:t>
      </w:r>
      <w:r>
        <w:rPr>
          <w:b/>
          <w:sz w:val="20"/>
          <w:szCs w:val="17"/>
          <w:lang w:eastAsia="ru-RU"/>
        </w:rPr>
        <w:t>Cohen</w:t>
      </w:r>
      <w:r w:rsidRPr="00EA4C88">
        <w:rPr>
          <w:b/>
          <w:sz w:val="20"/>
          <w:szCs w:val="17"/>
          <w:lang w:eastAsia="ru-RU"/>
        </w:rPr>
        <w:t>’</w:t>
      </w:r>
      <w:r>
        <w:rPr>
          <w:b/>
          <w:sz w:val="20"/>
          <w:szCs w:val="17"/>
          <w:lang w:eastAsia="ru-RU"/>
        </w:rPr>
        <w:t>s</w:t>
      </w:r>
      <w:r w:rsidRPr="00EA4C88">
        <w:rPr>
          <w:b/>
          <w:sz w:val="20"/>
          <w:szCs w:val="17"/>
          <w:lang w:eastAsia="ru-RU"/>
        </w:rPr>
        <w:t xml:space="preserve"> </w:t>
      </w:r>
      <w:r>
        <w:rPr>
          <w:b/>
          <w:sz w:val="20"/>
          <w:szCs w:val="17"/>
          <w:lang w:eastAsia="ru-RU"/>
        </w:rPr>
        <w:t>Kappa</w:t>
      </w:r>
      <w:r w:rsidRPr="00EA4C88">
        <w:rPr>
          <w:sz w:val="20"/>
          <w:szCs w:val="17"/>
          <w:lang w:eastAsia="ru-RU"/>
        </w:rPr>
        <w:t xml:space="preserve"> </w:t>
      </w:r>
      <w:r w:rsidR="00EA4C88">
        <w:rPr>
          <w:sz w:val="20"/>
          <w:szCs w:val="17"/>
          <w:lang w:eastAsia="ru-RU"/>
        </w:rPr>
        <w:t>is</w:t>
      </w:r>
      <w:r w:rsidRPr="00EA4C88">
        <w:rPr>
          <w:sz w:val="20"/>
          <w:szCs w:val="17"/>
          <w:lang w:eastAsia="ru-RU"/>
        </w:rPr>
        <w:t xml:space="preserve"> </w:t>
      </w:r>
      <w:r w:rsidRPr="00C0786E">
        <w:rPr>
          <w:i/>
          <w:sz w:val="20"/>
          <w:szCs w:val="17"/>
          <w:lang w:eastAsia="ru-RU"/>
        </w:rPr>
        <w:t>OSR</w:t>
      </w:r>
      <w:r w:rsidRPr="00EA4C88">
        <w:rPr>
          <w:sz w:val="20"/>
          <w:szCs w:val="17"/>
          <w:lang w:eastAsia="ru-RU"/>
        </w:rPr>
        <w:t xml:space="preserve"> </w:t>
      </w:r>
      <w:r w:rsidR="00EA4C88">
        <w:rPr>
          <w:sz w:val="20"/>
          <w:szCs w:val="17"/>
          <w:lang w:eastAsia="ru-RU"/>
        </w:rPr>
        <w:t>normalized by level of random agreement</w:t>
      </w:r>
      <w:r w:rsidRPr="00EA4C88">
        <w:rPr>
          <w:sz w:val="20"/>
          <w:szCs w:val="17"/>
          <w:lang w:eastAsia="ru-RU"/>
        </w:rPr>
        <w:t xml:space="preserve">. </w:t>
      </w:r>
      <w:r w:rsidR="00EA4C88">
        <w:rPr>
          <w:sz w:val="20"/>
          <w:szCs w:val="17"/>
          <w:lang w:eastAsia="ru-RU"/>
        </w:rPr>
        <w:t>Ranges</w:t>
      </w:r>
      <w:r w:rsidR="00EA4C88" w:rsidRPr="000F138C">
        <w:rPr>
          <w:sz w:val="20"/>
          <w:szCs w:val="17"/>
          <w:lang w:eastAsia="ru-RU"/>
        </w:rPr>
        <w:t xml:space="preserve"> </w:t>
      </w:r>
      <w:r w:rsidR="00EA4C88">
        <w:rPr>
          <w:sz w:val="20"/>
          <w:szCs w:val="17"/>
          <w:lang w:eastAsia="ru-RU"/>
        </w:rPr>
        <w:t>in</w:t>
      </w:r>
      <w:r w:rsidRPr="000F138C">
        <w:rPr>
          <w:sz w:val="20"/>
          <w:szCs w:val="17"/>
          <w:lang w:eastAsia="ru-RU"/>
        </w:rPr>
        <w:t xml:space="preserve"> </w:t>
      </w:r>
      <w:r w:rsidR="000F138C" w:rsidRPr="000F138C">
        <w:rPr>
          <w:sz w:val="20"/>
          <w:szCs w:val="17"/>
          <w:lang w:eastAsia="ru-RU"/>
        </w:rPr>
        <w:t xml:space="preserve">[-∞, 1]. </w:t>
      </w:r>
      <w:r w:rsidR="000F138C">
        <w:rPr>
          <w:sz w:val="20"/>
          <w:szCs w:val="17"/>
          <w:lang w:eastAsia="ru-RU"/>
        </w:rPr>
        <w:t>Value</w:t>
      </w:r>
      <w:r w:rsidRPr="000F138C">
        <w:rPr>
          <w:sz w:val="20"/>
          <w:szCs w:val="17"/>
          <w:lang w:eastAsia="ru-RU"/>
        </w:rPr>
        <w:t xml:space="preserve"> 0 </w:t>
      </w:r>
      <w:r w:rsidR="000F138C">
        <w:rPr>
          <w:sz w:val="20"/>
          <w:szCs w:val="17"/>
          <w:lang w:eastAsia="ru-RU"/>
        </w:rPr>
        <w:t>means agreement on a random level</w:t>
      </w:r>
      <w:r w:rsidRPr="000F138C">
        <w:rPr>
          <w:sz w:val="20"/>
          <w:szCs w:val="17"/>
          <w:lang w:eastAsia="ru-RU"/>
        </w:rPr>
        <w:t>.</w:t>
      </w:r>
    </w:p>
    <w:p w14:paraId="6DF07C7B" w14:textId="77777777" w:rsidR="00312962" w:rsidRPr="000F138C" w:rsidRDefault="00312962" w:rsidP="00312962">
      <w:pPr>
        <w:autoSpaceDE w:val="0"/>
        <w:autoSpaceDN w:val="0"/>
        <w:adjustRightInd w:val="0"/>
        <w:spacing w:before="80"/>
        <w:ind w:left="3827" w:hanging="1559"/>
        <w:rPr>
          <w:sz w:val="20"/>
          <w:szCs w:val="17"/>
          <w:lang w:eastAsia="ru-RU"/>
        </w:rPr>
      </w:pPr>
      <m:oMath>
        <m:r>
          <w:rPr>
            <w:rFonts w:ascii="Cambria Math" w:hAnsi="Cambria Math"/>
            <w:sz w:val="20"/>
            <w:szCs w:val="17"/>
            <w:lang w:eastAsia="ru-RU"/>
          </w:rPr>
          <m:t>KAPPA=</m:t>
        </m:r>
        <m:f>
          <m:fPr>
            <m:ctrlPr>
              <w:rPr>
                <w:rFonts w:ascii="Cambria Math" w:hAnsi="Cambria Math"/>
                <w:i/>
                <w:sz w:val="20"/>
                <w:szCs w:val="17"/>
                <w:lang w:val="ru-RU" w:eastAsia="ru-RU"/>
              </w:rPr>
            </m:ctrlPr>
          </m:fPr>
          <m:num>
            <m:sSub>
              <m:sSubPr>
                <m:ctrlPr>
                  <w:rPr>
                    <w:rFonts w:ascii="Cambria Math" w:hAnsi="Cambria Math"/>
                    <w:i/>
                    <w:sz w:val="20"/>
                    <w:szCs w:val="17"/>
                    <w:lang w:val="ru-RU" w:eastAsia="ru-RU"/>
                  </w:rPr>
                </m:ctrlPr>
              </m:sSubPr>
              <m:e>
                <m:r>
                  <w:rPr>
                    <w:rFonts w:ascii="Cambria Math" w:hAnsi="Cambria Math"/>
                    <w:sz w:val="20"/>
                    <w:szCs w:val="17"/>
                    <w:lang w:val="ru-RU" w:eastAsia="ru-RU"/>
                  </w:rPr>
                  <m:t>P</m:t>
                </m:r>
              </m:e>
              <m:sub>
                <m:r>
                  <w:rPr>
                    <w:rFonts w:ascii="Cambria Math" w:hAnsi="Cambria Math"/>
                    <w:sz w:val="20"/>
                    <w:szCs w:val="17"/>
                    <w:lang w:val="ru-RU" w:eastAsia="ru-RU"/>
                  </w:rPr>
                  <m:t>o</m:t>
                </m:r>
              </m:sub>
            </m:sSub>
            <m:r>
              <w:rPr>
                <w:rFonts w:ascii="Cambria Math" w:hAnsi="Cambria Math"/>
                <w:sz w:val="20"/>
                <w:szCs w:val="17"/>
                <w:lang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P</m:t>
                </m:r>
              </m:e>
              <m:sub>
                <m:r>
                  <w:rPr>
                    <w:rFonts w:ascii="Cambria Math" w:hAnsi="Cambria Math"/>
                    <w:sz w:val="20"/>
                    <w:szCs w:val="17"/>
                    <w:lang w:val="ru-RU" w:eastAsia="ru-RU"/>
                  </w:rPr>
                  <m:t>e</m:t>
                </m:r>
              </m:sub>
            </m:sSub>
          </m:num>
          <m:den>
            <m:r>
              <w:rPr>
                <w:rFonts w:ascii="Cambria Math" w:hAnsi="Cambria Math"/>
                <w:sz w:val="20"/>
                <w:szCs w:val="17"/>
                <w:lang w:eastAsia="ru-RU"/>
              </w:rPr>
              <m:t>1-</m:t>
            </m:r>
            <m:sSub>
              <m:sSubPr>
                <m:ctrlPr>
                  <w:rPr>
                    <w:rFonts w:ascii="Cambria Math" w:hAnsi="Cambria Math"/>
                    <w:i/>
                    <w:sz w:val="20"/>
                    <w:szCs w:val="17"/>
                    <w:lang w:val="ru-RU" w:eastAsia="ru-RU"/>
                  </w:rPr>
                </m:ctrlPr>
              </m:sSubPr>
              <m:e>
                <m:r>
                  <w:rPr>
                    <w:rFonts w:ascii="Cambria Math" w:hAnsi="Cambria Math"/>
                    <w:sz w:val="20"/>
                    <w:szCs w:val="17"/>
                    <w:lang w:val="ru-RU" w:eastAsia="ru-RU"/>
                  </w:rPr>
                  <m:t>P</m:t>
                </m:r>
              </m:e>
              <m:sub>
                <m:r>
                  <w:rPr>
                    <w:rFonts w:ascii="Cambria Math" w:hAnsi="Cambria Math"/>
                    <w:sz w:val="20"/>
                    <w:szCs w:val="17"/>
                    <w:lang w:val="ru-RU" w:eastAsia="ru-RU"/>
                  </w:rPr>
                  <m:t>e</m:t>
                </m:r>
              </m:sub>
            </m:sSub>
          </m:den>
        </m:f>
      </m:oMath>
      <w:r w:rsidRPr="000F138C">
        <w:rPr>
          <w:sz w:val="20"/>
          <w:szCs w:val="17"/>
          <w:lang w:eastAsia="ru-RU"/>
        </w:rPr>
        <w:t xml:space="preserve"> , </w:t>
      </w:r>
      <w:r w:rsidR="000F138C">
        <w:rPr>
          <w:sz w:val="20"/>
          <w:szCs w:val="17"/>
          <w:lang w:eastAsia="ru-RU"/>
        </w:rPr>
        <w:t>where</w:t>
      </w:r>
      <w:r w:rsidR="000F138C" w:rsidRPr="000F138C">
        <w:rPr>
          <w:sz w:val="20"/>
          <w:szCs w:val="17"/>
          <w:lang w:eastAsia="ru-RU"/>
        </w:rPr>
        <w:t xml:space="preserve"> </w:t>
      </w:r>
      <w:r w:rsidR="000F138C">
        <w:rPr>
          <w:sz w:val="20"/>
          <w:szCs w:val="17"/>
          <w:lang w:eastAsia="ru-RU"/>
        </w:rPr>
        <w:t>observed</w:t>
      </w:r>
      <w:r w:rsidR="000F138C" w:rsidRPr="000F138C">
        <w:rPr>
          <w:sz w:val="20"/>
          <w:szCs w:val="17"/>
          <w:lang w:eastAsia="ru-RU"/>
        </w:rPr>
        <w:t xml:space="preserve"> </w:t>
      </w:r>
      <w:r w:rsidR="000F138C">
        <w:rPr>
          <w:sz w:val="20"/>
          <w:szCs w:val="17"/>
          <w:lang w:eastAsia="ru-RU"/>
        </w:rPr>
        <w:t>agreement</w:t>
      </w:r>
      <w:r w:rsidRPr="000F138C">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P</m:t>
            </m:r>
          </m:e>
          <m:sub>
            <m:r>
              <w:rPr>
                <w:rFonts w:ascii="Cambria Math" w:hAnsi="Cambria Math"/>
                <w:sz w:val="20"/>
                <w:szCs w:val="17"/>
                <w:lang w:val="ru-RU" w:eastAsia="ru-RU"/>
              </w:rPr>
              <m:t>o</m:t>
            </m:r>
          </m:sub>
        </m:sSub>
        <m:r>
          <w:rPr>
            <w:rFonts w:ascii="Cambria Math" w:hAnsi="Cambria Math"/>
            <w:sz w:val="20"/>
            <w:szCs w:val="17"/>
            <w:lang w:eastAsia="ru-RU"/>
          </w:rPr>
          <m:t>=OSR</m:t>
        </m:r>
      </m:oMath>
      <w:r w:rsidRPr="000F138C">
        <w:rPr>
          <w:sz w:val="20"/>
          <w:szCs w:val="17"/>
          <w:lang w:eastAsia="ru-RU"/>
        </w:rPr>
        <w:t xml:space="preserve">, </w:t>
      </w:r>
      <w:r w:rsidR="000F138C">
        <w:rPr>
          <w:sz w:val="20"/>
          <w:szCs w:val="17"/>
          <w:lang w:eastAsia="ru-RU"/>
        </w:rPr>
        <w:t>and expected random agreement is</w:t>
      </w:r>
    </w:p>
    <w:p w14:paraId="3DE463BC" w14:textId="77777777" w:rsidR="00312962" w:rsidRPr="000F138C" w:rsidRDefault="00000000" w:rsidP="00312962">
      <w:pPr>
        <w:autoSpaceDE w:val="0"/>
        <w:autoSpaceDN w:val="0"/>
        <w:adjustRightInd w:val="0"/>
        <w:spacing w:before="80"/>
        <w:ind w:left="3827" w:hanging="1559"/>
        <w:rPr>
          <w:sz w:val="20"/>
          <w:szCs w:val="17"/>
          <w:lang w:eastAsia="ru-RU"/>
        </w:rPr>
      </w:pPr>
      <m:oMath>
        <m:sSub>
          <m:sSubPr>
            <m:ctrlPr>
              <w:rPr>
                <w:rFonts w:ascii="Cambria Math" w:hAnsi="Cambria Math"/>
                <w:i/>
                <w:sz w:val="20"/>
                <w:szCs w:val="17"/>
                <w:lang w:val="ru-RU" w:eastAsia="ru-RU"/>
              </w:rPr>
            </m:ctrlPr>
          </m:sSubPr>
          <m:e>
            <m:r>
              <w:rPr>
                <w:rFonts w:ascii="Cambria Math" w:hAnsi="Cambria Math"/>
                <w:sz w:val="20"/>
                <w:szCs w:val="17"/>
                <w:lang w:val="ru-RU" w:eastAsia="ru-RU"/>
              </w:rPr>
              <m:t>P</m:t>
            </m:r>
          </m:e>
          <m:sub>
            <m:r>
              <w:rPr>
                <w:rFonts w:ascii="Cambria Math" w:hAnsi="Cambria Math"/>
                <w:sz w:val="20"/>
                <w:szCs w:val="17"/>
                <w:lang w:val="ru-RU" w:eastAsia="ru-RU"/>
              </w:rPr>
              <m:t>e</m:t>
            </m:r>
          </m:sub>
        </m:sSub>
        <m:r>
          <w:rPr>
            <w:rFonts w:ascii="Cambria Math" w:hAnsi="Cambria Math"/>
            <w:sz w:val="20"/>
            <w:szCs w:val="17"/>
            <w:lang w:eastAsia="ru-RU"/>
          </w:rPr>
          <m:t>=</m:t>
        </m:r>
        <m:f>
          <m:fPr>
            <m:type m:val="lin"/>
            <m:ctrlPr>
              <w:rPr>
                <w:rFonts w:ascii="Cambria Math" w:hAnsi="Cambria Math"/>
                <w:i/>
                <w:sz w:val="20"/>
                <w:szCs w:val="17"/>
                <w:lang w:val="ru-RU" w:eastAsia="ru-RU"/>
              </w:rPr>
            </m:ctrlPr>
          </m:fPr>
          <m:num>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i</m:t>
                </m:r>
                <m:r>
                  <w:rPr>
                    <w:rFonts w:ascii="Cambria Math" w:hAnsi="Cambria Math"/>
                    <w:sz w:val="20"/>
                    <w:szCs w:val="17"/>
                    <w:lang w:eastAsia="ru-RU"/>
                  </w:rPr>
                  <m:t>,</m:t>
                </m:r>
                <m:r>
                  <w:rPr>
                    <w:rFonts w:ascii="Cambria Math" w:hAnsi="Cambria Math"/>
                    <w:sz w:val="20"/>
                    <w:szCs w:val="17"/>
                    <w:lang w:val="ru-RU" w:eastAsia="ru-RU"/>
                  </w:rPr>
                  <m:t>j</m:t>
                </m:r>
                <m:r>
                  <w:rPr>
                    <w:rFonts w:ascii="Cambria Math" w:hAnsi="Cambria Math"/>
                    <w:sz w:val="20"/>
                    <w:szCs w:val="17"/>
                    <w:lang w:eastAsia="ru-RU"/>
                  </w:rPr>
                  <m:t>∈</m:t>
                </m:r>
                <m:r>
                  <w:rPr>
                    <w:rFonts w:ascii="Cambria Math" w:hAnsi="Cambria Math"/>
                    <w:sz w:val="20"/>
                    <w:szCs w:val="17"/>
                    <w:lang w:val="ru-RU" w:eastAsia="ru-RU"/>
                  </w:rPr>
                  <m:t>M</m:t>
                </m:r>
              </m:sub>
              <m:sup>
                <m:r>
                  <w:rPr>
                    <w:rFonts w:ascii="Cambria Math" w:hAnsi="Cambria Math"/>
                    <w:sz w:val="20"/>
                    <w:szCs w:val="17"/>
                    <w:lang w:val="ru-RU" w:eastAsia="ru-RU"/>
                  </w:rPr>
                  <m:t>K</m:t>
                </m:r>
              </m:sup>
              <m:e>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val="ru-RU" w:eastAsia="ru-RU"/>
                      </w:rPr>
                      <m:t>i</m:t>
                    </m:r>
                    <m:r>
                      <w:rPr>
                        <w:rFonts w:ascii="Cambria Math" w:hAnsi="Cambria Math"/>
                        <w:sz w:val="20"/>
                        <w:szCs w:val="17"/>
                        <w:lang w:eastAsia="ru-RU"/>
                      </w:rPr>
                      <m:t>.</m:t>
                    </m:r>
                  </m:sub>
                </m:sSub>
              </m:e>
            </m:nary>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eastAsia="ru-RU"/>
                  </w:rPr>
                  <m:t>.</m:t>
                </m:r>
                <m:r>
                  <w:rPr>
                    <w:rFonts w:ascii="Cambria Math" w:hAnsi="Cambria Math"/>
                    <w:sz w:val="20"/>
                    <w:szCs w:val="17"/>
                    <w:lang w:val="ru-RU" w:eastAsia="ru-RU"/>
                  </w:rPr>
                  <m:t>j</m:t>
                </m:r>
              </m:sub>
            </m:sSub>
          </m:num>
          <m:den>
            <m:sSup>
              <m:sSupPr>
                <m:ctrlPr>
                  <w:rPr>
                    <w:rFonts w:ascii="Cambria Math" w:hAnsi="Cambria Math"/>
                    <w:i/>
                    <w:sz w:val="20"/>
                    <w:szCs w:val="17"/>
                    <w:lang w:val="ru-RU" w:eastAsia="ru-RU"/>
                  </w:rPr>
                </m:ctrlPr>
              </m:sSupPr>
              <m:e>
                <m:r>
                  <w:rPr>
                    <w:rFonts w:ascii="Cambria Math" w:hAnsi="Cambria Math"/>
                    <w:sz w:val="20"/>
                    <w:szCs w:val="17"/>
                    <w:lang w:val="ru-RU" w:eastAsia="ru-RU"/>
                  </w:rPr>
                  <m:t>N</m:t>
                </m:r>
              </m:e>
              <m:sup>
                <m:r>
                  <w:rPr>
                    <w:rFonts w:ascii="Cambria Math" w:hAnsi="Cambria Math"/>
                    <w:sz w:val="20"/>
                    <w:szCs w:val="17"/>
                    <w:lang w:eastAsia="ru-RU"/>
                  </w:rPr>
                  <m:t>2</m:t>
                </m:r>
              </m:sup>
            </m:sSup>
          </m:den>
        </m:f>
      </m:oMath>
      <w:r w:rsidR="00312962" w:rsidRPr="000F138C">
        <w:rPr>
          <w:i/>
          <w:sz w:val="20"/>
          <w:szCs w:val="17"/>
          <w:lang w:eastAsia="ru-RU"/>
        </w:rPr>
        <w:t xml:space="preserve"> </w:t>
      </w:r>
    </w:p>
    <w:p w14:paraId="7DD2F03F" w14:textId="77777777" w:rsidR="00312962" w:rsidRPr="000F138C" w:rsidRDefault="00312962" w:rsidP="00312962">
      <w:pPr>
        <w:autoSpaceDE w:val="0"/>
        <w:autoSpaceDN w:val="0"/>
        <w:adjustRightInd w:val="0"/>
        <w:spacing w:before="80"/>
        <w:ind w:left="2268" w:hanging="1559"/>
        <w:rPr>
          <w:sz w:val="20"/>
          <w:szCs w:val="17"/>
          <w:lang w:eastAsia="ru-RU"/>
        </w:rPr>
      </w:pPr>
      <w:r>
        <w:rPr>
          <w:sz w:val="20"/>
          <w:szCs w:val="17"/>
          <w:lang w:eastAsia="ru-RU"/>
        </w:rPr>
        <w:t>SPI</w:t>
      </w:r>
      <w:r w:rsidRPr="000F138C">
        <w:rPr>
          <w:sz w:val="20"/>
          <w:szCs w:val="17"/>
          <w:lang w:eastAsia="ru-RU"/>
        </w:rPr>
        <w:tab/>
        <w:t xml:space="preserve">- </w:t>
      </w:r>
      <w:r>
        <w:rPr>
          <w:b/>
          <w:sz w:val="20"/>
          <w:szCs w:val="17"/>
          <w:lang w:eastAsia="ru-RU"/>
        </w:rPr>
        <w:t>Scott</w:t>
      </w:r>
      <w:r w:rsidRPr="000F138C">
        <w:rPr>
          <w:b/>
          <w:sz w:val="20"/>
          <w:szCs w:val="17"/>
          <w:lang w:eastAsia="ru-RU"/>
        </w:rPr>
        <w:t>’</w:t>
      </w:r>
      <w:r>
        <w:rPr>
          <w:b/>
          <w:sz w:val="20"/>
          <w:szCs w:val="17"/>
          <w:lang w:eastAsia="ru-RU"/>
        </w:rPr>
        <w:t>s</w:t>
      </w:r>
      <w:r w:rsidRPr="000F138C">
        <w:rPr>
          <w:b/>
          <w:sz w:val="20"/>
          <w:szCs w:val="17"/>
          <w:lang w:eastAsia="ru-RU"/>
        </w:rPr>
        <w:t xml:space="preserve"> </w:t>
      </w:r>
      <w:r>
        <w:rPr>
          <w:b/>
          <w:sz w:val="20"/>
          <w:szCs w:val="17"/>
          <w:lang w:eastAsia="ru-RU"/>
        </w:rPr>
        <w:t>Pi</w:t>
      </w:r>
      <w:r w:rsidRPr="000F138C">
        <w:rPr>
          <w:sz w:val="20"/>
          <w:szCs w:val="17"/>
          <w:lang w:eastAsia="ru-RU"/>
        </w:rPr>
        <w:t xml:space="preserve"> </w:t>
      </w:r>
      <w:r w:rsidR="000F138C">
        <w:rPr>
          <w:sz w:val="20"/>
          <w:szCs w:val="17"/>
          <w:lang w:eastAsia="ru-RU"/>
        </w:rPr>
        <w:t>is another way to normalize</w:t>
      </w:r>
      <w:r w:rsidRPr="000F138C">
        <w:rPr>
          <w:sz w:val="20"/>
          <w:szCs w:val="17"/>
          <w:lang w:eastAsia="ru-RU"/>
        </w:rPr>
        <w:t xml:space="preserve"> </w:t>
      </w:r>
      <w:r w:rsidRPr="00C0786E">
        <w:rPr>
          <w:i/>
          <w:sz w:val="20"/>
          <w:szCs w:val="17"/>
          <w:lang w:eastAsia="ru-RU"/>
        </w:rPr>
        <w:t>OSR</w:t>
      </w:r>
      <w:r w:rsidRPr="000F138C">
        <w:rPr>
          <w:sz w:val="20"/>
          <w:szCs w:val="17"/>
          <w:lang w:eastAsia="ru-RU"/>
        </w:rPr>
        <w:t xml:space="preserve"> </w:t>
      </w:r>
      <w:r w:rsidR="000F138C">
        <w:rPr>
          <w:sz w:val="20"/>
          <w:szCs w:val="17"/>
          <w:lang w:eastAsia="ru-RU"/>
        </w:rPr>
        <w:t>by level of random agreement</w:t>
      </w:r>
      <w:r w:rsidRPr="000F138C">
        <w:rPr>
          <w:sz w:val="20"/>
          <w:szCs w:val="17"/>
          <w:lang w:eastAsia="ru-RU"/>
        </w:rPr>
        <w:t xml:space="preserve">. </w:t>
      </w:r>
      <w:r w:rsidR="000F138C">
        <w:rPr>
          <w:sz w:val="20"/>
          <w:szCs w:val="17"/>
          <w:lang w:eastAsia="ru-RU"/>
        </w:rPr>
        <w:t>Ranges</w:t>
      </w:r>
      <w:r w:rsidR="000F138C" w:rsidRPr="000F138C">
        <w:rPr>
          <w:sz w:val="20"/>
          <w:szCs w:val="17"/>
          <w:lang w:eastAsia="ru-RU"/>
        </w:rPr>
        <w:t xml:space="preserve"> </w:t>
      </w:r>
      <w:r w:rsidR="000F138C">
        <w:rPr>
          <w:sz w:val="20"/>
          <w:szCs w:val="17"/>
          <w:lang w:eastAsia="ru-RU"/>
        </w:rPr>
        <w:t>in</w:t>
      </w:r>
      <w:r w:rsidRPr="000F138C">
        <w:rPr>
          <w:sz w:val="20"/>
          <w:szCs w:val="17"/>
          <w:lang w:eastAsia="ru-RU"/>
        </w:rPr>
        <w:t xml:space="preserve"> [-∞, 1]. </w:t>
      </w:r>
      <w:r w:rsidR="000F138C">
        <w:rPr>
          <w:sz w:val="20"/>
          <w:szCs w:val="17"/>
          <w:lang w:eastAsia="ru-RU"/>
        </w:rPr>
        <w:t>Value</w:t>
      </w:r>
      <w:r w:rsidR="000F138C" w:rsidRPr="000F138C">
        <w:rPr>
          <w:sz w:val="20"/>
          <w:szCs w:val="17"/>
          <w:lang w:eastAsia="ru-RU"/>
        </w:rPr>
        <w:t xml:space="preserve"> 0 </w:t>
      </w:r>
      <w:r w:rsidR="000F138C">
        <w:rPr>
          <w:sz w:val="20"/>
          <w:szCs w:val="17"/>
          <w:lang w:eastAsia="ru-RU"/>
        </w:rPr>
        <w:t>means agreement on a random level</w:t>
      </w:r>
      <w:r w:rsidRPr="000F138C">
        <w:rPr>
          <w:sz w:val="20"/>
          <w:szCs w:val="17"/>
          <w:lang w:eastAsia="ru-RU"/>
        </w:rPr>
        <w:t xml:space="preserve">. </w:t>
      </w:r>
      <w:r w:rsidR="000F138C">
        <w:rPr>
          <w:sz w:val="20"/>
          <w:szCs w:val="17"/>
          <w:lang w:eastAsia="ru-RU"/>
        </w:rPr>
        <w:t>Formula of</w:t>
      </w:r>
      <w:r w:rsidRPr="000F138C">
        <w:rPr>
          <w:sz w:val="20"/>
          <w:szCs w:val="17"/>
          <w:lang w:eastAsia="ru-RU"/>
        </w:rPr>
        <w:t xml:space="preserve"> </w:t>
      </w:r>
      <w:r w:rsidRPr="00C0786E">
        <w:rPr>
          <w:i/>
          <w:sz w:val="20"/>
          <w:szCs w:val="17"/>
          <w:lang w:eastAsia="ru-RU"/>
        </w:rPr>
        <w:t>SPI</w:t>
      </w:r>
      <w:r w:rsidRPr="000F138C">
        <w:rPr>
          <w:sz w:val="20"/>
          <w:szCs w:val="17"/>
          <w:lang w:eastAsia="ru-RU"/>
        </w:rPr>
        <w:t xml:space="preserve"> </w:t>
      </w:r>
      <w:r w:rsidR="000F138C">
        <w:rPr>
          <w:sz w:val="20"/>
          <w:szCs w:val="17"/>
          <w:lang w:eastAsia="ru-RU"/>
        </w:rPr>
        <w:t>is the same as of</w:t>
      </w:r>
      <w:r w:rsidRPr="000F138C">
        <w:rPr>
          <w:sz w:val="20"/>
          <w:szCs w:val="17"/>
          <w:lang w:eastAsia="ru-RU"/>
        </w:rPr>
        <w:t xml:space="preserve"> </w:t>
      </w:r>
      <w:r w:rsidRPr="00C0786E">
        <w:rPr>
          <w:i/>
          <w:sz w:val="20"/>
          <w:szCs w:val="17"/>
          <w:lang w:eastAsia="ru-RU"/>
        </w:rPr>
        <w:t>KAPPA</w:t>
      </w:r>
      <w:r w:rsidRPr="000F138C">
        <w:rPr>
          <w:sz w:val="20"/>
          <w:szCs w:val="17"/>
          <w:lang w:eastAsia="ru-RU"/>
        </w:rPr>
        <w:t xml:space="preserve">, </w:t>
      </w:r>
      <w:r w:rsidR="000F138C">
        <w:rPr>
          <w:sz w:val="20"/>
          <w:szCs w:val="17"/>
          <w:lang w:eastAsia="ru-RU"/>
        </w:rPr>
        <w:t>but</w:t>
      </w:r>
    </w:p>
    <w:p w14:paraId="20578FA2" w14:textId="77777777" w:rsidR="00312962" w:rsidRPr="000305C3" w:rsidRDefault="00000000" w:rsidP="00312962">
      <w:pPr>
        <w:autoSpaceDE w:val="0"/>
        <w:autoSpaceDN w:val="0"/>
        <w:adjustRightInd w:val="0"/>
        <w:spacing w:before="80"/>
        <w:ind w:left="3827" w:hanging="1559"/>
        <w:rPr>
          <w:i/>
          <w:sz w:val="20"/>
          <w:szCs w:val="17"/>
          <w:lang w:eastAsia="ru-RU"/>
        </w:rPr>
      </w:pPr>
      <m:oMath>
        <m:sSub>
          <m:sSubPr>
            <m:ctrlPr>
              <w:rPr>
                <w:rFonts w:ascii="Cambria Math" w:hAnsi="Cambria Math"/>
                <w:i/>
                <w:sz w:val="20"/>
                <w:szCs w:val="17"/>
                <w:lang w:val="ru-RU" w:eastAsia="ru-RU"/>
              </w:rPr>
            </m:ctrlPr>
          </m:sSubPr>
          <m:e>
            <m:r>
              <w:rPr>
                <w:rFonts w:ascii="Cambria Math" w:hAnsi="Cambria Math"/>
                <w:sz w:val="20"/>
                <w:szCs w:val="17"/>
                <w:lang w:val="ru-RU" w:eastAsia="ru-RU"/>
              </w:rPr>
              <m:t>P</m:t>
            </m:r>
          </m:e>
          <m:sub>
            <m:r>
              <w:rPr>
                <w:rFonts w:ascii="Cambria Math" w:hAnsi="Cambria Math"/>
                <w:sz w:val="20"/>
                <w:szCs w:val="17"/>
                <w:lang w:val="ru-RU" w:eastAsia="ru-RU"/>
              </w:rPr>
              <m:t>e</m:t>
            </m:r>
          </m:sub>
        </m:sSub>
        <m:r>
          <w:rPr>
            <w:rFonts w:ascii="Cambria Math" w:hAnsi="Cambria Math"/>
            <w:sz w:val="20"/>
            <w:szCs w:val="17"/>
            <w:lang w:eastAsia="ru-RU"/>
          </w:rPr>
          <m:t>=</m:t>
        </m:r>
        <m:f>
          <m:fPr>
            <m:type m:val="lin"/>
            <m:ctrlPr>
              <w:rPr>
                <w:rFonts w:ascii="Cambria Math" w:hAnsi="Cambria Math"/>
                <w:i/>
                <w:sz w:val="20"/>
                <w:szCs w:val="17"/>
                <w:lang w:val="ru-RU" w:eastAsia="ru-RU"/>
              </w:rPr>
            </m:ctrlPr>
          </m:fPr>
          <m:num>
            <m:nary>
              <m:naryPr>
                <m:chr m:val="∑"/>
                <m:limLoc m:val="subSup"/>
                <m:ctrlPr>
                  <w:rPr>
                    <w:rFonts w:ascii="Cambria Math" w:hAnsi="Cambria Math"/>
                    <w:i/>
                    <w:sz w:val="20"/>
                    <w:szCs w:val="17"/>
                    <w:lang w:val="ru-RU" w:eastAsia="ru-RU"/>
                  </w:rPr>
                </m:ctrlPr>
              </m:naryPr>
              <m:sub>
                <m:r>
                  <w:rPr>
                    <w:rFonts w:ascii="Cambria Math" w:hAnsi="Cambria Math"/>
                    <w:sz w:val="20"/>
                    <w:szCs w:val="17"/>
                    <w:lang w:val="ru-RU" w:eastAsia="ru-RU"/>
                  </w:rPr>
                  <m:t>i</m:t>
                </m:r>
                <m:r>
                  <w:rPr>
                    <w:rFonts w:ascii="Cambria Math" w:hAnsi="Cambria Math"/>
                    <w:sz w:val="20"/>
                    <w:szCs w:val="17"/>
                    <w:lang w:eastAsia="ru-RU"/>
                  </w:rPr>
                  <m:t>,</m:t>
                </m:r>
                <m:r>
                  <w:rPr>
                    <w:rFonts w:ascii="Cambria Math" w:hAnsi="Cambria Math"/>
                    <w:sz w:val="20"/>
                    <w:szCs w:val="17"/>
                    <w:lang w:val="ru-RU" w:eastAsia="ru-RU"/>
                  </w:rPr>
                  <m:t>j</m:t>
                </m:r>
                <m:r>
                  <w:rPr>
                    <w:rFonts w:ascii="Cambria Math" w:hAnsi="Cambria Math"/>
                    <w:sz w:val="20"/>
                    <w:szCs w:val="17"/>
                    <w:lang w:eastAsia="ru-RU"/>
                  </w:rPr>
                  <m:t>∈</m:t>
                </m:r>
                <m:r>
                  <w:rPr>
                    <w:rFonts w:ascii="Cambria Math" w:hAnsi="Cambria Math"/>
                    <w:sz w:val="20"/>
                    <w:szCs w:val="17"/>
                    <w:lang w:val="ru-RU" w:eastAsia="ru-RU"/>
                  </w:rPr>
                  <m:t>M</m:t>
                </m:r>
              </m:sub>
              <m:sup>
                <m:r>
                  <w:rPr>
                    <w:rFonts w:ascii="Cambria Math" w:hAnsi="Cambria Math"/>
                    <w:sz w:val="20"/>
                    <w:szCs w:val="17"/>
                    <w:lang w:val="ru-RU" w:eastAsia="ru-RU"/>
                  </w:rPr>
                  <m:t>K</m:t>
                </m:r>
              </m:sup>
              <m:e>
                <m:sSup>
                  <m:sSupPr>
                    <m:ctrlPr>
                      <w:rPr>
                        <w:rFonts w:ascii="Cambria Math" w:hAnsi="Cambria Math"/>
                        <w:i/>
                        <w:sz w:val="20"/>
                        <w:szCs w:val="17"/>
                        <w:lang w:val="ru-RU" w:eastAsia="ru-RU"/>
                      </w:rPr>
                    </m:ctrlPr>
                  </m:sSupPr>
                  <m:e>
                    <m:r>
                      <w:rPr>
                        <w:rFonts w:ascii="Cambria Math" w:hAnsi="Cambria Math"/>
                        <w:sz w:val="20"/>
                        <w:szCs w:val="17"/>
                        <w:lang w:eastAsia="ru-RU"/>
                      </w:rPr>
                      <m:t>(</m:t>
                    </m:r>
                    <m:sSub>
                      <m:sSubPr>
                        <m:ctrlPr>
                          <w:rPr>
                            <w:rFonts w:ascii="Cambria Math" w:hAnsi="Cambria Math"/>
                            <w:i/>
                            <w:sz w:val="20"/>
                            <w:szCs w:val="17"/>
                            <w:lang w:val="ru-RU" w:eastAsia="ru-RU"/>
                          </w:rPr>
                        </m:ctrlPr>
                      </m:sSubPr>
                      <m:e>
                        <m:r>
                          <w:rPr>
                            <w:rFonts w:ascii="Cambria Math" w:hAnsi="Cambria Math"/>
                            <w:sz w:val="20"/>
                            <w:szCs w:val="17"/>
                            <w:lang w:eastAsia="ru-RU"/>
                          </w:rPr>
                          <m:t xml:space="preserve"> </m:t>
                        </m:r>
                        <m:r>
                          <w:rPr>
                            <w:rFonts w:ascii="Cambria Math" w:hAnsi="Cambria Math"/>
                            <w:sz w:val="20"/>
                            <w:szCs w:val="17"/>
                            <w:lang w:val="ru-RU" w:eastAsia="ru-RU"/>
                          </w:rPr>
                          <m:t>n</m:t>
                        </m:r>
                      </m:e>
                      <m:sub>
                        <m:r>
                          <w:rPr>
                            <w:rFonts w:ascii="Cambria Math" w:hAnsi="Cambria Math"/>
                            <w:sz w:val="20"/>
                            <w:szCs w:val="17"/>
                            <w:lang w:val="ru-RU" w:eastAsia="ru-RU"/>
                          </w:rPr>
                          <m:t>i</m:t>
                        </m:r>
                        <m:r>
                          <w:rPr>
                            <w:rFonts w:ascii="Cambria Math" w:hAnsi="Cambria Math"/>
                            <w:sz w:val="20"/>
                            <w:szCs w:val="17"/>
                            <w:lang w:eastAsia="ru-RU"/>
                          </w:rPr>
                          <m:t>.</m:t>
                        </m:r>
                      </m:sub>
                    </m:sSub>
                    <m:r>
                      <w:rPr>
                        <w:rFonts w:ascii="Cambria Math" w:hAnsi="Cambria Math"/>
                        <w:sz w:val="20"/>
                        <w:szCs w:val="17"/>
                        <w:lang w:eastAsia="ru-RU"/>
                      </w:rPr>
                      <m:t>+</m:t>
                    </m:r>
                    <m:sSub>
                      <m:sSubPr>
                        <m:ctrlPr>
                          <w:rPr>
                            <w:rFonts w:ascii="Cambria Math" w:hAnsi="Cambria Math"/>
                            <w:i/>
                            <w:sz w:val="20"/>
                            <w:szCs w:val="17"/>
                            <w:lang w:val="ru-RU" w:eastAsia="ru-RU"/>
                          </w:rPr>
                        </m:ctrlPr>
                      </m:sSubPr>
                      <m:e>
                        <m:r>
                          <w:rPr>
                            <w:rFonts w:ascii="Cambria Math" w:hAnsi="Cambria Math"/>
                            <w:sz w:val="20"/>
                            <w:szCs w:val="17"/>
                            <w:lang w:val="ru-RU" w:eastAsia="ru-RU"/>
                          </w:rPr>
                          <m:t>n</m:t>
                        </m:r>
                      </m:e>
                      <m:sub>
                        <m:r>
                          <w:rPr>
                            <w:rFonts w:ascii="Cambria Math" w:hAnsi="Cambria Math"/>
                            <w:sz w:val="20"/>
                            <w:szCs w:val="17"/>
                            <w:lang w:eastAsia="ru-RU"/>
                          </w:rPr>
                          <m:t>.</m:t>
                        </m:r>
                        <m:r>
                          <w:rPr>
                            <w:rFonts w:ascii="Cambria Math" w:hAnsi="Cambria Math"/>
                            <w:sz w:val="20"/>
                            <w:szCs w:val="17"/>
                            <w:lang w:val="ru-RU" w:eastAsia="ru-RU"/>
                          </w:rPr>
                          <m:t>j</m:t>
                        </m:r>
                      </m:sub>
                    </m:sSub>
                    <m:r>
                      <w:rPr>
                        <w:rFonts w:ascii="Cambria Math" w:hAnsi="Cambria Math"/>
                        <w:sz w:val="20"/>
                        <w:szCs w:val="17"/>
                        <w:lang w:eastAsia="ru-RU"/>
                      </w:rPr>
                      <m:t>)</m:t>
                    </m:r>
                  </m:e>
                  <m:sup>
                    <m:r>
                      <w:rPr>
                        <w:rFonts w:ascii="Cambria Math" w:hAnsi="Cambria Math"/>
                        <w:sz w:val="20"/>
                        <w:szCs w:val="17"/>
                        <w:lang w:eastAsia="ru-RU"/>
                      </w:rPr>
                      <m:t>2</m:t>
                    </m:r>
                  </m:sup>
                </m:sSup>
              </m:e>
            </m:nary>
          </m:num>
          <m:den>
            <m:r>
              <w:rPr>
                <w:rFonts w:ascii="Cambria Math" w:hAnsi="Cambria Math"/>
                <w:sz w:val="20"/>
                <w:szCs w:val="17"/>
                <w:lang w:eastAsia="ru-RU"/>
              </w:rPr>
              <m:t>(</m:t>
            </m:r>
            <m:sSup>
              <m:sSupPr>
                <m:ctrlPr>
                  <w:rPr>
                    <w:rFonts w:ascii="Cambria Math" w:hAnsi="Cambria Math"/>
                    <w:i/>
                    <w:sz w:val="20"/>
                    <w:szCs w:val="17"/>
                    <w:lang w:val="ru-RU" w:eastAsia="ru-RU"/>
                  </w:rPr>
                </m:ctrlPr>
              </m:sSupPr>
              <m:e>
                <m:r>
                  <w:rPr>
                    <w:rFonts w:ascii="Cambria Math" w:hAnsi="Cambria Math"/>
                    <w:sz w:val="20"/>
                    <w:szCs w:val="17"/>
                    <w:lang w:eastAsia="ru-RU"/>
                  </w:rPr>
                  <m:t>2</m:t>
                </m:r>
                <m:r>
                  <w:rPr>
                    <w:rFonts w:ascii="Cambria Math" w:hAnsi="Cambria Math"/>
                    <w:sz w:val="20"/>
                    <w:szCs w:val="17"/>
                    <w:lang w:val="ru-RU" w:eastAsia="ru-RU"/>
                  </w:rPr>
                  <m:t>N</m:t>
                </m:r>
                <m:r>
                  <w:rPr>
                    <w:rFonts w:ascii="Cambria Math" w:hAnsi="Cambria Math"/>
                    <w:sz w:val="20"/>
                    <w:szCs w:val="17"/>
                    <w:lang w:eastAsia="ru-RU"/>
                  </w:rPr>
                  <m:t>)</m:t>
                </m:r>
              </m:e>
              <m:sup>
                <m:r>
                  <w:rPr>
                    <w:rFonts w:ascii="Cambria Math" w:hAnsi="Cambria Math"/>
                    <w:sz w:val="20"/>
                    <w:szCs w:val="17"/>
                    <w:lang w:eastAsia="ru-RU"/>
                  </w:rPr>
                  <m:t>2</m:t>
                </m:r>
              </m:sup>
            </m:sSup>
          </m:den>
        </m:f>
      </m:oMath>
      <w:r w:rsidR="00312962" w:rsidRPr="000305C3">
        <w:rPr>
          <w:i/>
          <w:sz w:val="20"/>
          <w:szCs w:val="17"/>
          <w:lang w:eastAsia="ru-RU"/>
        </w:rPr>
        <w:t xml:space="preserve"> </w:t>
      </w:r>
    </w:p>
    <w:p w14:paraId="5A2DFF4F" w14:textId="77777777" w:rsidR="00312962" w:rsidRPr="000F138C" w:rsidRDefault="00312962" w:rsidP="00312962">
      <w:pPr>
        <w:autoSpaceDE w:val="0"/>
        <w:autoSpaceDN w:val="0"/>
        <w:adjustRightInd w:val="0"/>
        <w:spacing w:before="80"/>
        <w:ind w:left="2268" w:hanging="1559"/>
        <w:rPr>
          <w:sz w:val="20"/>
          <w:szCs w:val="17"/>
          <w:lang w:eastAsia="ru-RU"/>
        </w:rPr>
      </w:pPr>
      <w:r>
        <w:rPr>
          <w:sz w:val="20"/>
          <w:szCs w:val="17"/>
          <w:lang w:eastAsia="ru-RU"/>
        </w:rPr>
        <w:t>BPK</w:t>
      </w:r>
      <w:r w:rsidRPr="000F138C">
        <w:rPr>
          <w:sz w:val="20"/>
          <w:szCs w:val="17"/>
          <w:lang w:eastAsia="ru-RU"/>
        </w:rPr>
        <w:tab/>
        <w:t xml:space="preserve">- </w:t>
      </w:r>
      <w:r w:rsidRPr="000F138C">
        <w:rPr>
          <w:b/>
          <w:sz w:val="20"/>
          <w:szCs w:val="17"/>
          <w:lang w:eastAsia="ru-RU"/>
        </w:rPr>
        <w:t xml:space="preserve">Brennan–Prediger </w:t>
      </w:r>
      <w:r w:rsidR="000F138C">
        <w:rPr>
          <w:b/>
          <w:sz w:val="20"/>
          <w:szCs w:val="17"/>
          <w:lang w:eastAsia="ru-RU"/>
        </w:rPr>
        <w:t>Kappa</w:t>
      </w:r>
      <w:r w:rsidR="000F138C" w:rsidRPr="000F138C">
        <w:rPr>
          <w:b/>
          <w:sz w:val="20"/>
          <w:szCs w:val="17"/>
          <w:lang w:eastAsia="ru-RU"/>
        </w:rPr>
        <w:t xml:space="preserve"> </w:t>
      </w:r>
      <w:r w:rsidRPr="000F138C">
        <w:rPr>
          <w:sz w:val="20"/>
          <w:szCs w:val="17"/>
          <w:lang w:eastAsia="ru-RU"/>
        </w:rPr>
        <w:t xml:space="preserve">– </w:t>
      </w:r>
      <w:r w:rsidR="000F138C">
        <w:rPr>
          <w:sz w:val="20"/>
          <w:szCs w:val="17"/>
          <w:lang w:eastAsia="ru-RU"/>
        </w:rPr>
        <w:t>one</w:t>
      </w:r>
      <w:r w:rsidR="000F138C" w:rsidRPr="000F138C">
        <w:rPr>
          <w:sz w:val="20"/>
          <w:szCs w:val="17"/>
          <w:lang w:eastAsia="ru-RU"/>
        </w:rPr>
        <w:t xml:space="preserve"> </w:t>
      </w:r>
      <w:r w:rsidR="000F138C">
        <w:rPr>
          <w:sz w:val="20"/>
          <w:szCs w:val="17"/>
          <w:lang w:eastAsia="ru-RU"/>
        </w:rPr>
        <w:t>more</w:t>
      </w:r>
      <w:r w:rsidR="000F138C" w:rsidRPr="000F138C">
        <w:rPr>
          <w:sz w:val="20"/>
          <w:szCs w:val="17"/>
          <w:lang w:eastAsia="ru-RU"/>
        </w:rPr>
        <w:t xml:space="preserve"> </w:t>
      </w:r>
      <w:r w:rsidR="000F138C">
        <w:rPr>
          <w:sz w:val="20"/>
          <w:szCs w:val="17"/>
          <w:lang w:eastAsia="ru-RU"/>
        </w:rPr>
        <w:t>way</w:t>
      </w:r>
      <w:r w:rsidR="000F138C" w:rsidRPr="000F138C">
        <w:rPr>
          <w:sz w:val="20"/>
          <w:szCs w:val="17"/>
          <w:lang w:eastAsia="ru-RU"/>
        </w:rPr>
        <w:t xml:space="preserve"> </w:t>
      </w:r>
      <w:r w:rsidR="000F138C">
        <w:rPr>
          <w:sz w:val="20"/>
          <w:szCs w:val="17"/>
          <w:lang w:eastAsia="ru-RU"/>
        </w:rPr>
        <w:t>to</w:t>
      </w:r>
      <w:r w:rsidR="000F138C" w:rsidRPr="000F138C">
        <w:rPr>
          <w:sz w:val="20"/>
          <w:szCs w:val="17"/>
          <w:lang w:eastAsia="ru-RU"/>
        </w:rPr>
        <w:t xml:space="preserve"> </w:t>
      </w:r>
      <w:r w:rsidR="000F138C">
        <w:rPr>
          <w:sz w:val="20"/>
          <w:szCs w:val="17"/>
          <w:lang w:eastAsia="ru-RU"/>
        </w:rPr>
        <w:t>normalize</w:t>
      </w:r>
      <w:r w:rsidRPr="000F138C">
        <w:rPr>
          <w:sz w:val="20"/>
          <w:szCs w:val="17"/>
          <w:lang w:eastAsia="ru-RU"/>
        </w:rPr>
        <w:t xml:space="preserve"> </w:t>
      </w:r>
      <w:r w:rsidRPr="00C0786E">
        <w:rPr>
          <w:i/>
          <w:sz w:val="20"/>
          <w:szCs w:val="17"/>
          <w:lang w:eastAsia="ru-RU"/>
        </w:rPr>
        <w:t>OSR</w:t>
      </w:r>
      <w:r w:rsidRPr="000F138C">
        <w:rPr>
          <w:sz w:val="20"/>
          <w:szCs w:val="17"/>
          <w:lang w:eastAsia="ru-RU"/>
        </w:rPr>
        <w:t xml:space="preserve"> </w:t>
      </w:r>
      <w:r w:rsidR="000F138C">
        <w:rPr>
          <w:sz w:val="20"/>
          <w:szCs w:val="17"/>
          <w:lang w:eastAsia="ru-RU"/>
        </w:rPr>
        <w:t>by level of random agreement</w:t>
      </w:r>
      <w:r w:rsidRPr="000F138C">
        <w:rPr>
          <w:sz w:val="20"/>
          <w:szCs w:val="17"/>
          <w:lang w:eastAsia="ru-RU"/>
        </w:rPr>
        <w:t xml:space="preserve">, </w:t>
      </w:r>
      <w:r w:rsidR="000F138C">
        <w:rPr>
          <w:sz w:val="20"/>
          <w:szCs w:val="17"/>
          <w:lang w:eastAsia="ru-RU"/>
        </w:rPr>
        <w:t>without assuming fixed class sizes</w:t>
      </w:r>
      <w:r w:rsidRPr="000F138C">
        <w:rPr>
          <w:sz w:val="20"/>
          <w:szCs w:val="17"/>
          <w:lang w:eastAsia="ru-RU"/>
        </w:rPr>
        <w:t xml:space="preserve"> (</w:t>
      </w:r>
      <w:r w:rsidR="000F138C">
        <w:rPr>
          <w:sz w:val="20"/>
          <w:szCs w:val="17"/>
          <w:lang w:eastAsia="ru-RU"/>
        </w:rPr>
        <w:t>i.e. of marginal frequencies</w:t>
      </w:r>
      <w:r w:rsidRPr="000F138C">
        <w:rPr>
          <w:sz w:val="20"/>
          <w:szCs w:val="17"/>
          <w:lang w:eastAsia="ru-RU"/>
        </w:rPr>
        <w:t xml:space="preserve">). </w:t>
      </w:r>
      <w:r w:rsidR="000F138C">
        <w:rPr>
          <w:sz w:val="20"/>
          <w:szCs w:val="17"/>
          <w:lang w:eastAsia="ru-RU"/>
        </w:rPr>
        <w:t>Ranges</w:t>
      </w:r>
      <w:r w:rsidR="000F138C" w:rsidRPr="000F138C">
        <w:rPr>
          <w:sz w:val="20"/>
          <w:szCs w:val="17"/>
          <w:lang w:eastAsia="ru-RU"/>
        </w:rPr>
        <w:t xml:space="preserve"> </w:t>
      </w:r>
      <w:r w:rsidR="000F138C">
        <w:rPr>
          <w:sz w:val="20"/>
          <w:szCs w:val="17"/>
          <w:lang w:eastAsia="ru-RU"/>
        </w:rPr>
        <w:t>in</w:t>
      </w:r>
      <w:r w:rsidR="000F138C" w:rsidRPr="000F138C">
        <w:rPr>
          <w:sz w:val="20"/>
          <w:szCs w:val="17"/>
          <w:lang w:eastAsia="ru-RU"/>
        </w:rPr>
        <w:t xml:space="preserve"> </w:t>
      </w:r>
      <w:r w:rsidRPr="000F138C">
        <w:rPr>
          <w:sz w:val="20"/>
          <w:szCs w:val="17"/>
          <w:lang w:eastAsia="ru-RU"/>
        </w:rPr>
        <w:t xml:space="preserve">[-∞, 1]. </w:t>
      </w:r>
      <w:r w:rsidR="000F138C">
        <w:rPr>
          <w:sz w:val="20"/>
          <w:szCs w:val="17"/>
          <w:lang w:eastAsia="ru-RU"/>
        </w:rPr>
        <w:t>Value</w:t>
      </w:r>
      <w:r w:rsidR="000F138C" w:rsidRPr="000F138C">
        <w:rPr>
          <w:sz w:val="20"/>
          <w:szCs w:val="17"/>
          <w:lang w:eastAsia="ru-RU"/>
        </w:rPr>
        <w:t xml:space="preserve"> 0 </w:t>
      </w:r>
      <w:r w:rsidR="000F138C">
        <w:rPr>
          <w:sz w:val="20"/>
          <w:szCs w:val="17"/>
          <w:lang w:eastAsia="ru-RU"/>
        </w:rPr>
        <w:t>means agreement on a random level</w:t>
      </w:r>
      <w:r w:rsidRPr="000F138C">
        <w:rPr>
          <w:sz w:val="20"/>
          <w:szCs w:val="17"/>
          <w:lang w:eastAsia="ru-RU"/>
        </w:rPr>
        <w:t xml:space="preserve">. </w:t>
      </w:r>
      <w:r w:rsidR="000F138C">
        <w:rPr>
          <w:sz w:val="20"/>
          <w:szCs w:val="17"/>
          <w:lang w:eastAsia="ru-RU"/>
        </w:rPr>
        <w:t xml:space="preserve">Formula of </w:t>
      </w:r>
      <w:r>
        <w:rPr>
          <w:i/>
          <w:sz w:val="20"/>
          <w:szCs w:val="17"/>
          <w:lang w:eastAsia="ru-RU"/>
        </w:rPr>
        <w:t>BPK</w:t>
      </w:r>
      <w:r w:rsidRPr="000F138C">
        <w:rPr>
          <w:sz w:val="20"/>
          <w:szCs w:val="17"/>
          <w:lang w:eastAsia="ru-RU"/>
        </w:rPr>
        <w:t xml:space="preserve"> </w:t>
      </w:r>
      <w:r w:rsidR="000F138C">
        <w:rPr>
          <w:sz w:val="20"/>
          <w:szCs w:val="17"/>
          <w:lang w:eastAsia="ru-RU"/>
        </w:rPr>
        <w:t>is the same as of</w:t>
      </w:r>
      <w:r w:rsidR="000F138C" w:rsidRPr="000F138C">
        <w:rPr>
          <w:sz w:val="20"/>
          <w:szCs w:val="17"/>
          <w:lang w:eastAsia="ru-RU"/>
        </w:rPr>
        <w:t xml:space="preserve"> </w:t>
      </w:r>
      <w:r w:rsidRPr="00C0786E">
        <w:rPr>
          <w:i/>
          <w:sz w:val="20"/>
          <w:szCs w:val="17"/>
          <w:lang w:eastAsia="ru-RU"/>
        </w:rPr>
        <w:t>KAPPA</w:t>
      </w:r>
      <w:r w:rsidRPr="000F138C">
        <w:rPr>
          <w:sz w:val="20"/>
          <w:szCs w:val="17"/>
          <w:lang w:eastAsia="ru-RU"/>
        </w:rPr>
        <w:t xml:space="preserve">, </w:t>
      </w:r>
      <w:r w:rsidR="000F138C">
        <w:rPr>
          <w:sz w:val="20"/>
          <w:szCs w:val="17"/>
          <w:lang w:eastAsia="ru-RU"/>
        </w:rPr>
        <w:t>but</w:t>
      </w:r>
    </w:p>
    <w:p w14:paraId="31A86227" w14:textId="77777777" w:rsidR="00312962" w:rsidRPr="00470549" w:rsidRDefault="00000000" w:rsidP="00312962">
      <w:pPr>
        <w:autoSpaceDE w:val="0"/>
        <w:autoSpaceDN w:val="0"/>
        <w:adjustRightInd w:val="0"/>
        <w:spacing w:before="80"/>
        <w:ind w:left="3827" w:hanging="1559"/>
        <w:rPr>
          <w:i/>
          <w:sz w:val="20"/>
          <w:szCs w:val="17"/>
          <w:lang w:eastAsia="ru-RU"/>
        </w:rPr>
      </w:pPr>
      <m:oMath>
        <m:sSub>
          <m:sSubPr>
            <m:ctrlPr>
              <w:rPr>
                <w:rFonts w:ascii="Cambria Math" w:hAnsi="Cambria Math"/>
                <w:i/>
                <w:sz w:val="20"/>
                <w:szCs w:val="17"/>
                <w:lang w:val="ru-RU" w:eastAsia="ru-RU"/>
              </w:rPr>
            </m:ctrlPr>
          </m:sSubPr>
          <m:e>
            <m:r>
              <w:rPr>
                <w:rFonts w:ascii="Cambria Math" w:hAnsi="Cambria Math"/>
                <w:sz w:val="20"/>
                <w:szCs w:val="17"/>
                <w:lang w:val="ru-RU" w:eastAsia="ru-RU"/>
              </w:rPr>
              <m:t>P</m:t>
            </m:r>
          </m:e>
          <m:sub>
            <m:r>
              <w:rPr>
                <w:rFonts w:ascii="Cambria Math" w:hAnsi="Cambria Math"/>
                <w:sz w:val="20"/>
                <w:szCs w:val="17"/>
                <w:lang w:val="ru-RU" w:eastAsia="ru-RU"/>
              </w:rPr>
              <m:t>e</m:t>
            </m:r>
          </m:sub>
        </m:sSub>
        <m:r>
          <w:rPr>
            <w:rFonts w:ascii="Cambria Math" w:hAnsi="Cambria Math"/>
            <w:sz w:val="20"/>
            <w:szCs w:val="17"/>
            <w:lang w:eastAsia="ru-RU"/>
          </w:rPr>
          <m:t>=</m:t>
        </m:r>
        <m:f>
          <m:fPr>
            <m:type m:val="lin"/>
            <m:ctrlPr>
              <w:rPr>
                <w:rFonts w:ascii="Cambria Math" w:hAnsi="Cambria Math"/>
                <w:i/>
                <w:sz w:val="20"/>
                <w:szCs w:val="17"/>
                <w:lang w:val="ru-RU" w:eastAsia="ru-RU"/>
              </w:rPr>
            </m:ctrlPr>
          </m:fPr>
          <m:num>
            <m:r>
              <w:rPr>
                <w:rFonts w:ascii="Cambria Math" w:hAnsi="Cambria Math"/>
                <w:sz w:val="20"/>
                <w:szCs w:val="17"/>
                <w:lang w:eastAsia="ru-RU"/>
              </w:rPr>
              <m:t>K</m:t>
            </m:r>
          </m:num>
          <m:den>
            <m:r>
              <w:rPr>
                <w:rFonts w:ascii="Cambria Math" w:hAnsi="Cambria Math"/>
                <w:sz w:val="20"/>
                <w:szCs w:val="17"/>
                <w:lang w:eastAsia="ru-RU"/>
              </w:rPr>
              <m:t>(</m:t>
            </m:r>
            <m:r>
              <w:rPr>
                <w:rFonts w:ascii="Cambria Math" w:hAnsi="Cambria Math"/>
                <w:sz w:val="20"/>
                <w:szCs w:val="17"/>
                <w:lang w:val="ru-RU" w:eastAsia="ru-RU"/>
              </w:rPr>
              <m:t>IJ</m:t>
            </m:r>
            <m:r>
              <w:rPr>
                <w:rFonts w:ascii="Cambria Math" w:hAnsi="Cambria Math"/>
                <w:sz w:val="20"/>
                <w:szCs w:val="17"/>
                <w:lang w:eastAsia="ru-RU"/>
              </w:rPr>
              <m:t>)</m:t>
            </m:r>
          </m:den>
        </m:f>
      </m:oMath>
      <w:r w:rsidR="00312962" w:rsidRPr="000305C3">
        <w:rPr>
          <w:i/>
          <w:sz w:val="20"/>
          <w:szCs w:val="17"/>
          <w:lang w:eastAsia="ru-RU"/>
        </w:rPr>
        <w:t xml:space="preserve"> </w:t>
      </w:r>
    </w:p>
    <w:p w14:paraId="23CA2D97" w14:textId="77777777" w:rsidR="0062513A" w:rsidRPr="0062513A" w:rsidRDefault="0062513A" w:rsidP="0062513A">
      <w:pPr>
        <w:autoSpaceDE w:val="0"/>
        <w:autoSpaceDN w:val="0"/>
        <w:adjustRightInd w:val="0"/>
        <w:spacing w:before="80"/>
        <w:ind w:left="3827" w:hanging="1559"/>
        <w:rPr>
          <w:sz w:val="20"/>
          <w:szCs w:val="17"/>
          <w:lang w:eastAsia="ru-RU"/>
        </w:rPr>
      </w:pPr>
      <w:r>
        <w:rPr>
          <w:sz w:val="20"/>
          <w:szCs w:val="17"/>
          <w:lang w:eastAsia="ru-RU"/>
        </w:rPr>
        <w:t>If</w:t>
      </w:r>
      <w:r w:rsidRPr="0062513A">
        <w:rPr>
          <w:sz w:val="20"/>
          <w:szCs w:val="17"/>
          <w:lang w:eastAsia="ru-RU"/>
        </w:rPr>
        <w:t xml:space="preserve"> </w:t>
      </w:r>
      <w:r w:rsidRPr="000C5C6D">
        <w:rPr>
          <w:i/>
          <w:sz w:val="20"/>
          <w:szCs w:val="17"/>
          <w:lang w:eastAsia="ru-RU"/>
        </w:rPr>
        <w:t>I</w:t>
      </w:r>
      <w:r w:rsidRPr="0062513A">
        <w:rPr>
          <w:i/>
          <w:sz w:val="20"/>
          <w:szCs w:val="17"/>
          <w:lang w:eastAsia="ru-RU"/>
        </w:rPr>
        <w:t>=</w:t>
      </w:r>
      <w:r w:rsidRPr="000C5C6D">
        <w:rPr>
          <w:i/>
          <w:sz w:val="20"/>
          <w:szCs w:val="17"/>
          <w:lang w:eastAsia="ru-RU"/>
        </w:rPr>
        <w:t>J</w:t>
      </w:r>
      <w:r w:rsidRPr="0062513A">
        <w:rPr>
          <w:i/>
          <w:sz w:val="20"/>
          <w:szCs w:val="17"/>
          <w:lang w:eastAsia="ru-RU"/>
        </w:rPr>
        <w:t>=</w:t>
      </w:r>
      <w:r w:rsidRPr="000C5C6D">
        <w:rPr>
          <w:i/>
          <w:sz w:val="20"/>
          <w:szCs w:val="17"/>
          <w:lang w:eastAsia="ru-RU"/>
        </w:rPr>
        <w:t>K</w:t>
      </w:r>
      <w:r w:rsidRPr="0062513A">
        <w:rPr>
          <w:sz w:val="20"/>
          <w:szCs w:val="17"/>
          <w:lang w:eastAsia="ru-RU"/>
        </w:rPr>
        <w:t xml:space="preserve">, </w:t>
      </w:r>
      <w:r>
        <w:rPr>
          <w:sz w:val="20"/>
          <w:szCs w:val="17"/>
          <w:lang w:eastAsia="ru-RU"/>
        </w:rPr>
        <w:t>then</w:t>
      </w:r>
      <w:r w:rsidRPr="0062513A">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P</m:t>
            </m:r>
          </m:e>
          <m:sub>
            <m:r>
              <w:rPr>
                <w:rFonts w:ascii="Cambria Math" w:hAnsi="Cambria Math"/>
                <w:sz w:val="20"/>
                <w:szCs w:val="17"/>
                <w:lang w:val="ru-RU" w:eastAsia="ru-RU"/>
              </w:rPr>
              <m:t>e</m:t>
            </m:r>
          </m:sub>
        </m:sSub>
        <m:r>
          <w:rPr>
            <w:rFonts w:ascii="Cambria Math" w:hAnsi="Cambria Math"/>
            <w:sz w:val="20"/>
            <w:szCs w:val="17"/>
            <w:lang w:eastAsia="ru-RU"/>
          </w:rPr>
          <m:t>=</m:t>
        </m:r>
        <m:f>
          <m:fPr>
            <m:type m:val="lin"/>
            <m:ctrlPr>
              <w:rPr>
                <w:rFonts w:ascii="Cambria Math" w:hAnsi="Cambria Math"/>
                <w:i/>
                <w:sz w:val="20"/>
                <w:szCs w:val="17"/>
                <w:lang w:val="ru-RU" w:eastAsia="ru-RU"/>
              </w:rPr>
            </m:ctrlPr>
          </m:fPr>
          <m:num>
            <m:r>
              <w:rPr>
                <w:rFonts w:ascii="Cambria Math" w:hAnsi="Cambria Math"/>
                <w:sz w:val="20"/>
                <w:szCs w:val="17"/>
                <w:lang w:eastAsia="ru-RU"/>
              </w:rPr>
              <m:t>1</m:t>
            </m:r>
          </m:num>
          <m:den>
            <m:r>
              <w:rPr>
                <w:rFonts w:ascii="Cambria Math" w:hAnsi="Cambria Math"/>
                <w:sz w:val="20"/>
                <w:szCs w:val="17"/>
                <w:lang w:val="ru-RU" w:eastAsia="ru-RU"/>
              </w:rPr>
              <m:t>K</m:t>
            </m:r>
          </m:den>
        </m:f>
      </m:oMath>
      <w:r w:rsidRPr="0062513A">
        <w:rPr>
          <w:sz w:val="20"/>
          <w:szCs w:val="17"/>
          <w:lang w:eastAsia="ru-RU"/>
        </w:rPr>
        <w:t xml:space="preserve"> </w:t>
      </w:r>
      <w:r>
        <w:rPr>
          <w:sz w:val="20"/>
          <w:szCs w:val="17"/>
          <w:lang w:eastAsia="ru-RU"/>
        </w:rPr>
        <w:t>and</w:t>
      </w:r>
      <w:r w:rsidRPr="0062513A">
        <w:rPr>
          <w:sz w:val="20"/>
          <w:szCs w:val="17"/>
          <w:lang w:eastAsia="ru-RU"/>
        </w:rPr>
        <w:t xml:space="preserve"> </w:t>
      </w:r>
      <w:r w:rsidRPr="000C5C6D">
        <w:rPr>
          <w:i/>
          <w:sz w:val="20"/>
          <w:szCs w:val="17"/>
          <w:lang w:eastAsia="ru-RU"/>
        </w:rPr>
        <w:t>BPK</w:t>
      </w:r>
      <w:r w:rsidRPr="0062513A">
        <w:rPr>
          <w:sz w:val="20"/>
          <w:szCs w:val="17"/>
          <w:lang w:eastAsia="ru-RU"/>
        </w:rPr>
        <w:t xml:space="preserve"> </w:t>
      </w:r>
      <w:r>
        <w:rPr>
          <w:sz w:val="20"/>
          <w:szCs w:val="17"/>
          <w:lang w:eastAsia="ru-RU"/>
        </w:rPr>
        <w:t>is linearly equivalent to</w:t>
      </w:r>
      <w:r w:rsidRPr="0062513A">
        <w:rPr>
          <w:sz w:val="20"/>
          <w:szCs w:val="17"/>
          <w:lang w:eastAsia="ru-RU"/>
        </w:rPr>
        <w:t xml:space="preserve"> </w:t>
      </w:r>
      <w:r w:rsidRPr="000C5C6D">
        <w:rPr>
          <w:i/>
          <w:sz w:val="20"/>
          <w:szCs w:val="17"/>
          <w:lang w:eastAsia="ru-RU"/>
        </w:rPr>
        <w:t>OSR</w:t>
      </w:r>
      <w:r w:rsidRPr="0062513A">
        <w:rPr>
          <w:sz w:val="20"/>
          <w:szCs w:val="17"/>
          <w:lang w:eastAsia="ru-RU"/>
        </w:rPr>
        <w:t>.</w:t>
      </w:r>
    </w:p>
    <w:p w14:paraId="1E43AEE8" w14:textId="79A6B33F" w:rsidR="00312962" w:rsidRPr="004B5247" w:rsidRDefault="00312962" w:rsidP="00312962">
      <w:pPr>
        <w:autoSpaceDE w:val="0"/>
        <w:autoSpaceDN w:val="0"/>
        <w:adjustRightInd w:val="0"/>
        <w:spacing w:before="100"/>
        <w:ind w:left="2279" w:hanging="1559"/>
        <w:rPr>
          <w:sz w:val="20"/>
          <w:szCs w:val="17"/>
          <w:lang w:eastAsia="ru-RU"/>
        </w:rPr>
      </w:pPr>
      <w:r w:rsidRPr="00CB7082">
        <w:rPr>
          <w:sz w:val="20"/>
          <w:szCs w:val="17"/>
          <w:lang w:eastAsia="ru-RU"/>
        </w:rPr>
        <w:t>RKCORR</w:t>
      </w:r>
      <w:r w:rsidRPr="00F4388F">
        <w:rPr>
          <w:sz w:val="20"/>
          <w:szCs w:val="17"/>
          <w:lang w:eastAsia="ru-RU"/>
        </w:rPr>
        <w:tab/>
        <w:t xml:space="preserve">- </w:t>
      </w:r>
      <w:r w:rsidR="00F4388F">
        <w:rPr>
          <w:b/>
          <w:sz w:val="20"/>
          <w:szCs w:val="17"/>
          <w:lang w:eastAsia="ru-RU"/>
        </w:rPr>
        <w:t>Mu</w:t>
      </w:r>
      <w:r w:rsidR="007808F8">
        <w:rPr>
          <w:b/>
          <w:sz w:val="20"/>
          <w:szCs w:val="17"/>
          <w:lang w:eastAsia="ru-RU"/>
        </w:rPr>
        <w:t>l</w:t>
      </w:r>
      <w:r w:rsidR="00F4388F">
        <w:rPr>
          <w:b/>
          <w:sz w:val="20"/>
          <w:szCs w:val="17"/>
          <w:lang w:eastAsia="ru-RU"/>
        </w:rPr>
        <w:t xml:space="preserve">ticlass Matthews correlation </w:t>
      </w:r>
      <w:r w:rsidR="00F4388F" w:rsidRPr="00F4388F">
        <w:rPr>
          <w:sz w:val="20"/>
          <w:szCs w:val="17"/>
          <w:lang w:eastAsia="ru-RU"/>
        </w:rPr>
        <w:t>aka</w:t>
      </w:r>
      <w:r w:rsidR="00F4388F">
        <w:rPr>
          <w:b/>
          <w:sz w:val="20"/>
          <w:szCs w:val="17"/>
          <w:lang w:eastAsia="ru-RU"/>
        </w:rPr>
        <w:t xml:space="preserve"> </w:t>
      </w:r>
      <w:r w:rsidRPr="00BF04E5">
        <w:rPr>
          <w:b/>
          <w:sz w:val="20"/>
          <w:szCs w:val="17"/>
          <w:lang w:eastAsia="ru-RU"/>
        </w:rPr>
        <w:t>Rk</w:t>
      </w:r>
      <w:r w:rsidRPr="00F4388F">
        <w:rPr>
          <w:b/>
          <w:sz w:val="20"/>
          <w:szCs w:val="17"/>
          <w:lang w:eastAsia="ru-RU"/>
        </w:rPr>
        <w:t xml:space="preserve"> </w:t>
      </w:r>
      <w:r w:rsidR="00F4388F">
        <w:rPr>
          <w:b/>
          <w:sz w:val="20"/>
          <w:szCs w:val="17"/>
          <w:lang w:eastAsia="ru-RU"/>
        </w:rPr>
        <w:t>correlation</w:t>
      </w:r>
      <w:r w:rsidRPr="00F4388F">
        <w:rPr>
          <w:sz w:val="20"/>
          <w:szCs w:val="17"/>
          <w:lang w:eastAsia="ru-RU"/>
        </w:rPr>
        <w:t xml:space="preserve">. </w:t>
      </w:r>
      <w:r w:rsidR="004B5247">
        <w:rPr>
          <w:sz w:val="20"/>
          <w:szCs w:val="17"/>
          <w:lang w:eastAsia="ru-RU"/>
        </w:rPr>
        <w:t xml:space="preserve">It is Pearson correlation computed bijectively between two sets of </w:t>
      </w:r>
      <w:r w:rsidRPr="00CB7082">
        <w:rPr>
          <w:sz w:val="20"/>
          <w:szCs w:val="17"/>
          <w:lang w:eastAsia="ru-RU"/>
        </w:rPr>
        <w:t>dummy</w:t>
      </w:r>
      <w:r w:rsidR="004B5247">
        <w:rPr>
          <w:sz w:val="20"/>
          <w:szCs w:val="17"/>
          <w:lang w:eastAsia="ru-RU"/>
        </w:rPr>
        <w:t xml:space="preserve"> variables</w:t>
      </w:r>
      <w:r w:rsidR="00EA4C88" w:rsidRPr="004B5247">
        <w:rPr>
          <w:sz w:val="20"/>
          <w:szCs w:val="17"/>
          <w:lang w:eastAsia="ru-RU"/>
        </w:rPr>
        <w:t xml:space="preserve">, </w:t>
      </w:r>
      <w:r w:rsidR="004B5247">
        <w:rPr>
          <w:sz w:val="20"/>
          <w:szCs w:val="17"/>
          <w:lang w:eastAsia="ru-RU"/>
        </w:rPr>
        <w:t>ranges in</w:t>
      </w:r>
      <w:r w:rsidR="00EA4C88" w:rsidRPr="004B5247">
        <w:rPr>
          <w:sz w:val="20"/>
          <w:szCs w:val="17"/>
          <w:lang w:eastAsia="ru-RU"/>
        </w:rPr>
        <w:t xml:space="preserve"> [-1, 1]</w:t>
      </w:r>
      <w:r w:rsidRPr="004B5247">
        <w:rPr>
          <w:sz w:val="20"/>
          <w:szCs w:val="17"/>
          <w:lang w:eastAsia="ru-RU"/>
        </w:rPr>
        <w:t xml:space="preserve">. </w:t>
      </w:r>
      <w:r w:rsidR="004B5247">
        <w:rPr>
          <w:sz w:val="20"/>
          <w:szCs w:val="17"/>
          <w:lang w:eastAsia="ru-RU"/>
        </w:rPr>
        <w:t>If</w:t>
      </w:r>
      <w:r w:rsidR="004B5247" w:rsidRPr="004B5247">
        <w:rPr>
          <w:sz w:val="20"/>
          <w:szCs w:val="17"/>
          <w:lang w:eastAsia="ru-RU"/>
        </w:rPr>
        <w:t xml:space="preserve"> </w:t>
      </w:r>
      <w:r w:rsidR="004B5247">
        <w:rPr>
          <w:sz w:val="20"/>
          <w:szCs w:val="17"/>
          <w:lang w:eastAsia="ru-RU"/>
        </w:rPr>
        <w:t>to</w:t>
      </w:r>
      <w:r w:rsidR="004B5247" w:rsidRPr="004B5247">
        <w:rPr>
          <w:sz w:val="20"/>
          <w:szCs w:val="17"/>
          <w:lang w:eastAsia="ru-RU"/>
        </w:rPr>
        <w:t xml:space="preserve"> </w:t>
      </w:r>
      <w:r w:rsidR="004B5247">
        <w:rPr>
          <w:sz w:val="20"/>
          <w:szCs w:val="17"/>
          <w:lang w:eastAsia="ru-RU"/>
        </w:rPr>
        <w:t>turn</w:t>
      </w:r>
      <w:r w:rsidR="004B5247" w:rsidRPr="004B5247">
        <w:rPr>
          <w:sz w:val="20"/>
          <w:szCs w:val="17"/>
          <w:lang w:eastAsia="ru-RU"/>
        </w:rPr>
        <w:t xml:space="preserve"> </w:t>
      </w:r>
      <w:r w:rsidR="004B5247">
        <w:rPr>
          <w:sz w:val="20"/>
          <w:szCs w:val="17"/>
          <w:lang w:eastAsia="ru-RU"/>
        </w:rPr>
        <w:t>two</w:t>
      </w:r>
      <w:r w:rsidR="004B5247" w:rsidRPr="004B5247">
        <w:rPr>
          <w:sz w:val="20"/>
          <w:szCs w:val="17"/>
          <w:lang w:eastAsia="ru-RU"/>
        </w:rPr>
        <w:t xml:space="preserve"> </w:t>
      </w:r>
      <w:r w:rsidR="004B5247">
        <w:rPr>
          <w:sz w:val="20"/>
          <w:szCs w:val="17"/>
          <w:lang w:eastAsia="ru-RU"/>
        </w:rPr>
        <w:t>categorical</w:t>
      </w:r>
      <w:r w:rsidR="004B5247" w:rsidRPr="004B5247">
        <w:rPr>
          <w:sz w:val="20"/>
          <w:szCs w:val="17"/>
          <w:lang w:eastAsia="ru-RU"/>
        </w:rPr>
        <w:t xml:space="preserve"> </w:t>
      </w:r>
      <w:r w:rsidR="004B5247">
        <w:rPr>
          <w:sz w:val="20"/>
          <w:szCs w:val="17"/>
          <w:lang w:eastAsia="ru-RU"/>
        </w:rPr>
        <w:t>variables</w:t>
      </w:r>
      <w:r w:rsidR="004B5247" w:rsidRPr="004B5247">
        <w:rPr>
          <w:sz w:val="20"/>
          <w:szCs w:val="17"/>
          <w:lang w:eastAsia="ru-RU"/>
        </w:rPr>
        <w:t xml:space="preserve"> </w:t>
      </w:r>
      <w:r w:rsidR="004B5247">
        <w:rPr>
          <w:sz w:val="20"/>
          <w:szCs w:val="17"/>
          <w:lang w:eastAsia="ru-RU"/>
        </w:rPr>
        <w:t>consisting</w:t>
      </w:r>
      <w:r w:rsidR="004B5247" w:rsidRPr="004B5247">
        <w:rPr>
          <w:sz w:val="20"/>
          <w:szCs w:val="17"/>
          <w:lang w:eastAsia="ru-RU"/>
        </w:rPr>
        <w:t xml:space="preserve"> </w:t>
      </w:r>
      <w:r w:rsidR="004B5247">
        <w:rPr>
          <w:sz w:val="20"/>
          <w:szCs w:val="17"/>
          <w:lang w:eastAsia="ru-RU"/>
        </w:rPr>
        <w:t>of</w:t>
      </w:r>
      <w:r w:rsidR="004B5247" w:rsidRPr="004B5247">
        <w:rPr>
          <w:sz w:val="20"/>
          <w:szCs w:val="17"/>
          <w:lang w:eastAsia="ru-RU"/>
        </w:rPr>
        <w:t xml:space="preserve"> </w:t>
      </w:r>
      <w:r w:rsidR="004B5247">
        <w:rPr>
          <w:sz w:val="20"/>
          <w:szCs w:val="17"/>
          <w:lang w:eastAsia="ru-RU"/>
        </w:rPr>
        <w:t>the</w:t>
      </w:r>
      <w:r w:rsidR="004B5247" w:rsidRPr="004B5247">
        <w:rPr>
          <w:sz w:val="20"/>
          <w:szCs w:val="17"/>
          <w:lang w:eastAsia="ru-RU"/>
        </w:rPr>
        <w:t xml:space="preserve"> </w:t>
      </w:r>
      <w:r w:rsidR="004B5247">
        <w:rPr>
          <w:sz w:val="20"/>
          <w:szCs w:val="17"/>
          <w:lang w:eastAsia="ru-RU"/>
        </w:rPr>
        <w:t>same</w:t>
      </w:r>
      <w:r w:rsidRPr="004B5247">
        <w:rPr>
          <w:sz w:val="20"/>
          <w:szCs w:val="17"/>
          <w:lang w:eastAsia="ru-RU"/>
        </w:rPr>
        <w:t xml:space="preserve"> </w:t>
      </w:r>
      <w:r w:rsidRPr="005E4163">
        <w:rPr>
          <w:i/>
          <w:sz w:val="20"/>
          <w:szCs w:val="17"/>
          <w:lang w:eastAsia="ru-RU"/>
        </w:rPr>
        <w:t>K</w:t>
      </w:r>
      <w:r w:rsidRPr="004B5247">
        <w:rPr>
          <w:sz w:val="20"/>
          <w:szCs w:val="17"/>
          <w:lang w:eastAsia="ru-RU"/>
        </w:rPr>
        <w:t xml:space="preserve"> </w:t>
      </w:r>
      <w:r w:rsidR="004B5247">
        <w:rPr>
          <w:sz w:val="20"/>
          <w:szCs w:val="17"/>
          <w:lang w:eastAsia="ru-RU"/>
        </w:rPr>
        <w:t>categories into two sets of binary dummy variables,</w:t>
      </w:r>
      <w:r w:rsidRPr="004B5247">
        <w:rPr>
          <w:sz w:val="20"/>
          <w:szCs w:val="17"/>
          <w:lang w:eastAsia="ru-RU"/>
        </w:rPr>
        <w:t xml:space="preserve"> </w:t>
      </w:r>
      <w:r w:rsidRPr="005E4163">
        <w:rPr>
          <w:i/>
          <w:sz w:val="20"/>
          <w:szCs w:val="17"/>
          <w:lang w:eastAsia="ru-RU"/>
        </w:rPr>
        <w:t>K</w:t>
      </w:r>
      <w:r w:rsidRPr="004B5247">
        <w:rPr>
          <w:sz w:val="20"/>
          <w:szCs w:val="17"/>
          <w:lang w:eastAsia="ru-RU"/>
        </w:rPr>
        <w:t xml:space="preserve"> </w:t>
      </w:r>
      <w:r w:rsidR="004B5247">
        <w:rPr>
          <w:sz w:val="20"/>
          <w:szCs w:val="17"/>
          <w:lang w:eastAsia="ru-RU"/>
        </w:rPr>
        <w:t>columns each</w:t>
      </w:r>
      <w:r w:rsidRPr="004B5247">
        <w:rPr>
          <w:sz w:val="20"/>
          <w:szCs w:val="17"/>
          <w:lang w:eastAsia="ru-RU"/>
        </w:rPr>
        <w:t xml:space="preserve">, </w:t>
      </w:r>
      <w:r w:rsidR="004B5247">
        <w:rPr>
          <w:sz w:val="20"/>
          <w:szCs w:val="17"/>
          <w:lang w:eastAsia="ru-RU"/>
        </w:rPr>
        <w:t>where the columns</w:t>
      </w:r>
      <w:r w:rsidRPr="004B5247">
        <w:rPr>
          <w:sz w:val="20"/>
          <w:szCs w:val="17"/>
          <w:lang w:eastAsia="ru-RU"/>
        </w:rPr>
        <w:t xml:space="preserve"> – </w:t>
      </w:r>
      <w:r w:rsidR="004B5247">
        <w:rPr>
          <w:sz w:val="20"/>
          <w:szCs w:val="17"/>
          <w:lang w:eastAsia="ru-RU"/>
        </w:rPr>
        <w:t>they represent the categories</w:t>
      </w:r>
      <w:r w:rsidRPr="004B5247">
        <w:rPr>
          <w:sz w:val="20"/>
          <w:szCs w:val="17"/>
          <w:lang w:eastAsia="ru-RU"/>
        </w:rPr>
        <w:t xml:space="preserve"> – </w:t>
      </w:r>
      <w:r w:rsidR="004B5247">
        <w:rPr>
          <w:sz w:val="20"/>
          <w:szCs w:val="17"/>
          <w:lang w:eastAsia="ru-RU"/>
        </w:rPr>
        <w:t>are co-ordered between the sets</w:t>
      </w:r>
      <w:r w:rsidRPr="004B5247">
        <w:rPr>
          <w:sz w:val="20"/>
          <w:szCs w:val="17"/>
          <w:lang w:eastAsia="ru-RU"/>
        </w:rPr>
        <w:t xml:space="preserve">, </w:t>
      </w:r>
      <w:r w:rsidR="004B5247">
        <w:rPr>
          <w:sz w:val="20"/>
          <w:szCs w:val="17"/>
          <w:lang w:eastAsia="ru-RU"/>
        </w:rPr>
        <w:t>then after centering all the colu</w:t>
      </w:r>
      <w:r w:rsidR="00C24152">
        <w:rPr>
          <w:sz w:val="20"/>
          <w:szCs w:val="17"/>
          <w:lang w:eastAsia="ru-RU"/>
        </w:rPr>
        <w:t>m</w:t>
      </w:r>
      <w:r w:rsidR="004B5247">
        <w:rPr>
          <w:sz w:val="20"/>
          <w:szCs w:val="17"/>
          <w:lang w:eastAsia="ru-RU"/>
        </w:rPr>
        <w:t xml:space="preserve">ns one should vectorize each </w:t>
      </w:r>
      <w:r w:rsidRPr="005E4163">
        <w:rPr>
          <w:i/>
          <w:sz w:val="20"/>
          <w:szCs w:val="17"/>
          <w:lang w:eastAsia="ru-RU"/>
        </w:rPr>
        <w:t>N</w:t>
      </w:r>
      <w:r>
        <w:rPr>
          <w:sz w:val="20"/>
          <w:szCs w:val="17"/>
          <w:lang w:eastAsia="ru-RU"/>
        </w:rPr>
        <w:t>x</w:t>
      </w:r>
      <w:r w:rsidRPr="005E4163">
        <w:rPr>
          <w:i/>
          <w:sz w:val="20"/>
          <w:szCs w:val="17"/>
          <w:lang w:eastAsia="ru-RU"/>
        </w:rPr>
        <w:t>K</w:t>
      </w:r>
      <w:r w:rsidRPr="004B5247">
        <w:rPr>
          <w:sz w:val="20"/>
          <w:szCs w:val="17"/>
          <w:lang w:eastAsia="ru-RU"/>
        </w:rPr>
        <w:t xml:space="preserve"> </w:t>
      </w:r>
      <w:r w:rsidR="004B5247">
        <w:rPr>
          <w:sz w:val="20"/>
          <w:szCs w:val="17"/>
          <w:lang w:eastAsia="ru-RU"/>
        </w:rPr>
        <w:t xml:space="preserve">set into </w:t>
      </w:r>
      <w:r w:rsidR="000D6743">
        <w:rPr>
          <w:sz w:val="20"/>
          <w:szCs w:val="17"/>
          <w:lang w:eastAsia="ru-RU"/>
        </w:rPr>
        <w:t xml:space="preserve">the </w:t>
      </w:r>
      <w:r w:rsidR="004B5247">
        <w:rPr>
          <w:sz w:val="20"/>
          <w:szCs w:val="17"/>
          <w:lang w:eastAsia="ru-RU"/>
        </w:rPr>
        <w:t>column of length</w:t>
      </w:r>
      <w:r w:rsidRPr="004B5247">
        <w:rPr>
          <w:sz w:val="20"/>
          <w:szCs w:val="17"/>
          <w:lang w:eastAsia="ru-RU"/>
        </w:rPr>
        <w:t xml:space="preserve"> </w:t>
      </w:r>
      <w:r w:rsidRPr="005E4163">
        <w:rPr>
          <w:i/>
          <w:sz w:val="20"/>
          <w:szCs w:val="17"/>
          <w:lang w:eastAsia="ru-RU"/>
        </w:rPr>
        <w:t>NK</w:t>
      </w:r>
      <w:r w:rsidRPr="004B5247">
        <w:rPr>
          <w:sz w:val="20"/>
          <w:szCs w:val="17"/>
          <w:lang w:eastAsia="ru-RU"/>
        </w:rPr>
        <w:t xml:space="preserve">. </w:t>
      </w:r>
      <w:r w:rsidR="004B5247">
        <w:rPr>
          <w:sz w:val="20"/>
          <w:szCs w:val="17"/>
          <w:lang w:eastAsia="ru-RU"/>
        </w:rPr>
        <w:t xml:space="preserve">Then Pearson r computed by the “cosine formula” between the two obtained columns </w:t>
      </w:r>
      <w:r>
        <w:rPr>
          <w:sz w:val="20"/>
          <w:szCs w:val="17"/>
          <w:lang w:eastAsia="ru-RU"/>
        </w:rPr>
        <w:t>X</w:t>
      </w:r>
      <w:r w:rsidRPr="004B5247">
        <w:rPr>
          <w:sz w:val="20"/>
          <w:szCs w:val="17"/>
          <w:lang w:eastAsia="ru-RU"/>
        </w:rPr>
        <w:t xml:space="preserve"> </w:t>
      </w:r>
      <w:r w:rsidR="004B5247">
        <w:rPr>
          <w:sz w:val="20"/>
          <w:szCs w:val="17"/>
          <w:lang w:eastAsia="ru-RU"/>
        </w:rPr>
        <w:t>and</w:t>
      </w:r>
      <w:r w:rsidRPr="004B5247">
        <w:rPr>
          <w:sz w:val="20"/>
          <w:szCs w:val="17"/>
          <w:lang w:eastAsia="ru-RU"/>
        </w:rPr>
        <w:t xml:space="preserve"> </w:t>
      </w:r>
      <w:r>
        <w:rPr>
          <w:sz w:val="20"/>
          <w:szCs w:val="17"/>
          <w:lang w:eastAsia="ru-RU"/>
        </w:rPr>
        <w:t>Y</w:t>
      </w:r>
      <w:r w:rsidR="004B5247">
        <w:rPr>
          <w:sz w:val="20"/>
          <w:szCs w:val="17"/>
          <w:lang w:eastAsia="ru-RU"/>
        </w:rPr>
        <w:t xml:space="preserve"> is </w:t>
      </w:r>
      <w:r w:rsidRPr="00183849">
        <w:rPr>
          <w:i/>
          <w:sz w:val="20"/>
          <w:szCs w:val="17"/>
          <w:lang w:eastAsia="ru-RU"/>
        </w:rPr>
        <w:t>RKCORR</w:t>
      </w:r>
      <w:r w:rsidRPr="004B5247">
        <w:rPr>
          <w:sz w:val="20"/>
          <w:szCs w:val="17"/>
          <w:lang w:eastAsia="ru-RU"/>
        </w:rPr>
        <w:t>:</w:t>
      </w:r>
    </w:p>
    <w:p w14:paraId="2599C4D6" w14:textId="77777777" w:rsidR="00312962" w:rsidRPr="004B5247" w:rsidRDefault="00312962" w:rsidP="00312962">
      <w:pPr>
        <w:autoSpaceDE w:val="0"/>
        <w:autoSpaceDN w:val="0"/>
        <w:adjustRightInd w:val="0"/>
        <w:spacing w:before="100"/>
        <w:ind w:left="2279" w:hanging="11"/>
        <w:rPr>
          <w:sz w:val="20"/>
          <w:szCs w:val="17"/>
          <w:lang w:eastAsia="ru-RU"/>
        </w:rPr>
      </w:pPr>
      <m:oMath>
        <m:r>
          <w:rPr>
            <w:rFonts w:ascii="Cambria Math" w:hAnsi="Cambria Math"/>
            <w:sz w:val="22"/>
            <w:szCs w:val="17"/>
            <w:lang w:val="ru-RU" w:eastAsia="ru-RU"/>
          </w:rPr>
          <m:t>RKCORR</m:t>
        </m:r>
        <m:r>
          <w:rPr>
            <w:rFonts w:ascii="Cambria Math" w:hAnsi="Cambria Math"/>
            <w:sz w:val="22"/>
            <w:szCs w:val="17"/>
            <w:lang w:eastAsia="ru-RU"/>
          </w:rPr>
          <m:t>=</m:t>
        </m:r>
        <m:f>
          <m:fPr>
            <m:ctrlPr>
              <w:rPr>
                <w:rFonts w:ascii="Cambria Math" w:hAnsi="Cambria Math"/>
                <w:i/>
                <w:sz w:val="22"/>
                <w:szCs w:val="17"/>
                <w:lang w:val="ru-RU" w:eastAsia="ru-RU"/>
              </w:rPr>
            </m:ctrlPr>
          </m:fPr>
          <m:num>
            <m:sSub>
              <m:sSubPr>
                <m:ctrlPr>
                  <w:rPr>
                    <w:rFonts w:ascii="Cambria Math" w:hAnsi="Cambria Math"/>
                    <w:i/>
                    <w:sz w:val="22"/>
                    <w:szCs w:val="17"/>
                    <w:lang w:val="ru-RU" w:eastAsia="ru-RU"/>
                  </w:rPr>
                </m:ctrlPr>
              </m:sSubPr>
              <m:e>
                <m:r>
                  <w:rPr>
                    <w:rFonts w:ascii="Cambria Math" w:hAnsi="Cambria Math"/>
                    <w:sz w:val="22"/>
                    <w:szCs w:val="17"/>
                    <w:lang w:val="ru-RU" w:eastAsia="ru-RU"/>
                  </w:rPr>
                  <m:t>SC</m:t>
                </m:r>
                <m:r>
                  <w:rPr>
                    <w:rFonts w:ascii="Cambria Math" w:hAnsi="Cambria Math"/>
                    <w:sz w:val="22"/>
                    <w:szCs w:val="17"/>
                    <w:lang w:eastAsia="ru-RU"/>
                  </w:rPr>
                  <m:t>P</m:t>
                </m:r>
              </m:e>
              <m:sub>
                <m:r>
                  <w:rPr>
                    <w:rFonts w:ascii="Cambria Math" w:hAnsi="Cambria Math"/>
                    <w:sz w:val="22"/>
                    <w:szCs w:val="17"/>
                    <w:lang w:val="ru-RU" w:eastAsia="ru-RU"/>
                  </w:rPr>
                  <m:t>xy</m:t>
                </m:r>
              </m:sub>
            </m:sSub>
          </m:num>
          <m:den>
            <m:rad>
              <m:radPr>
                <m:degHide m:val="1"/>
                <m:ctrlPr>
                  <w:rPr>
                    <w:rFonts w:ascii="Cambria Math" w:hAnsi="Cambria Math"/>
                    <w:i/>
                    <w:sz w:val="22"/>
                    <w:szCs w:val="17"/>
                    <w:lang w:val="ru-RU" w:eastAsia="ru-RU"/>
                  </w:rPr>
                </m:ctrlPr>
              </m:radPr>
              <m:deg/>
              <m:e>
                <m:sSub>
                  <m:sSubPr>
                    <m:ctrlPr>
                      <w:rPr>
                        <w:rFonts w:ascii="Cambria Math" w:hAnsi="Cambria Math"/>
                        <w:i/>
                        <w:sz w:val="22"/>
                        <w:szCs w:val="17"/>
                        <w:lang w:val="ru-RU" w:eastAsia="ru-RU"/>
                      </w:rPr>
                    </m:ctrlPr>
                  </m:sSubPr>
                  <m:e>
                    <m:r>
                      <w:rPr>
                        <w:rFonts w:ascii="Cambria Math" w:hAnsi="Cambria Math"/>
                        <w:sz w:val="22"/>
                        <w:szCs w:val="17"/>
                        <w:lang w:val="ru-RU" w:eastAsia="ru-RU"/>
                      </w:rPr>
                      <m:t>SS</m:t>
                    </m:r>
                  </m:e>
                  <m:sub>
                    <m:r>
                      <w:rPr>
                        <w:rFonts w:ascii="Cambria Math" w:hAnsi="Cambria Math"/>
                        <w:sz w:val="22"/>
                        <w:szCs w:val="17"/>
                        <w:lang w:val="ru-RU" w:eastAsia="ru-RU"/>
                      </w:rPr>
                      <m:t>x</m:t>
                    </m:r>
                  </m:sub>
                </m:sSub>
                <m:sSub>
                  <m:sSubPr>
                    <m:ctrlPr>
                      <w:rPr>
                        <w:rFonts w:ascii="Cambria Math" w:hAnsi="Cambria Math"/>
                        <w:i/>
                        <w:sz w:val="22"/>
                        <w:szCs w:val="17"/>
                        <w:lang w:val="ru-RU" w:eastAsia="ru-RU"/>
                      </w:rPr>
                    </m:ctrlPr>
                  </m:sSubPr>
                  <m:e>
                    <m:r>
                      <w:rPr>
                        <w:rFonts w:ascii="Cambria Math" w:hAnsi="Cambria Math"/>
                        <w:sz w:val="22"/>
                        <w:szCs w:val="17"/>
                        <w:lang w:val="ru-RU" w:eastAsia="ru-RU"/>
                      </w:rPr>
                      <m:t>SS</m:t>
                    </m:r>
                  </m:e>
                  <m:sub>
                    <m:r>
                      <w:rPr>
                        <w:rFonts w:ascii="Cambria Math" w:hAnsi="Cambria Math"/>
                        <w:sz w:val="22"/>
                        <w:szCs w:val="17"/>
                        <w:lang w:val="ru-RU" w:eastAsia="ru-RU"/>
                      </w:rPr>
                      <m:t>y</m:t>
                    </m:r>
                  </m:sub>
                </m:sSub>
              </m:e>
            </m:rad>
          </m:den>
        </m:f>
      </m:oMath>
      <w:r w:rsidRPr="004B5247">
        <w:rPr>
          <w:sz w:val="20"/>
          <w:szCs w:val="17"/>
          <w:lang w:eastAsia="ru-RU"/>
        </w:rPr>
        <w:t xml:space="preserve"> , </w:t>
      </w:r>
      <w:r w:rsidR="004B5247">
        <w:rPr>
          <w:sz w:val="20"/>
          <w:szCs w:val="17"/>
          <w:lang w:eastAsia="ru-RU"/>
        </w:rPr>
        <w:t>where</w:t>
      </w:r>
      <w:r w:rsidRPr="004B5247">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SCP</m:t>
            </m:r>
          </m:e>
          <m:sub>
            <m:r>
              <w:rPr>
                <w:rFonts w:ascii="Cambria Math" w:hAnsi="Cambria Math"/>
                <w:sz w:val="20"/>
                <w:szCs w:val="17"/>
                <w:lang w:val="ru-RU" w:eastAsia="ru-RU"/>
              </w:rPr>
              <m:t>xy</m:t>
            </m:r>
          </m:sub>
        </m:sSub>
      </m:oMath>
      <w:r w:rsidRPr="004B5247">
        <w:rPr>
          <w:sz w:val="20"/>
          <w:szCs w:val="17"/>
          <w:lang w:eastAsia="ru-RU"/>
        </w:rPr>
        <w:t xml:space="preserve"> </w:t>
      </w:r>
      <w:r w:rsidR="004B5247">
        <w:rPr>
          <w:sz w:val="20"/>
          <w:szCs w:val="17"/>
          <w:lang w:eastAsia="ru-RU"/>
        </w:rPr>
        <w:t>is the sum of cross-products of</w:t>
      </w:r>
      <w:r w:rsidRPr="004B5247">
        <w:rPr>
          <w:sz w:val="20"/>
          <w:szCs w:val="17"/>
          <w:lang w:eastAsia="ru-RU"/>
        </w:rPr>
        <w:t xml:space="preserve"> </w:t>
      </w:r>
      <w:r>
        <w:rPr>
          <w:sz w:val="20"/>
          <w:szCs w:val="17"/>
          <w:lang w:eastAsia="ru-RU"/>
        </w:rPr>
        <w:t>X</w:t>
      </w:r>
      <w:r w:rsidRPr="004B5247">
        <w:rPr>
          <w:sz w:val="20"/>
          <w:szCs w:val="17"/>
          <w:lang w:eastAsia="ru-RU"/>
        </w:rPr>
        <w:t xml:space="preserve"> </w:t>
      </w:r>
      <w:r w:rsidR="004B5247">
        <w:rPr>
          <w:sz w:val="20"/>
          <w:szCs w:val="17"/>
          <w:lang w:eastAsia="ru-RU"/>
        </w:rPr>
        <w:t>and</w:t>
      </w:r>
      <w:r w:rsidRPr="004B5247">
        <w:rPr>
          <w:sz w:val="20"/>
          <w:szCs w:val="17"/>
          <w:lang w:eastAsia="ru-RU"/>
        </w:rPr>
        <w:t xml:space="preserve"> </w:t>
      </w:r>
      <w:r>
        <w:rPr>
          <w:sz w:val="20"/>
          <w:szCs w:val="17"/>
          <w:lang w:eastAsia="ru-RU"/>
        </w:rPr>
        <w:t>Y</w:t>
      </w:r>
      <w:r w:rsidRPr="004B5247">
        <w:rPr>
          <w:sz w:val="20"/>
          <w:szCs w:val="17"/>
          <w:lang w:eastAsia="ru-RU"/>
        </w:rPr>
        <w:t xml:space="preserve">, </w:t>
      </w:r>
      <w:r w:rsidR="004B5247">
        <w:rPr>
          <w:sz w:val="20"/>
          <w:szCs w:val="17"/>
          <w:lang w:eastAsia="ru-RU"/>
        </w:rPr>
        <w:t>and</w:t>
      </w:r>
      <w:r w:rsidRPr="004B5247">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SS</m:t>
            </m:r>
          </m:e>
          <m:sub>
            <m:r>
              <w:rPr>
                <w:rFonts w:ascii="Cambria Math" w:hAnsi="Cambria Math"/>
                <w:sz w:val="20"/>
                <w:szCs w:val="17"/>
                <w:lang w:val="ru-RU" w:eastAsia="ru-RU"/>
              </w:rPr>
              <m:t>x</m:t>
            </m:r>
          </m:sub>
        </m:sSub>
      </m:oMath>
      <w:r w:rsidRPr="004B5247">
        <w:rPr>
          <w:sz w:val="20"/>
          <w:szCs w:val="17"/>
          <w:lang w:eastAsia="ru-RU"/>
        </w:rPr>
        <w:t xml:space="preserve"> </w:t>
      </w:r>
      <w:r w:rsidR="004B5247">
        <w:rPr>
          <w:sz w:val="20"/>
          <w:szCs w:val="17"/>
          <w:lang w:eastAsia="ru-RU"/>
        </w:rPr>
        <w:t>and</w:t>
      </w:r>
      <w:r w:rsidRPr="004B5247">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SS</m:t>
            </m:r>
          </m:e>
          <m:sub>
            <m:r>
              <w:rPr>
                <w:rFonts w:ascii="Cambria Math" w:hAnsi="Cambria Math"/>
                <w:sz w:val="20"/>
                <w:szCs w:val="17"/>
                <w:lang w:val="ru-RU" w:eastAsia="ru-RU"/>
              </w:rPr>
              <m:t>y</m:t>
            </m:r>
          </m:sub>
        </m:sSub>
      </m:oMath>
      <w:r w:rsidRPr="004B5247">
        <w:rPr>
          <w:sz w:val="20"/>
          <w:szCs w:val="17"/>
          <w:lang w:eastAsia="ru-RU"/>
        </w:rPr>
        <w:t xml:space="preserve"> </w:t>
      </w:r>
      <w:r w:rsidR="004B5247">
        <w:rPr>
          <w:sz w:val="20"/>
          <w:szCs w:val="17"/>
          <w:lang w:eastAsia="ru-RU"/>
        </w:rPr>
        <w:t>are the sums of squares in the two columns</w:t>
      </w:r>
      <w:r w:rsidRPr="004B5247">
        <w:rPr>
          <w:sz w:val="20"/>
          <w:szCs w:val="17"/>
          <w:lang w:eastAsia="ru-RU"/>
        </w:rPr>
        <w:t>.</w:t>
      </w:r>
    </w:p>
    <w:p w14:paraId="17211552" w14:textId="77777777" w:rsidR="00312962" w:rsidRPr="004B5247" w:rsidRDefault="004B5247" w:rsidP="00312962">
      <w:pPr>
        <w:spacing w:before="100"/>
        <w:ind w:left="2268"/>
        <w:rPr>
          <w:sz w:val="20"/>
          <w:szCs w:val="17"/>
          <w:lang w:eastAsia="ru-RU"/>
        </w:rPr>
      </w:pPr>
      <w:r>
        <w:rPr>
          <w:sz w:val="20"/>
          <w:szCs w:val="17"/>
          <w:lang w:eastAsia="ru-RU"/>
        </w:rPr>
        <w:t>Equivalent</w:t>
      </w:r>
      <w:r w:rsidRPr="004B5247">
        <w:rPr>
          <w:sz w:val="20"/>
          <w:szCs w:val="17"/>
          <w:lang w:eastAsia="ru-RU"/>
        </w:rPr>
        <w:t xml:space="preserve"> </w:t>
      </w:r>
      <w:r>
        <w:rPr>
          <w:sz w:val="20"/>
          <w:szCs w:val="17"/>
          <w:lang w:eastAsia="ru-RU"/>
        </w:rPr>
        <w:t>formula</w:t>
      </w:r>
      <w:r w:rsidRPr="004B5247">
        <w:rPr>
          <w:sz w:val="20"/>
          <w:szCs w:val="17"/>
          <w:lang w:eastAsia="ru-RU"/>
        </w:rPr>
        <w:t xml:space="preserve"> </w:t>
      </w:r>
      <w:r>
        <w:rPr>
          <w:sz w:val="20"/>
          <w:szCs w:val="17"/>
          <w:lang w:eastAsia="ru-RU"/>
        </w:rPr>
        <w:t>to</w:t>
      </w:r>
      <w:r w:rsidRPr="004B5247">
        <w:rPr>
          <w:sz w:val="20"/>
          <w:szCs w:val="17"/>
          <w:lang w:eastAsia="ru-RU"/>
        </w:rPr>
        <w:t xml:space="preserve"> </w:t>
      </w:r>
      <w:r>
        <w:rPr>
          <w:sz w:val="20"/>
          <w:szCs w:val="17"/>
          <w:lang w:eastAsia="ru-RU"/>
        </w:rPr>
        <w:t>compute</w:t>
      </w:r>
      <w:r w:rsidR="00312962" w:rsidRPr="004B5247">
        <w:rPr>
          <w:sz w:val="20"/>
          <w:szCs w:val="17"/>
          <w:lang w:eastAsia="ru-RU"/>
        </w:rPr>
        <w:t xml:space="preserve"> </w:t>
      </w:r>
      <w:r w:rsidR="00312962" w:rsidRPr="00183849">
        <w:rPr>
          <w:i/>
          <w:sz w:val="20"/>
          <w:szCs w:val="17"/>
          <w:lang w:eastAsia="ru-RU"/>
        </w:rPr>
        <w:t>RKCORR</w:t>
      </w:r>
      <w:r w:rsidR="00312962" w:rsidRPr="004B5247">
        <w:rPr>
          <w:sz w:val="20"/>
          <w:szCs w:val="17"/>
          <w:lang w:eastAsia="ru-RU"/>
        </w:rPr>
        <w:t xml:space="preserve"> </w:t>
      </w:r>
      <w:r>
        <w:rPr>
          <w:sz w:val="20"/>
          <w:szCs w:val="17"/>
          <w:lang w:eastAsia="ru-RU"/>
        </w:rPr>
        <w:t>from the square</w:t>
      </w:r>
      <w:r w:rsidR="00312962" w:rsidRPr="004B5247">
        <w:rPr>
          <w:sz w:val="20"/>
          <w:szCs w:val="17"/>
          <w:lang w:eastAsia="ru-RU"/>
        </w:rPr>
        <w:t xml:space="preserve"> </w:t>
      </w:r>
      <w:r w:rsidR="00312962" w:rsidRPr="005E4163">
        <w:rPr>
          <w:i/>
          <w:sz w:val="20"/>
          <w:szCs w:val="17"/>
          <w:lang w:eastAsia="ru-RU"/>
        </w:rPr>
        <w:t>K</w:t>
      </w:r>
      <w:r w:rsidR="00312962">
        <w:rPr>
          <w:sz w:val="20"/>
          <w:szCs w:val="17"/>
          <w:lang w:eastAsia="ru-RU"/>
        </w:rPr>
        <w:t>x</w:t>
      </w:r>
      <w:r w:rsidR="00312962" w:rsidRPr="005E4163">
        <w:rPr>
          <w:i/>
          <w:sz w:val="20"/>
          <w:szCs w:val="17"/>
          <w:lang w:eastAsia="ru-RU"/>
        </w:rPr>
        <w:t>K</w:t>
      </w:r>
      <w:r w:rsidR="00312962" w:rsidRPr="004B5247">
        <w:rPr>
          <w:sz w:val="20"/>
          <w:szCs w:val="17"/>
          <w:lang w:eastAsia="ru-RU"/>
        </w:rPr>
        <w:t xml:space="preserve"> </w:t>
      </w:r>
      <w:r>
        <w:rPr>
          <w:sz w:val="20"/>
          <w:szCs w:val="17"/>
          <w:lang w:eastAsia="ru-RU"/>
        </w:rPr>
        <w:t>crosstabulation with the same, co-ordered categories</w:t>
      </w:r>
      <w:r w:rsidR="00312962" w:rsidRPr="004B5247">
        <w:rPr>
          <w:sz w:val="20"/>
          <w:szCs w:val="17"/>
          <w:lang w:eastAsia="ru-RU"/>
        </w:rPr>
        <w:t xml:space="preserve"> (</w:t>
      </w:r>
      <w:r>
        <w:rPr>
          <w:sz w:val="20"/>
          <w:szCs w:val="17"/>
          <w:lang w:eastAsia="ru-RU"/>
        </w:rPr>
        <w:t>see Fig</w:t>
      </w:r>
      <w:r w:rsidR="00312962" w:rsidRPr="004B5247">
        <w:rPr>
          <w:sz w:val="20"/>
          <w:szCs w:val="17"/>
          <w:lang w:eastAsia="ru-RU"/>
        </w:rPr>
        <w:t xml:space="preserve">. 1.3 </w:t>
      </w:r>
      <w:r>
        <w:rPr>
          <w:sz w:val="20"/>
          <w:szCs w:val="17"/>
          <w:lang w:eastAsia="ru-RU"/>
        </w:rPr>
        <w:t>above</w:t>
      </w:r>
      <w:r w:rsidR="00312962" w:rsidRPr="004B5247">
        <w:rPr>
          <w:sz w:val="20"/>
          <w:szCs w:val="17"/>
          <w:lang w:eastAsia="ru-RU"/>
        </w:rPr>
        <w:t>):</w:t>
      </w:r>
    </w:p>
    <w:p w14:paraId="6B3B9A84" w14:textId="77777777" w:rsidR="00312962" w:rsidRPr="000305C3" w:rsidRDefault="00312962" w:rsidP="00312962">
      <w:pPr>
        <w:spacing w:before="100"/>
        <w:ind w:left="2268"/>
        <w:rPr>
          <w:sz w:val="20"/>
        </w:rPr>
      </w:pPr>
      <m:oMath>
        <m:r>
          <w:rPr>
            <w:rFonts w:ascii="Cambria Math" w:hAnsi="Cambria Math"/>
            <w:sz w:val="22"/>
            <w:szCs w:val="22"/>
            <w:lang w:val="ru-RU" w:eastAsia="ru-RU"/>
          </w:rPr>
          <m:t>RKCORR</m:t>
        </m:r>
        <m:r>
          <w:rPr>
            <w:rFonts w:ascii="Cambria Math" w:hAnsi="Cambria Math"/>
            <w:sz w:val="22"/>
            <w:szCs w:val="22"/>
            <w:lang w:eastAsia="ru-RU"/>
          </w:rPr>
          <m:t>=</m:t>
        </m:r>
        <m:f>
          <m:fPr>
            <m:ctrlPr>
              <w:rPr>
                <w:rFonts w:ascii="Cambria Math" w:hAnsi="Cambria Math"/>
                <w:i/>
                <w:sz w:val="22"/>
                <w:szCs w:val="22"/>
                <w:lang w:val="ru-RU" w:eastAsia="ru-RU"/>
              </w:rPr>
            </m:ctrlPr>
          </m:fPr>
          <m:num>
            <m:nary>
              <m:naryPr>
                <m:chr m:val="∑"/>
                <m:limLoc m:val="subSup"/>
                <m:ctrlPr>
                  <w:rPr>
                    <w:rFonts w:ascii="Cambria Math" w:hAnsi="Cambria Math"/>
                    <w:i/>
                    <w:sz w:val="22"/>
                    <w:szCs w:val="22"/>
                    <w:lang w:val="ru-RU" w:eastAsia="ru-RU"/>
                  </w:rPr>
                </m:ctrlPr>
              </m:naryPr>
              <m:sub>
                <m:r>
                  <w:rPr>
                    <w:rFonts w:ascii="Cambria Math" w:hAnsi="Cambria Math"/>
                    <w:sz w:val="22"/>
                    <w:szCs w:val="22"/>
                    <w:lang w:val="ru-RU" w:eastAsia="ru-RU"/>
                  </w:rPr>
                  <m:t>k</m:t>
                </m:r>
                <m:r>
                  <w:rPr>
                    <w:rFonts w:ascii="Cambria Math" w:hAnsi="Cambria Math"/>
                    <w:sz w:val="22"/>
                    <w:szCs w:val="22"/>
                    <w:lang w:eastAsia="ru-RU"/>
                  </w:rPr>
                  <m:t>,</m:t>
                </m:r>
                <m:r>
                  <w:rPr>
                    <w:rFonts w:ascii="Cambria Math" w:hAnsi="Cambria Math"/>
                    <w:sz w:val="22"/>
                    <w:szCs w:val="22"/>
                    <w:lang w:val="ru-RU" w:eastAsia="ru-RU"/>
                  </w:rPr>
                  <m:t>l</m:t>
                </m:r>
                <m:r>
                  <w:rPr>
                    <w:rFonts w:ascii="Cambria Math" w:hAnsi="Cambria Math"/>
                    <w:sz w:val="22"/>
                    <w:szCs w:val="22"/>
                    <w:lang w:eastAsia="ru-RU"/>
                  </w:rPr>
                  <m:t>,</m:t>
                </m:r>
                <m:r>
                  <w:rPr>
                    <w:rFonts w:ascii="Cambria Math" w:hAnsi="Cambria Math"/>
                    <w:sz w:val="22"/>
                    <w:szCs w:val="22"/>
                    <w:lang w:val="ru-RU" w:eastAsia="ru-RU"/>
                  </w:rPr>
                  <m:t>m</m:t>
                </m:r>
              </m:sub>
              <m:sup>
                <m:r>
                  <w:rPr>
                    <w:rFonts w:ascii="Cambria Math" w:hAnsi="Cambria Math"/>
                    <w:sz w:val="22"/>
                    <w:szCs w:val="22"/>
                    <w:lang w:val="ru-RU" w:eastAsia="ru-RU"/>
                  </w:rPr>
                  <m:t>K</m:t>
                </m:r>
              </m:sup>
              <m:e>
                <m:r>
                  <w:rPr>
                    <w:rFonts w:ascii="Cambria Math" w:hAnsi="Cambria Math"/>
                    <w:sz w:val="22"/>
                    <w:szCs w:val="22"/>
                    <w:lang w:eastAsia="ru-RU"/>
                  </w:rPr>
                  <m:t>(</m:t>
                </m:r>
                <m:sSub>
                  <m:sSubPr>
                    <m:ctrlPr>
                      <w:rPr>
                        <w:rFonts w:ascii="Cambria Math" w:hAnsi="Cambria Math"/>
                        <w:i/>
                        <w:sz w:val="22"/>
                        <w:szCs w:val="22"/>
                        <w:lang w:val="ru-RU" w:eastAsia="ru-RU"/>
                      </w:rPr>
                    </m:ctrlPr>
                  </m:sSubPr>
                  <m:e>
                    <m:r>
                      <w:rPr>
                        <w:rFonts w:ascii="Cambria Math" w:hAnsi="Cambria Math"/>
                        <w:sz w:val="22"/>
                        <w:szCs w:val="22"/>
                        <w:lang w:val="ru-RU" w:eastAsia="ru-RU"/>
                      </w:rPr>
                      <m:t>n</m:t>
                    </m:r>
                  </m:e>
                  <m:sub>
                    <m:r>
                      <w:rPr>
                        <w:rFonts w:ascii="Cambria Math" w:hAnsi="Cambria Math"/>
                        <w:sz w:val="22"/>
                        <w:szCs w:val="22"/>
                        <w:lang w:val="ru-RU" w:eastAsia="ru-RU"/>
                      </w:rPr>
                      <m:t>kk</m:t>
                    </m:r>
                  </m:sub>
                </m:sSub>
              </m:e>
            </m:nary>
            <m:sSub>
              <m:sSubPr>
                <m:ctrlPr>
                  <w:rPr>
                    <w:rFonts w:ascii="Cambria Math" w:hAnsi="Cambria Math"/>
                    <w:i/>
                    <w:sz w:val="22"/>
                    <w:szCs w:val="22"/>
                    <w:lang w:val="ru-RU" w:eastAsia="ru-RU"/>
                  </w:rPr>
                </m:ctrlPr>
              </m:sSubPr>
              <m:e>
                <m:r>
                  <w:rPr>
                    <w:rFonts w:ascii="Cambria Math" w:hAnsi="Cambria Math"/>
                    <w:sz w:val="22"/>
                    <w:szCs w:val="22"/>
                    <w:lang w:val="ru-RU" w:eastAsia="ru-RU"/>
                  </w:rPr>
                  <m:t>n</m:t>
                </m:r>
              </m:e>
              <m:sub>
                <m:r>
                  <w:rPr>
                    <w:rFonts w:ascii="Cambria Math" w:hAnsi="Cambria Math"/>
                    <w:sz w:val="22"/>
                    <w:szCs w:val="22"/>
                    <w:lang w:val="ru-RU" w:eastAsia="ru-RU"/>
                  </w:rPr>
                  <m:t>lm</m:t>
                </m:r>
              </m:sub>
            </m:sSub>
            <m:r>
              <w:rPr>
                <w:rFonts w:ascii="Cambria Math" w:hAnsi="Cambria Math"/>
                <w:sz w:val="22"/>
                <w:szCs w:val="22"/>
                <w:lang w:eastAsia="ru-RU"/>
              </w:rPr>
              <m:t>-</m:t>
            </m:r>
            <m:sSub>
              <m:sSubPr>
                <m:ctrlPr>
                  <w:rPr>
                    <w:rFonts w:ascii="Cambria Math" w:hAnsi="Cambria Math"/>
                    <w:i/>
                    <w:sz w:val="22"/>
                    <w:szCs w:val="22"/>
                    <w:lang w:eastAsia="ru-RU"/>
                  </w:rPr>
                </m:ctrlPr>
              </m:sSubPr>
              <m:e>
                <m:r>
                  <w:rPr>
                    <w:rFonts w:ascii="Cambria Math" w:hAnsi="Cambria Math"/>
                    <w:sz w:val="22"/>
                    <w:szCs w:val="22"/>
                    <w:lang w:eastAsia="ru-RU"/>
                  </w:rPr>
                  <m:t>n</m:t>
                </m:r>
              </m:e>
              <m:sub>
                <m:r>
                  <w:rPr>
                    <w:rFonts w:ascii="Cambria Math" w:hAnsi="Cambria Math"/>
                    <w:sz w:val="22"/>
                    <w:szCs w:val="22"/>
                    <w:lang w:eastAsia="ru-RU"/>
                  </w:rPr>
                  <m:t>kl</m:t>
                </m:r>
              </m:sub>
            </m:sSub>
            <m:sSub>
              <m:sSubPr>
                <m:ctrlPr>
                  <w:rPr>
                    <w:rFonts w:ascii="Cambria Math" w:hAnsi="Cambria Math"/>
                    <w:i/>
                    <w:sz w:val="22"/>
                    <w:szCs w:val="22"/>
                    <w:lang w:eastAsia="ru-RU"/>
                  </w:rPr>
                </m:ctrlPr>
              </m:sSubPr>
              <m:e>
                <m:r>
                  <w:rPr>
                    <w:rFonts w:ascii="Cambria Math" w:hAnsi="Cambria Math"/>
                    <w:sz w:val="22"/>
                    <w:szCs w:val="22"/>
                    <w:lang w:eastAsia="ru-RU"/>
                  </w:rPr>
                  <m:t>n</m:t>
                </m:r>
              </m:e>
              <m:sub>
                <m:r>
                  <w:rPr>
                    <w:rFonts w:ascii="Cambria Math" w:hAnsi="Cambria Math"/>
                    <w:sz w:val="22"/>
                    <w:szCs w:val="22"/>
                    <w:lang w:eastAsia="ru-RU"/>
                  </w:rPr>
                  <m:t>mk</m:t>
                </m:r>
              </m:sub>
            </m:sSub>
            <m:r>
              <w:rPr>
                <w:rFonts w:ascii="Cambria Math" w:hAnsi="Cambria Math"/>
                <w:sz w:val="22"/>
                <w:szCs w:val="22"/>
                <w:lang w:eastAsia="ru-RU"/>
              </w:rPr>
              <m:t>)</m:t>
            </m:r>
          </m:num>
          <m:den>
            <m:rad>
              <m:radPr>
                <m:degHide m:val="1"/>
                <m:ctrlPr>
                  <w:rPr>
                    <w:rFonts w:ascii="Cambria Math" w:hAnsi="Cambria Math"/>
                    <w:i/>
                    <w:sz w:val="22"/>
                    <w:szCs w:val="22"/>
                    <w:lang w:val="ru-RU" w:eastAsia="ru-RU"/>
                  </w:rPr>
                </m:ctrlPr>
              </m:radPr>
              <m:deg/>
              <m:e>
                <m:nary>
                  <m:naryPr>
                    <m:chr m:val="∑"/>
                    <m:limLoc m:val="undOvr"/>
                    <m:ctrlPr>
                      <w:rPr>
                        <w:rFonts w:ascii="Cambria Math" w:hAnsi="Cambria Math"/>
                        <w:i/>
                        <w:sz w:val="22"/>
                        <w:szCs w:val="22"/>
                        <w:lang w:val="ru-RU" w:eastAsia="ru-RU"/>
                      </w:rPr>
                    </m:ctrlPr>
                  </m:naryPr>
                  <m:sub>
                    <m:r>
                      <w:rPr>
                        <w:rFonts w:ascii="Cambria Math" w:hAnsi="Cambria Math"/>
                        <w:sz w:val="22"/>
                        <w:szCs w:val="22"/>
                        <w:lang w:val="ru-RU" w:eastAsia="ru-RU"/>
                      </w:rPr>
                      <m:t>k</m:t>
                    </m:r>
                  </m:sub>
                  <m:sup>
                    <m:r>
                      <w:rPr>
                        <w:rFonts w:ascii="Cambria Math" w:hAnsi="Cambria Math"/>
                        <w:sz w:val="22"/>
                        <w:szCs w:val="22"/>
                        <w:lang w:val="ru-RU" w:eastAsia="ru-RU"/>
                      </w:rPr>
                      <m:t>K</m:t>
                    </m:r>
                  </m:sup>
                  <m:e>
                    <m:r>
                      <w:rPr>
                        <w:rFonts w:ascii="Cambria Math" w:hAnsi="Cambria Math"/>
                        <w:sz w:val="22"/>
                        <w:szCs w:val="22"/>
                        <w:lang w:eastAsia="ru-RU"/>
                      </w:rPr>
                      <m:t>(</m:t>
                    </m:r>
                    <m:sSub>
                      <m:sSubPr>
                        <m:ctrlPr>
                          <w:rPr>
                            <w:rFonts w:ascii="Cambria Math" w:hAnsi="Cambria Math"/>
                            <w:i/>
                            <w:sz w:val="22"/>
                            <w:szCs w:val="22"/>
                            <w:lang w:val="ru-RU" w:eastAsia="ru-RU"/>
                          </w:rPr>
                        </m:ctrlPr>
                      </m:sSubPr>
                      <m:e>
                        <m:r>
                          <w:rPr>
                            <w:rFonts w:ascii="Cambria Math" w:hAnsi="Cambria Math"/>
                            <w:sz w:val="22"/>
                            <w:szCs w:val="22"/>
                            <w:lang w:val="ru-RU" w:eastAsia="ru-RU"/>
                          </w:rPr>
                          <m:t>n</m:t>
                        </m:r>
                      </m:e>
                      <m:sub>
                        <m:r>
                          <w:rPr>
                            <w:rFonts w:ascii="Cambria Math" w:hAnsi="Cambria Math"/>
                            <w:sz w:val="22"/>
                            <w:szCs w:val="22"/>
                            <w:lang w:val="ru-RU" w:eastAsia="ru-RU"/>
                          </w:rPr>
                          <m:t>k</m:t>
                        </m:r>
                        <m:r>
                          <w:rPr>
                            <w:rFonts w:ascii="Cambria Math" w:hAnsi="Cambria Math"/>
                            <w:sz w:val="22"/>
                            <w:szCs w:val="22"/>
                            <w:lang w:eastAsia="ru-RU"/>
                          </w:rPr>
                          <m:t>.</m:t>
                        </m:r>
                      </m:sub>
                    </m:sSub>
                  </m:e>
                </m:nary>
                <m:r>
                  <w:rPr>
                    <w:rFonts w:ascii="Cambria Math" w:hAnsi="Cambria Math"/>
                    <w:sz w:val="22"/>
                    <w:szCs w:val="22"/>
                    <w:lang w:eastAsia="ru-RU"/>
                  </w:rPr>
                  <m:t>(</m:t>
                </m:r>
                <m:r>
                  <w:rPr>
                    <w:rFonts w:ascii="Cambria Math" w:hAnsi="Cambria Math"/>
                    <w:sz w:val="22"/>
                    <w:szCs w:val="22"/>
                    <w:lang w:val="ru-RU" w:eastAsia="ru-RU"/>
                  </w:rPr>
                  <m:t>N</m:t>
                </m:r>
                <m:r>
                  <w:rPr>
                    <w:rFonts w:ascii="Cambria Math" w:hAnsi="Cambria Math"/>
                    <w:sz w:val="22"/>
                    <w:szCs w:val="22"/>
                    <w:lang w:eastAsia="ru-RU"/>
                  </w:rPr>
                  <m:t>-</m:t>
                </m:r>
                <m:sSub>
                  <m:sSubPr>
                    <m:ctrlPr>
                      <w:rPr>
                        <w:rFonts w:ascii="Cambria Math" w:hAnsi="Cambria Math"/>
                        <w:i/>
                        <w:sz w:val="22"/>
                        <w:szCs w:val="22"/>
                        <w:lang w:val="ru-RU" w:eastAsia="ru-RU"/>
                      </w:rPr>
                    </m:ctrlPr>
                  </m:sSubPr>
                  <m:e>
                    <m:r>
                      <w:rPr>
                        <w:rFonts w:ascii="Cambria Math" w:hAnsi="Cambria Math"/>
                        <w:sz w:val="22"/>
                        <w:szCs w:val="22"/>
                        <w:lang w:val="ru-RU" w:eastAsia="ru-RU"/>
                      </w:rPr>
                      <m:t>n</m:t>
                    </m:r>
                  </m:e>
                  <m:sub>
                    <m:r>
                      <w:rPr>
                        <w:rFonts w:ascii="Cambria Math" w:hAnsi="Cambria Math"/>
                        <w:sz w:val="22"/>
                        <w:szCs w:val="22"/>
                        <w:lang w:val="ru-RU" w:eastAsia="ru-RU"/>
                      </w:rPr>
                      <m:t>k</m:t>
                    </m:r>
                    <m:r>
                      <w:rPr>
                        <w:rFonts w:ascii="Cambria Math" w:hAnsi="Cambria Math"/>
                        <w:sz w:val="22"/>
                        <w:szCs w:val="22"/>
                        <w:lang w:eastAsia="ru-RU"/>
                      </w:rPr>
                      <m:t>.</m:t>
                    </m:r>
                  </m:sub>
                </m:sSub>
                <m:r>
                  <w:rPr>
                    <w:rFonts w:ascii="Cambria Math" w:hAnsi="Cambria Math"/>
                    <w:sz w:val="22"/>
                    <w:szCs w:val="22"/>
                    <w:lang w:eastAsia="ru-RU"/>
                  </w:rPr>
                  <m:t>))</m:t>
                </m:r>
                <m:nary>
                  <m:naryPr>
                    <m:chr m:val="∑"/>
                    <m:limLoc m:val="undOvr"/>
                    <m:ctrlPr>
                      <w:rPr>
                        <w:rFonts w:ascii="Cambria Math" w:hAnsi="Cambria Math"/>
                        <w:i/>
                        <w:sz w:val="22"/>
                        <w:szCs w:val="22"/>
                        <w:lang w:val="ru-RU" w:eastAsia="ru-RU"/>
                      </w:rPr>
                    </m:ctrlPr>
                  </m:naryPr>
                  <m:sub>
                    <m:r>
                      <w:rPr>
                        <w:rFonts w:ascii="Cambria Math" w:hAnsi="Cambria Math"/>
                        <w:sz w:val="22"/>
                        <w:szCs w:val="22"/>
                        <w:lang w:val="ru-RU" w:eastAsia="ru-RU"/>
                      </w:rPr>
                      <m:t>k</m:t>
                    </m:r>
                  </m:sub>
                  <m:sup>
                    <m:r>
                      <w:rPr>
                        <w:rFonts w:ascii="Cambria Math" w:hAnsi="Cambria Math"/>
                        <w:sz w:val="22"/>
                        <w:szCs w:val="22"/>
                        <w:lang w:val="ru-RU" w:eastAsia="ru-RU"/>
                      </w:rPr>
                      <m:t>K</m:t>
                    </m:r>
                  </m:sup>
                  <m:e>
                    <m:r>
                      <w:rPr>
                        <w:rFonts w:ascii="Cambria Math" w:hAnsi="Cambria Math"/>
                        <w:sz w:val="22"/>
                        <w:szCs w:val="22"/>
                        <w:lang w:eastAsia="ru-RU"/>
                      </w:rPr>
                      <m:t>(</m:t>
                    </m:r>
                    <m:sSub>
                      <m:sSubPr>
                        <m:ctrlPr>
                          <w:rPr>
                            <w:rFonts w:ascii="Cambria Math" w:hAnsi="Cambria Math"/>
                            <w:i/>
                            <w:sz w:val="22"/>
                            <w:szCs w:val="22"/>
                            <w:lang w:val="ru-RU" w:eastAsia="ru-RU"/>
                          </w:rPr>
                        </m:ctrlPr>
                      </m:sSubPr>
                      <m:e>
                        <m:r>
                          <w:rPr>
                            <w:rFonts w:ascii="Cambria Math" w:hAnsi="Cambria Math"/>
                            <w:sz w:val="22"/>
                            <w:szCs w:val="22"/>
                            <w:lang w:val="ru-RU" w:eastAsia="ru-RU"/>
                          </w:rPr>
                          <m:t>n</m:t>
                        </m:r>
                      </m:e>
                      <m:sub>
                        <m:r>
                          <w:rPr>
                            <w:rFonts w:ascii="Cambria Math" w:hAnsi="Cambria Math"/>
                            <w:sz w:val="22"/>
                            <w:szCs w:val="22"/>
                            <w:lang w:eastAsia="ru-RU"/>
                          </w:rPr>
                          <m:t>.</m:t>
                        </m:r>
                        <m:r>
                          <w:rPr>
                            <w:rFonts w:ascii="Cambria Math" w:hAnsi="Cambria Math"/>
                            <w:sz w:val="22"/>
                            <w:szCs w:val="22"/>
                            <w:lang w:val="ru-RU" w:eastAsia="ru-RU"/>
                          </w:rPr>
                          <m:t>k</m:t>
                        </m:r>
                      </m:sub>
                    </m:sSub>
                    <m:r>
                      <w:rPr>
                        <w:rFonts w:ascii="Cambria Math" w:hAnsi="Cambria Math"/>
                        <w:sz w:val="22"/>
                        <w:szCs w:val="22"/>
                        <w:lang w:eastAsia="ru-RU"/>
                      </w:rPr>
                      <m:t>(</m:t>
                    </m:r>
                    <m:r>
                      <w:rPr>
                        <w:rFonts w:ascii="Cambria Math" w:hAnsi="Cambria Math"/>
                        <w:sz w:val="22"/>
                        <w:szCs w:val="22"/>
                        <w:lang w:val="ru-RU" w:eastAsia="ru-RU"/>
                      </w:rPr>
                      <m:t>N</m:t>
                    </m:r>
                    <m:r>
                      <w:rPr>
                        <w:rFonts w:ascii="Cambria Math" w:hAnsi="Cambria Math"/>
                        <w:sz w:val="22"/>
                        <w:szCs w:val="22"/>
                        <w:lang w:eastAsia="ru-RU"/>
                      </w:rPr>
                      <m:t>-</m:t>
                    </m:r>
                    <m:sSub>
                      <m:sSubPr>
                        <m:ctrlPr>
                          <w:rPr>
                            <w:rFonts w:ascii="Cambria Math" w:hAnsi="Cambria Math"/>
                            <w:i/>
                            <w:sz w:val="22"/>
                            <w:szCs w:val="22"/>
                            <w:lang w:val="ru-RU" w:eastAsia="ru-RU"/>
                          </w:rPr>
                        </m:ctrlPr>
                      </m:sSubPr>
                      <m:e>
                        <m:r>
                          <w:rPr>
                            <w:rFonts w:ascii="Cambria Math" w:hAnsi="Cambria Math"/>
                            <w:sz w:val="22"/>
                            <w:szCs w:val="22"/>
                            <w:lang w:val="ru-RU" w:eastAsia="ru-RU"/>
                          </w:rPr>
                          <m:t>n</m:t>
                        </m:r>
                      </m:e>
                      <m:sub>
                        <m:r>
                          <w:rPr>
                            <w:rFonts w:ascii="Cambria Math" w:hAnsi="Cambria Math"/>
                            <w:sz w:val="22"/>
                            <w:szCs w:val="22"/>
                            <w:lang w:eastAsia="ru-RU"/>
                          </w:rPr>
                          <m:t>.</m:t>
                        </m:r>
                        <m:r>
                          <w:rPr>
                            <w:rFonts w:ascii="Cambria Math" w:hAnsi="Cambria Math"/>
                            <w:sz w:val="22"/>
                            <w:szCs w:val="22"/>
                            <w:lang w:val="ru-RU" w:eastAsia="ru-RU"/>
                          </w:rPr>
                          <m:t>k</m:t>
                        </m:r>
                      </m:sub>
                    </m:sSub>
                    <m:r>
                      <w:rPr>
                        <w:rFonts w:ascii="Cambria Math" w:hAnsi="Cambria Math"/>
                        <w:sz w:val="22"/>
                        <w:szCs w:val="22"/>
                        <w:lang w:eastAsia="ru-RU"/>
                      </w:rPr>
                      <m:t>))</m:t>
                    </m:r>
                  </m:e>
                </m:nary>
              </m:e>
            </m:rad>
          </m:den>
        </m:f>
      </m:oMath>
      <w:r w:rsidRPr="000305C3">
        <w:rPr>
          <w:sz w:val="20"/>
        </w:rPr>
        <w:t xml:space="preserve"> </w:t>
      </w:r>
    </w:p>
    <w:p w14:paraId="68A3AED7" w14:textId="77777777" w:rsidR="00312962" w:rsidRPr="00976A0D" w:rsidRDefault="00312962" w:rsidP="00312962">
      <w:pPr>
        <w:spacing w:before="100"/>
        <w:ind w:left="2268"/>
        <w:rPr>
          <w:sz w:val="20"/>
        </w:rPr>
      </w:pPr>
      <w:r w:rsidRPr="006C04A3">
        <w:rPr>
          <w:i/>
          <w:sz w:val="20"/>
          <w:szCs w:val="17"/>
          <w:lang w:eastAsia="ru-RU"/>
        </w:rPr>
        <w:t>RKCORR</w:t>
      </w:r>
      <w:r w:rsidRPr="00976A0D">
        <w:rPr>
          <w:sz w:val="20"/>
          <w:szCs w:val="17"/>
          <w:lang w:eastAsia="ru-RU"/>
        </w:rPr>
        <w:t xml:space="preserve"> </w:t>
      </w:r>
      <w:r w:rsidR="00976A0D">
        <w:rPr>
          <w:sz w:val="20"/>
          <w:szCs w:val="17"/>
          <w:lang w:eastAsia="ru-RU"/>
        </w:rPr>
        <w:t>is</w:t>
      </w:r>
      <w:r w:rsidR="00976A0D" w:rsidRPr="00976A0D">
        <w:rPr>
          <w:sz w:val="20"/>
          <w:szCs w:val="17"/>
          <w:lang w:eastAsia="ru-RU"/>
        </w:rPr>
        <w:t xml:space="preserve"> </w:t>
      </w:r>
      <w:r w:rsidR="00976A0D">
        <w:rPr>
          <w:sz w:val="20"/>
          <w:szCs w:val="17"/>
          <w:lang w:eastAsia="ru-RU"/>
        </w:rPr>
        <w:t>not</w:t>
      </w:r>
      <w:r w:rsidR="00976A0D" w:rsidRPr="00976A0D">
        <w:rPr>
          <w:sz w:val="20"/>
          <w:szCs w:val="17"/>
          <w:lang w:eastAsia="ru-RU"/>
        </w:rPr>
        <w:t xml:space="preserve"> </w:t>
      </w:r>
      <w:r w:rsidR="00976A0D">
        <w:rPr>
          <w:sz w:val="20"/>
          <w:szCs w:val="17"/>
          <w:lang w:eastAsia="ru-RU"/>
        </w:rPr>
        <w:t>computed</w:t>
      </w:r>
      <w:r w:rsidR="00976A0D" w:rsidRPr="00976A0D">
        <w:rPr>
          <w:sz w:val="20"/>
          <w:szCs w:val="17"/>
          <w:lang w:eastAsia="ru-RU"/>
        </w:rPr>
        <w:t xml:space="preserve"> </w:t>
      </w:r>
      <w:r w:rsidR="00976A0D">
        <w:rPr>
          <w:sz w:val="20"/>
          <w:szCs w:val="17"/>
          <w:lang w:eastAsia="ru-RU"/>
        </w:rPr>
        <w:t>if</w:t>
      </w:r>
      <w:r w:rsidR="00976A0D" w:rsidRPr="00976A0D">
        <w:rPr>
          <w:sz w:val="20"/>
          <w:szCs w:val="17"/>
          <w:lang w:eastAsia="ru-RU"/>
        </w:rPr>
        <w:t xml:space="preserve"> </w:t>
      </w:r>
      <w:r w:rsidR="00976A0D">
        <w:rPr>
          <w:sz w:val="20"/>
          <w:szCs w:val="17"/>
          <w:lang w:eastAsia="ru-RU"/>
        </w:rPr>
        <w:t>partitions</w:t>
      </w:r>
      <w:r w:rsidRPr="00976A0D">
        <w:rPr>
          <w:sz w:val="20"/>
          <w:szCs w:val="17"/>
          <w:lang w:eastAsia="ru-RU"/>
        </w:rPr>
        <w:t xml:space="preserve"> </w:t>
      </w:r>
      <w:r w:rsidRPr="006C04A3">
        <w:rPr>
          <w:i/>
          <w:sz w:val="20"/>
          <w:szCs w:val="17"/>
          <w:lang w:eastAsia="ru-RU"/>
        </w:rPr>
        <w:t>U</w:t>
      </w:r>
      <w:r w:rsidRPr="00976A0D">
        <w:rPr>
          <w:sz w:val="20"/>
          <w:szCs w:val="17"/>
          <w:lang w:eastAsia="ru-RU"/>
        </w:rPr>
        <w:t xml:space="preserve"> </w:t>
      </w:r>
      <w:r w:rsidR="00976A0D">
        <w:rPr>
          <w:sz w:val="20"/>
          <w:szCs w:val="17"/>
          <w:lang w:eastAsia="ru-RU"/>
        </w:rPr>
        <w:t>and</w:t>
      </w:r>
      <w:r w:rsidRPr="00976A0D">
        <w:rPr>
          <w:sz w:val="20"/>
          <w:szCs w:val="17"/>
          <w:lang w:eastAsia="ru-RU"/>
        </w:rPr>
        <w:t xml:space="preserve"> </w:t>
      </w:r>
      <w:r w:rsidRPr="006C04A3">
        <w:rPr>
          <w:i/>
          <w:sz w:val="20"/>
          <w:szCs w:val="17"/>
          <w:lang w:eastAsia="ru-RU"/>
        </w:rPr>
        <w:t>V</w:t>
      </w:r>
      <w:r w:rsidRPr="00976A0D">
        <w:rPr>
          <w:sz w:val="20"/>
          <w:szCs w:val="17"/>
          <w:lang w:eastAsia="ru-RU"/>
        </w:rPr>
        <w:t xml:space="preserve"> </w:t>
      </w:r>
      <w:r w:rsidR="00976A0D">
        <w:rPr>
          <w:sz w:val="20"/>
          <w:szCs w:val="17"/>
          <w:lang w:eastAsia="ru-RU"/>
        </w:rPr>
        <w:t>consist of not completely the same sets of group codes</w:t>
      </w:r>
      <w:r w:rsidRPr="00976A0D">
        <w:rPr>
          <w:sz w:val="20"/>
          <w:szCs w:val="17"/>
          <w:lang w:eastAsia="ru-RU"/>
        </w:rPr>
        <w:t>.</w:t>
      </w:r>
    </w:p>
    <w:p w14:paraId="6A7755BB" w14:textId="77777777" w:rsidR="00312962" w:rsidRPr="00976A0D" w:rsidRDefault="00312962" w:rsidP="00312962">
      <w:pPr>
        <w:rPr>
          <w:sz w:val="20"/>
          <w:szCs w:val="20"/>
        </w:rPr>
      </w:pPr>
    </w:p>
    <w:p w14:paraId="7F20C8C9" w14:textId="77777777" w:rsidR="00312962" w:rsidRPr="00C0664A" w:rsidRDefault="00EE0D94" w:rsidP="00312962">
      <w:pPr>
        <w:autoSpaceDE w:val="0"/>
        <w:autoSpaceDN w:val="0"/>
        <w:adjustRightInd w:val="0"/>
        <w:rPr>
          <w:sz w:val="20"/>
          <w:szCs w:val="17"/>
          <w:lang w:eastAsia="ru-RU"/>
        </w:rPr>
      </w:pPr>
      <w:r>
        <w:rPr>
          <w:sz w:val="20"/>
          <w:szCs w:val="17"/>
          <w:lang w:eastAsia="ru-RU"/>
        </w:rPr>
        <w:t>Sources</w:t>
      </w:r>
      <w:r w:rsidR="00312962" w:rsidRPr="00C0664A">
        <w:rPr>
          <w:sz w:val="20"/>
          <w:szCs w:val="17"/>
          <w:lang w:eastAsia="ru-RU"/>
        </w:rPr>
        <w:t>:</w:t>
      </w:r>
    </w:p>
    <w:p w14:paraId="27C3CFC4" w14:textId="77777777" w:rsidR="00312962" w:rsidRDefault="00312962">
      <w:pPr>
        <w:pStyle w:val="af4"/>
        <w:numPr>
          <w:ilvl w:val="0"/>
          <w:numId w:val="5"/>
        </w:numPr>
        <w:autoSpaceDE w:val="0"/>
        <w:autoSpaceDN w:val="0"/>
        <w:adjustRightInd w:val="0"/>
        <w:rPr>
          <w:sz w:val="20"/>
          <w:szCs w:val="17"/>
          <w:lang w:eastAsia="ru-RU"/>
        </w:rPr>
      </w:pPr>
      <w:r w:rsidRPr="00404551">
        <w:rPr>
          <w:sz w:val="20"/>
          <w:szCs w:val="17"/>
          <w:lang w:eastAsia="ru-RU"/>
        </w:rPr>
        <w:t>Tharwat</w:t>
      </w:r>
      <w:r w:rsidRPr="003D5A9B">
        <w:rPr>
          <w:sz w:val="20"/>
          <w:szCs w:val="17"/>
          <w:lang w:eastAsia="ru-RU"/>
        </w:rPr>
        <w:t xml:space="preserve">, </w:t>
      </w:r>
      <w:r>
        <w:rPr>
          <w:sz w:val="20"/>
          <w:szCs w:val="17"/>
          <w:lang w:eastAsia="ru-RU"/>
        </w:rPr>
        <w:t>A</w:t>
      </w:r>
      <w:r w:rsidRPr="003D5A9B">
        <w:rPr>
          <w:sz w:val="20"/>
          <w:szCs w:val="17"/>
          <w:lang w:eastAsia="ru-RU"/>
        </w:rPr>
        <w:t>. Classification assessment methods</w:t>
      </w:r>
      <w:r>
        <w:rPr>
          <w:sz w:val="20"/>
          <w:szCs w:val="17"/>
          <w:lang w:eastAsia="ru-RU"/>
        </w:rPr>
        <w:t xml:space="preserve"> // </w:t>
      </w:r>
      <w:r w:rsidRPr="009A5B32">
        <w:rPr>
          <w:i/>
          <w:iCs/>
          <w:sz w:val="20"/>
          <w:szCs w:val="17"/>
          <w:lang w:eastAsia="ru-RU"/>
        </w:rPr>
        <w:t>Applied Computing and Informatics</w:t>
      </w:r>
      <w:r>
        <w:rPr>
          <w:sz w:val="20"/>
          <w:szCs w:val="17"/>
          <w:lang w:eastAsia="ru-RU"/>
        </w:rPr>
        <w:t xml:space="preserve"> (2018), </w:t>
      </w:r>
      <w:r w:rsidRPr="00E14B79">
        <w:rPr>
          <w:sz w:val="20"/>
          <w:szCs w:val="17"/>
          <w:lang w:eastAsia="ru-RU"/>
        </w:rPr>
        <w:t>https://doi.org/10.1016/j.aci.2018.08.003</w:t>
      </w:r>
      <w:r>
        <w:rPr>
          <w:sz w:val="20"/>
          <w:szCs w:val="17"/>
          <w:lang w:eastAsia="ru-RU"/>
        </w:rPr>
        <w:t>.</w:t>
      </w:r>
    </w:p>
    <w:p w14:paraId="1E0658B7" w14:textId="77777777" w:rsidR="00312962" w:rsidRDefault="00312962">
      <w:pPr>
        <w:pStyle w:val="af4"/>
        <w:numPr>
          <w:ilvl w:val="0"/>
          <w:numId w:val="5"/>
        </w:numPr>
        <w:autoSpaceDE w:val="0"/>
        <w:autoSpaceDN w:val="0"/>
        <w:adjustRightInd w:val="0"/>
        <w:rPr>
          <w:sz w:val="20"/>
          <w:szCs w:val="17"/>
          <w:lang w:eastAsia="ru-RU"/>
        </w:rPr>
      </w:pPr>
      <w:r w:rsidRPr="00E14B79">
        <w:rPr>
          <w:sz w:val="20"/>
          <w:szCs w:val="17"/>
          <w:lang w:eastAsia="ru-RU"/>
        </w:rPr>
        <w:lastRenderedPageBreak/>
        <w:t>Labatut, V., Cherifi, H. Evaluation of performance measures</w:t>
      </w:r>
      <w:r>
        <w:rPr>
          <w:sz w:val="20"/>
          <w:szCs w:val="17"/>
          <w:lang w:eastAsia="ru-RU"/>
        </w:rPr>
        <w:t xml:space="preserve"> </w:t>
      </w:r>
      <w:r w:rsidRPr="00E14B79">
        <w:rPr>
          <w:sz w:val="20"/>
          <w:szCs w:val="17"/>
          <w:lang w:eastAsia="ru-RU"/>
        </w:rPr>
        <w:t xml:space="preserve">for classifiers comparison // </w:t>
      </w:r>
      <w:r w:rsidRPr="009A5B32">
        <w:rPr>
          <w:i/>
          <w:iCs/>
          <w:sz w:val="20"/>
          <w:szCs w:val="17"/>
          <w:lang w:eastAsia="ru-RU"/>
        </w:rPr>
        <w:t>Ubiquitous Computing and Communication Journal,</w:t>
      </w:r>
      <w:r w:rsidRPr="00E14B79">
        <w:rPr>
          <w:sz w:val="20"/>
          <w:szCs w:val="17"/>
          <w:lang w:eastAsia="ru-RU"/>
        </w:rPr>
        <w:t xml:space="preserve"> </w:t>
      </w:r>
      <w:r>
        <w:rPr>
          <w:sz w:val="20"/>
          <w:szCs w:val="17"/>
          <w:lang w:eastAsia="ru-RU"/>
        </w:rPr>
        <w:t>2011, 6,</w:t>
      </w:r>
      <w:r w:rsidRPr="00E14B79">
        <w:rPr>
          <w:sz w:val="20"/>
          <w:szCs w:val="17"/>
          <w:lang w:eastAsia="ru-RU"/>
        </w:rPr>
        <w:t xml:space="preserve"> 21-34</w:t>
      </w:r>
      <w:r>
        <w:rPr>
          <w:sz w:val="20"/>
          <w:szCs w:val="17"/>
          <w:lang w:eastAsia="ru-RU"/>
        </w:rPr>
        <w:t>.</w:t>
      </w:r>
    </w:p>
    <w:p w14:paraId="74861508" w14:textId="77777777" w:rsidR="00312962" w:rsidRDefault="00312962">
      <w:pPr>
        <w:pStyle w:val="af4"/>
        <w:numPr>
          <w:ilvl w:val="0"/>
          <w:numId w:val="5"/>
        </w:numPr>
        <w:autoSpaceDE w:val="0"/>
        <w:autoSpaceDN w:val="0"/>
        <w:adjustRightInd w:val="0"/>
        <w:rPr>
          <w:sz w:val="20"/>
          <w:szCs w:val="17"/>
          <w:lang w:eastAsia="ru-RU"/>
        </w:rPr>
      </w:pPr>
      <w:r w:rsidRPr="00E14B79">
        <w:rPr>
          <w:sz w:val="20"/>
          <w:szCs w:val="17"/>
          <w:lang w:eastAsia="ru-RU"/>
        </w:rPr>
        <w:t>Hossin, M., Sulaiman, M. A review on evaluation metrics for</w:t>
      </w:r>
      <w:r>
        <w:rPr>
          <w:sz w:val="20"/>
          <w:szCs w:val="17"/>
          <w:lang w:eastAsia="ru-RU"/>
        </w:rPr>
        <w:t xml:space="preserve"> </w:t>
      </w:r>
      <w:r w:rsidRPr="00E14B79">
        <w:rPr>
          <w:sz w:val="20"/>
          <w:szCs w:val="17"/>
          <w:lang w:eastAsia="ru-RU"/>
        </w:rPr>
        <w:t>data classification evaluations</w:t>
      </w:r>
      <w:r>
        <w:rPr>
          <w:sz w:val="20"/>
          <w:szCs w:val="17"/>
          <w:lang w:eastAsia="ru-RU"/>
        </w:rPr>
        <w:t xml:space="preserve"> // </w:t>
      </w:r>
      <w:r w:rsidRPr="009A5B32">
        <w:rPr>
          <w:i/>
          <w:iCs/>
          <w:sz w:val="20"/>
          <w:szCs w:val="17"/>
          <w:lang w:eastAsia="ru-RU"/>
        </w:rPr>
        <w:t>International Journal of Data Mining &amp; Knowledge Management Process (IJDKP),</w:t>
      </w:r>
      <w:r>
        <w:rPr>
          <w:sz w:val="20"/>
          <w:szCs w:val="17"/>
          <w:lang w:eastAsia="ru-RU"/>
        </w:rPr>
        <w:t xml:space="preserve"> 2015, 5(</w:t>
      </w:r>
      <w:r w:rsidRPr="00E14B79">
        <w:rPr>
          <w:sz w:val="20"/>
          <w:szCs w:val="17"/>
          <w:lang w:eastAsia="ru-RU"/>
        </w:rPr>
        <w:t>2</w:t>
      </w:r>
      <w:r>
        <w:rPr>
          <w:sz w:val="20"/>
          <w:szCs w:val="17"/>
          <w:lang w:eastAsia="ru-RU"/>
        </w:rPr>
        <w:t>)</w:t>
      </w:r>
      <w:r w:rsidRPr="00E14B79">
        <w:rPr>
          <w:sz w:val="20"/>
          <w:szCs w:val="17"/>
          <w:lang w:eastAsia="ru-RU"/>
        </w:rPr>
        <w:t xml:space="preserve">, </w:t>
      </w:r>
      <w:r>
        <w:rPr>
          <w:sz w:val="20"/>
          <w:szCs w:val="17"/>
          <w:lang w:eastAsia="ru-RU"/>
        </w:rPr>
        <w:t>1-11.</w:t>
      </w:r>
    </w:p>
    <w:p w14:paraId="56E1C8B8" w14:textId="77777777" w:rsidR="00312962" w:rsidRDefault="00312962">
      <w:pPr>
        <w:pStyle w:val="af4"/>
        <w:numPr>
          <w:ilvl w:val="0"/>
          <w:numId w:val="5"/>
        </w:numPr>
        <w:autoSpaceDE w:val="0"/>
        <w:autoSpaceDN w:val="0"/>
        <w:adjustRightInd w:val="0"/>
        <w:rPr>
          <w:sz w:val="20"/>
          <w:szCs w:val="17"/>
          <w:lang w:eastAsia="ru-RU"/>
        </w:rPr>
      </w:pPr>
      <w:r>
        <w:rPr>
          <w:sz w:val="20"/>
          <w:szCs w:val="17"/>
          <w:lang w:eastAsia="ru-RU"/>
        </w:rPr>
        <w:t xml:space="preserve">Sokolova, M., </w:t>
      </w:r>
      <w:r w:rsidRPr="00E14B79">
        <w:rPr>
          <w:sz w:val="20"/>
          <w:szCs w:val="17"/>
          <w:lang w:eastAsia="ru-RU"/>
        </w:rPr>
        <w:t>Lapalme</w:t>
      </w:r>
      <w:r>
        <w:rPr>
          <w:sz w:val="20"/>
          <w:szCs w:val="17"/>
          <w:lang w:eastAsia="ru-RU"/>
        </w:rPr>
        <w:t xml:space="preserve">, G. </w:t>
      </w:r>
      <w:r w:rsidRPr="00E14B79">
        <w:rPr>
          <w:sz w:val="20"/>
          <w:szCs w:val="17"/>
          <w:lang w:eastAsia="ru-RU"/>
        </w:rPr>
        <w:t>A systematic analysis of performance measures for classification tasks</w:t>
      </w:r>
      <w:r>
        <w:rPr>
          <w:sz w:val="20"/>
          <w:szCs w:val="17"/>
          <w:lang w:eastAsia="ru-RU"/>
        </w:rPr>
        <w:t xml:space="preserve"> // </w:t>
      </w:r>
      <w:r w:rsidRPr="009A5B32">
        <w:rPr>
          <w:i/>
          <w:iCs/>
          <w:sz w:val="20"/>
          <w:szCs w:val="17"/>
          <w:lang w:eastAsia="ru-RU"/>
        </w:rPr>
        <w:t>Information Processing and Management</w:t>
      </w:r>
      <w:r>
        <w:rPr>
          <w:sz w:val="20"/>
          <w:szCs w:val="17"/>
          <w:lang w:eastAsia="ru-RU"/>
        </w:rPr>
        <w:t xml:space="preserve">, 2009, 45, </w:t>
      </w:r>
      <w:r w:rsidRPr="00E14B79">
        <w:rPr>
          <w:sz w:val="20"/>
          <w:szCs w:val="17"/>
          <w:lang w:eastAsia="ru-RU"/>
        </w:rPr>
        <w:t>427–437</w:t>
      </w:r>
      <w:r>
        <w:rPr>
          <w:sz w:val="20"/>
          <w:szCs w:val="17"/>
          <w:lang w:eastAsia="ru-RU"/>
        </w:rPr>
        <w:t>.</w:t>
      </w:r>
    </w:p>
    <w:p w14:paraId="2EDE1B94" w14:textId="77777777" w:rsidR="00312962" w:rsidRPr="00634708" w:rsidRDefault="00312962">
      <w:pPr>
        <w:pStyle w:val="af4"/>
        <w:numPr>
          <w:ilvl w:val="0"/>
          <w:numId w:val="5"/>
        </w:numPr>
        <w:autoSpaceDE w:val="0"/>
        <w:autoSpaceDN w:val="0"/>
        <w:adjustRightInd w:val="0"/>
        <w:rPr>
          <w:sz w:val="20"/>
          <w:szCs w:val="17"/>
          <w:lang w:eastAsia="ru-RU"/>
        </w:rPr>
      </w:pPr>
      <w:r>
        <w:rPr>
          <w:sz w:val="20"/>
          <w:szCs w:val="17"/>
          <w:lang w:eastAsia="ru-RU"/>
        </w:rPr>
        <w:t xml:space="preserve">Matthews, B.W. </w:t>
      </w:r>
      <w:r w:rsidRPr="00C44F54">
        <w:rPr>
          <w:sz w:val="20"/>
          <w:szCs w:val="17"/>
          <w:lang w:eastAsia="ru-RU"/>
        </w:rPr>
        <w:t>Comparison of the predicted and observed secondary structure of T4 phage lysozyme</w:t>
      </w:r>
      <w:r>
        <w:rPr>
          <w:sz w:val="20"/>
          <w:szCs w:val="17"/>
          <w:lang w:eastAsia="ru-RU"/>
        </w:rPr>
        <w:t xml:space="preserve"> // </w:t>
      </w:r>
      <w:r w:rsidRPr="009A5B32">
        <w:rPr>
          <w:i/>
          <w:iCs/>
          <w:sz w:val="20"/>
          <w:szCs w:val="17"/>
          <w:lang w:eastAsia="ru-RU"/>
        </w:rPr>
        <w:t>Biochimica et Biophysica Acta (BBA) - Protein Structure</w:t>
      </w:r>
      <w:r>
        <w:rPr>
          <w:sz w:val="20"/>
          <w:szCs w:val="17"/>
          <w:lang w:eastAsia="ru-RU"/>
        </w:rPr>
        <w:t xml:space="preserve">, </w:t>
      </w:r>
      <w:r w:rsidRPr="00C44F54">
        <w:rPr>
          <w:sz w:val="20"/>
          <w:szCs w:val="17"/>
          <w:lang w:eastAsia="ru-RU"/>
        </w:rPr>
        <w:t>1975</w:t>
      </w:r>
      <w:r>
        <w:rPr>
          <w:sz w:val="20"/>
          <w:szCs w:val="17"/>
          <w:lang w:eastAsia="ru-RU"/>
        </w:rPr>
        <w:t xml:space="preserve">, 405(2), </w:t>
      </w:r>
      <w:r w:rsidRPr="00C44F54">
        <w:rPr>
          <w:sz w:val="20"/>
          <w:szCs w:val="17"/>
          <w:lang w:eastAsia="ru-RU"/>
        </w:rPr>
        <w:t>442–451.</w:t>
      </w:r>
    </w:p>
    <w:p w14:paraId="19D4C35A" w14:textId="77777777" w:rsidR="00312962" w:rsidRPr="00634708" w:rsidRDefault="00312962">
      <w:pPr>
        <w:pStyle w:val="af4"/>
        <w:numPr>
          <w:ilvl w:val="0"/>
          <w:numId w:val="5"/>
        </w:numPr>
        <w:autoSpaceDE w:val="0"/>
        <w:autoSpaceDN w:val="0"/>
        <w:adjustRightInd w:val="0"/>
        <w:rPr>
          <w:sz w:val="20"/>
          <w:szCs w:val="17"/>
          <w:lang w:eastAsia="ru-RU"/>
        </w:rPr>
      </w:pPr>
      <w:r w:rsidRPr="00634708">
        <w:rPr>
          <w:sz w:val="20"/>
          <w:szCs w:val="17"/>
          <w:lang w:eastAsia="ru-RU"/>
        </w:rPr>
        <w:t xml:space="preserve">Gorodkin, J. Comparing two K-category assignments by a K-category correlation coefficient // </w:t>
      </w:r>
      <w:r w:rsidRPr="009A5B32">
        <w:rPr>
          <w:i/>
          <w:iCs/>
          <w:sz w:val="20"/>
          <w:szCs w:val="17"/>
          <w:lang w:eastAsia="ru-RU"/>
        </w:rPr>
        <w:t>Computational Biology and Chemistry</w:t>
      </w:r>
      <w:r w:rsidRPr="00634708">
        <w:rPr>
          <w:sz w:val="20"/>
          <w:szCs w:val="17"/>
          <w:lang w:eastAsia="ru-RU"/>
        </w:rPr>
        <w:t>, 2004</w:t>
      </w:r>
      <w:r>
        <w:rPr>
          <w:sz w:val="20"/>
          <w:szCs w:val="17"/>
          <w:lang w:eastAsia="ru-RU"/>
        </w:rPr>
        <w:t>, 28, 367-374</w:t>
      </w:r>
      <w:r w:rsidRPr="00634708">
        <w:rPr>
          <w:sz w:val="20"/>
          <w:szCs w:val="17"/>
          <w:lang w:eastAsia="ru-RU"/>
        </w:rPr>
        <w:t>.</w:t>
      </w:r>
    </w:p>
    <w:p w14:paraId="12570B38" w14:textId="77777777" w:rsidR="00312962" w:rsidRDefault="00312962">
      <w:pPr>
        <w:pStyle w:val="af4"/>
        <w:numPr>
          <w:ilvl w:val="0"/>
          <w:numId w:val="5"/>
        </w:numPr>
        <w:autoSpaceDE w:val="0"/>
        <w:autoSpaceDN w:val="0"/>
        <w:adjustRightInd w:val="0"/>
        <w:rPr>
          <w:sz w:val="20"/>
          <w:szCs w:val="17"/>
          <w:lang w:eastAsia="ru-RU"/>
        </w:rPr>
      </w:pPr>
      <w:r w:rsidRPr="003D5A9B">
        <w:rPr>
          <w:sz w:val="20"/>
          <w:szCs w:val="17"/>
          <w:lang w:eastAsia="ru-RU"/>
        </w:rPr>
        <w:t>Jurman, G., Riccadonna, S,, Furlanello, C.</w:t>
      </w:r>
      <w:r>
        <w:rPr>
          <w:sz w:val="20"/>
          <w:szCs w:val="17"/>
          <w:lang w:eastAsia="ru-RU"/>
        </w:rPr>
        <w:t xml:space="preserve"> </w:t>
      </w:r>
      <w:r w:rsidRPr="003D5A9B">
        <w:rPr>
          <w:sz w:val="20"/>
          <w:szCs w:val="17"/>
          <w:lang w:eastAsia="ru-RU"/>
        </w:rPr>
        <w:t xml:space="preserve">A comparison of MCC and CEN error measures in multi-class prediction // </w:t>
      </w:r>
      <w:r w:rsidRPr="009A5B32">
        <w:rPr>
          <w:i/>
          <w:iCs/>
          <w:sz w:val="20"/>
          <w:szCs w:val="17"/>
          <w:lang w:eastAsia="ru-RU"/>
        </w:rPr>
        <w:t>PLoS ONE</w:t>
      </w:r>
      <w:r>
        <w:rPr>
          <w:sz w:val="20"/>
          <w:szCs w:val="17"/>
          <w:lang w:eastAsia="ru-RU"/>
        </w:rPr>
        <w:t xml:space="preserve">, 2012, </w:t>
      </w:r>
      <w:r w:rsidRPr="003D5A9B">
        <w:rPr>
          <w:sz w:val="20"/>
          <w:szCs w:val="17"/>
          <w:lang w:eastAsia="ru-RU"/>
        </w:rPr>
        <w:t>7(8): e41882, doi:10.1371/journal.pone.0041882</w:t>
      </w:r>
      <w:r>
        <w:rPr>
          <w:sz w:val="20"/>
          <w:szCs w:val="17"/>
          <w:lang w:eastAsia="ru-RU"/>
        </w:rPr>
        <w:t>.</w:t>
      </w:r>
    </w:p>
    <w:p w14:paraId="30562DAD" w14:textId="77777777" w:rsidR="00312962" w:rsidRDefault="00312962">
      <w:pPr>
        <w:pStyle w:val="af4"/>
        <w:numPr>
          <w:ilvl w:val="0"/>
          <w:numId w:val="5"/>
        </w:numPr>
        <w:autoSpaceDE w:val="0"/>
        <w:autoSpaceDN w:val="0"/>
        <w:adjustRightInd w:val="0"/>
        <w:rPr>
          <w:sz w:val="20"/>
          <w:szCs w:val="17"/>
          <w:lang w:eastAsia="ru-RU"/>
        </w:rPr>
      </w:pPr>
      <w:r w:rsidRPr="003D5A9B">
        <w:rPr>
          <w:sz w:val="20"/>
          <w:szCs w:val="17"/>
          <w:lang w:eastAsia="ru-RU"/>
        </w:rPr>
        <w:t xml:space="preserve">Brennan, R., </w:t>
      </w:r>
      <w:r>
        <w:rPr>
          <w:sz w:val="20"/>
          <w:szCs w:val="17"/>
          <w:lang w:eastAsia="ru-RU"/>
        </w:rPr>
        <w:t>Prediger, D. Coefficient K</w:t>
      </w:r>
      <w:r w:rsidRPr="003D5A9B">
        <w:rPr>
          <w:sz w:val="20"/>
          <w:szCs w:val="17"/>
          <w:lang w:eastAsia="ru-RU"/>
        </w:rPr>
        <w:t>appa: some uses, misuses</w:t>
      </w:r>
      <w:r>
        <w:rPr>
          <w:sz w:val="20"/>
          <w:szCs w:val="17"/>
          <w:lang w:eastAsia="ru-RU"/>
        </w:rPr>
        <w:t xml:space="preserve"> </w:t>
      </w:r>
      <w:r w:rsidRPr="003D5A9B">
        <w:rPr>
          <w:sz w:val="20"/>
          <w:szCs w:val="17"/>
          <w:lang w:eastAsia="ru-RU"/>
        </w:rPr>
        <w:t>and alternatives</w:t>
      </w:r>
      <w:r>
        <w:rPr>
          <w:sz w:val="20"/>
          <w:szCs w:val="17"/>
          <w:lang w:eastAsia="ru-RU"/>
        </w:rPr>
        <w:t xml:space="preserve"> // </w:t>
      </w:r>
      <w:r w:rsidRPr="009A5B32">
        <w:rPr>
          <w:i/>
          <w:iCs/>
          <w:sz w:val="20"/>
          <w:szCs w:val="17"/>
          <w:lang w:eastAsia="ru-RU"/>
        </w:rPr>
        <w:t>Educational and Psychological Measurement</w:t>
      </w:r>
      <w:r w:rsidRPr="003D5A9B">
        <w:rPr>
          <w:sz w:val="20"/>
          <w:szCs w:val="17"/>
          <w:lang w:eastAsia="ru-RU"/>
        </w:rPr>
        <w:t xml:space="preserve">, </w:t>
      </w:r>
      <w:r>
        <w:rPr>
          <w:sz w:val="20"/>
          <w:szCs w:val="17"/>
          <w:lang w:eastAsia="ru-RU"/>
        </w:rPr>
        <w:t>1981, 41, 687-</w:t>
      </w:r>
      <w:r w:rsidRPr="003D5A9B">
        <w:rPr>
          <w:sz w:val="20"/>
          <w:szCs w:val="17"/>
          <w:lang w:eastAsia="ru-RU"/>
        </w:rPr>
        <w:t>699.</w:t>
      </w:r>
    </w:p>
    <w:p w14:paraId="75230083" w14:textId="77777777" w:rsidR="00312962" w:rsidRDefault="00312962">
      <w:pPr>
        <w:pStyle w:val="af4"/>
        <w:numPr>
          <w:ilvl w:val="0"/>
          <w:numId w:val="5"/>
        </w:numPr>
        <w:autoSpaceDE w:val="0"/>
        <w:autoSpaceDN w:val="0"/>
        <w:adjustRightInd w:val="0"/>
        <w:rPr>
          <w:sz w:val="20"/>
          <w:szCs w:val="17"/>
          <w:lang w:eastAsia="ru-RU"/>
        </w:rPr>
      </w:pPr>
      <w:r>
        <w:rPr>
          <w:sz w:val="20"/>
          <w:szCs w:val="17"/>
          <w:lang w:eastAsia="ru-RU"/>
        </w:rPr>
        <w:t>M</w:t>
      </w:r>
      <w:r w:rsidRPr="00634708">
        <w:rPr>
          <w:sz w:val="20"/>
          <w:szCs w:val="17"/>
          <w:lang w:eastAsia="ru-RU"/>
        </w:rPr>
        <w:t>axwell</w:t>
      </w:r>
      <w:r>
        <w:rPr>
          <w:sz w:val="20"/>
          <w:szCs w:val="17"/>
          <w:lang w:eastAsia="ru-RU"/>
        </w:rPr>
        <w:t>,</w:t>
      </w:r>
      <w:r w:rsidRPr="00634708">
        <w:rPr>
          <w:sz w:val="20"/>
          <w:szCs w:val="17"/>
          <w:lang w:eastAsia="ru-RU"/>
        </w:rPr>
        <w:t xml:space="preserve"> A.E.</w:t>
      </w:r>
      <w:r>
        <w:rPr>
          <w:sz w:val="20"/>
          <w:szCs w:val="17"/>
          <w:lang w:eastAsia="ru-RU"/>
        </w:rPr>
        <w:t xml:space="preserve"> </w:t>
      </w:r>
      <w:r w:rsidRPr="00634708">
        <w:rPr>
          <w:sz w:val="20"/>
          <w:szCs w:val="17"/>
          <w:lang w:eastAsia="ru-RU"/>
        </w:rPr>
        <w:t xml:space="preserve">Coefficients of </w:t>
      </w:r>
      <w:r>
        <w:rPr>
          <w:sz w:val="20"/>
          <w:szCs w:val="17"/>
          <w:lang w:eastAsia="ru-RU"/>
        </w:rPr>
        <w:t>a</w:t>
      </w:r>
      <w:r w:rsidRPr="00634708">
        <w:rPr>
          <w:sz w:val="20"/>
          <w:szCs w:val="17"/>
          <w:lang w:eastAsia="ru-RU"/>
        </w:rPr>
        <w:t xml:space="preserve">greement </w:t>
      </w:r>
      <w:r>
        <w:rPr>
          <w:sz w:val="20"/>
          <w:szCs w:val="17"/>
          <w:lang w:eastAsia="ru-RU"/>
        </w:rPr>
        <w:t>b</w:t>
      </w:r>
      <w:r w:rsidRPr="00634708">
        <w:rPr>
          <w:sz w:val="20"/>
          <w:szCs w:val="17"/>
          <w:lang w:eastAsia="ru-RU"/>
        </w:rPr>
        <w:t xml:space="preserve">etween </w:t>
      </w:r>
      <w:r>
        <w:rPr>
          <w:sz w:val="20"/>
          <w:szCs w:val="17"/>
          <w:lang w:eastAsia="ru-RU"/>
        </w:rPr>
        <w:t>o</w:t>
      </w:r>
      <w:r w:rsidRPr="00634708">
        <w:rPr>
          <w:sz w:val="20"/>
          <w:szCs w:val="17"/>
          <w:lang w:eastAsia="ru-RU"/>
        </w:rPr>
        <w:t xml:space="preserve">bservers and </w:t>
      </w:r>
      <w:r>
        <w:rPr>
          <w:sz w:val="20"/>
          <w:szCs w:val="17"/>
          <w:lang w:eastAsia="ru-RU"/>
        </w:rPr>
        <w:t>t</w:t>
      </w:r>
      <w:r w:rsidRPr="00634708">
        <w:rPr>
          <w:sz w:val="20"/>
          <w:szCs w:val="17"/>
          <w:lang w:eastAsia="ru-RU"/>
        </w:rPr>
        <w:t>heir</w:t>
      </w:r>
      <w:r>
        <w:rPr>
          <w:sz w:val="20"/>
          <w:szCs w:val="17"/>
          <w:lang w:eastAsia="ru-RU"/>
        </w:rPr>
        <w:t xml:space="preserve"> interpretation // </w:t>
      </w:r>
      <w:r w:rsidRPr="009A5B32">
        <w:rPr>
          <w:i/>
          <w:iCs/>
          <w:sz w:val="20"/>
          <w:szCs w:val="17"/>
          <w:lang w:eastAsia="ru-RU"/>
        </w:rPr>
        <w:t>Brit. J. Psychiatry</w:t>
      </w:r>
      <w:r>
        <w:rPr>
          <w:sz w:val="20"/>
          <w:szCs w:val="17"/>
          <w:lang w:eastAsia="ru-RU"/>
        </w:rPr>
        <w:t xml:space="preserve">, 1977, 530, </w:t>
      </w:r>
      <w:r w:rsidRPr="00634708">
        <w:rPr>
          <w:sz w:val="20"/>
          <w:szCs w:val="17"/>
          <w:lang w:eastAsia="ru-RU"/>
        </w:rPr>
        <w:t>79-83</w:t>
      </w:r>
      <w:r>
        <w:rPr>
          <w:sz w:val="20"/>
          <w:szCs w:val="17"/>
          <w:lang w:eastAsia="ru-RU"/>
        </w:rPr>
        <w:t>.</w:t>
      </w:r>
    </w:p>
    <w:p w14:paraId="5AD7AA68" w14:textId="0E7F00D6" w:rsidR="00252709" w:rsidRPr="002075B2" w:rsidRDefault="00252709">
      <w:pPr>
        <w:pStyle w:val="af4"/>
        <w:numPr>
          <w:ilvl w:val="0"/>
          <w:numId w:val="5"/>
        </w:numPr>
        <w:rPr>
          <w:sz w:val="20"/>
          <w:szCs w:val="20"/>
        </w:rPr>
      </w:pPr>
      <w:r w:rsidRPr="002075B2">
        <w:rPr>
          <w:sz w:val="20"/>
          <w:szCs w:val="20"/>
        </w:rPr>
        <w:t xml:space="preserve">Batuwita, R., Palade, V. Adjusted geometric-mean: a novel performance measure for imbalanced bioinformatics datasets learning // </w:t>
      </w:r>
      <w:r w:rsidRPr="009A5B32">
        <w:rPr>
          <w:i/>
          <w:iCs/>
          <w:sz w:val="20"/>
          <w:szCs w:val="20"/>
        </w:rPr>
        <w:t>Journal of Bioinformatics and Computational Biology</w:t>
      </w:r>
      <w:r w:rsidRPr="002075B2">
        <w:rPr>
          <w:sz w:val="20"/>
          <w:szCs w:val="20"/>
        </w:rPr>
        <w:t>, 2012, 10(4), 1250003-1</w:t>
      </w:r>
      <w:r w:rsidRPr="002075B2">
        <w:rPr>
          <w:sz w:val="20"/>
          <w:szCs w:val="20"/>
        </w:rPr>
        <w:softHyphen/>
      </w:r>
      <w:r w:rsidR="00A7590B">
        <w:rPr>
          <w:sz w:val="20"/>
          <w:szCs w:val="20"/>
        </w:rPr>
        <w:t xml:space="preserve"> - </w:t>
      </w:r>
      <w:r w:rsidRPr="002075B2">
        <w:rPr>
          <w:sz w:val="20"/>
          <w:szCs w:val="20"/>
        </w:rPr>
        <w:t>1250003-23.</w:t>
      </w:r>
    </w:p>
    <w:p w14:paraId="1EB14BB3" w14:textId="77777777" w:rsidR="00312962" w:rsidRPr="00634708" w:rsidRDefault="00312962" w:rsidP="00312962">
      <w:pPr>
        <w:rPr>
          <w:sz w:val="20"/>
          <w:szCs w:val="20"/>
        </w:rPr>
      </w:pPr>
    </w:p>
    <w:p w14:paraId="12B1C56E" w14:textId="77777777" w:rsidR="00312962" w:rsidRPr="000305C3" w:rsidRDefault="00312962" w:rsidP="00312962">
      <w:pPr>
        <w:rPr>
          <w:b/>
          <w:sz w:val="20"/>
          <w:szCs w:val="20"/>
        </w:rPr>
      </w:pPr>
      <w:r w:rsidRPr="007F6A29">
        <w:rPr>
          <w:b/>
          <w:sz w:val="20"/>
          <w:szCs w:val="20"/>
        </w:rPr>
        <w:t>BINAR</w:t>
      </w:r>
    </w:p>
    <w:p w14:paraId="48EFD7AA" w14:textId="77777777" w:rsidR="00312962" w:rsidRPr="000305C3" w:rsidRDefault="000305C3" w:rsidP="00312962">
      <w:pPr>
        <w:rPr>
          <w:sz w:val="20"/>
          <w:szCs w:val="20"/>
        </w:rPr>
      </w:pPr>
      <w:r>
        <w:rPr>
          <w:sz w:val="20"/>
          <w:szCs w:val="20"/>
        </w:rPr>
        <w:t>This subcommand is for binary comparison measures</w:t>
      </w:r>
      <w:r w:rsidR="00312962" w:rsidRPr="000305C3">
        <w:rPr>
          <w:sz w:val="20"/>
          <w:szCs w:val="20"/>
        </w:rPr>
        <w:t xml:space="preserve"> (</w:t>
      </w:r>
      <w:r>
        <w:rPr>
          <w:sz w:val="20"/>
          <w:szCs w:val="20"/>
        </w:rPr>
        <w:t>see s/c</w:t>
      </w:r>
      <w:r w:rsidR="00312962" w:rsidRPr="000305C3">
        <w:rPr>
          <w:sz w:val="20"/>
          <w:szCs w:val="20"/>
        </w:rPr>
        <w:t xml:space="preserve"> </w:t>
      </w:r>
      <w:r w:rsidR="00312962">
        <w:rPr>
          <w:sz w:val="20"/>
          <w:szCs w:val="20"/>
        </w:rPr>
        <w:t>MEASURE</w:t>
      </w:r>
      <w:r w:rsidR="00312962" w:rsidRPr="000305C3">
        <w:rPr>
          <w:sz w:val="20"/>
          <w:szCs w:val="20"/>
        </w:rPr>
        <w:t xml:space="preserve">, </w:t>
      </w:r>
      <w:r>
        <w:rPr>
          <w:sz w:val="20"/>
          <w:szCs w:val="20"/>
        </w:rPr>
        <w:t>measures</w:t>
      </w:r>
      <w:r w:rsidR="00312962" w:rsidRPr="000305C3">
        <w:rPr>
          <w:sz w:val="20"/>
          <w:szCs w:val="20"/>
        </w:rPr>
        <w:t xml:space="preserve"> “</w:t>
      </w:r>
      <w:r w:rsidR="00312962" w:rsidRPr="00F747AC">
        <w:rPr>
          <w:b/>
          <w:sz w:val="20"/>
          <w:szCs w:val="20"/>
        </w:rPr>
        <w:t>A</w:t>
      </w:r>
      <w:r w:rsidR="00312962" w:rsidRPr="000305C3">
        <w:rPr>
          <w:sz w:val="20"/>
          <w:szCs w:val="20"/>
        </w:rPr>
        <w:t xml:space="preserve">”), </w:t>
      </w:r>
      <w:r>
        <w:rPr>
          <w:sz w:val="20"/>
          <w:szCs w:val="20"/>
        </w:rPr>
        <w:t>it is ignored by multiclass measures</w:t>
      </w:r>
      <w:r w:rsidR="00312962" w:rsidRPr="000305C3">
        <w:rPr>
          <w:sz w:val="20"/>
          <w:szCs w:val="20"/>
        </w:rPr>
        <w:t xml:space="preserve"> (</w:t>
      </w:r>
      <w:r>
        <w:rPr>
          <w:sz w:val="20"/>
          <w:szCs w:val="20"/>
        </w:rPr>
        <w:t>measures</w:t>
      </w:r>
      <w:r w:rsidRPr="000305C3">
        <w:rPr>
          <w:sz w:val="20"/>
          <w:szCs w:val="20"/>
        </w:rPr>
        <w:t xml:space="preserve"> </w:t>
      </w:r>
      <w:r w:rsidR="00312962" w:rsidRPr="000305C3">
        <w:rPr>
          <w:sz w:val="20"/>
          <w:szCs w:val="20"/>
        </w:rPr>
        <w:t>“</w:t>
      </w:r>
      <w:r w:rsidR="00312962" w:rsidRPr="00F747AC">
        <w:rPr>
          <w:b/>
          <w:sz w:val="20"/>
          <w:szCs w:val="20"/>
        </w:rPr>
        <w:t>B</w:t>
      </w:r>
      <w:r w:rsidR="00312962" w:rsidRPr="000305C3">
        <w:rPr>
          <w:sz w:val="20"/>
          <w:szCs w:val="20"/>
        </w:rPr>
        <w:t xml:space="preserve">”). </w:t>
      </w:r>
      <w:r>
        <w:rPr>
          <w:sz w:val="20"/>
          <w:szCs w:val="20"/>
        </w:rPr>
        <w:t xml:space="preserve">At </w:t>
      </w:r>
      <w:r w:rsidR="000D7ED1">
        <w:rPr>
          <w:sz w:val="20"/>
          <w:szCs w:val="20"/>
        </w:rPr>
        <w:t xml:space="preserve">a </w:t>
      </w:r>
      <w:r>
        <w:rPr>
          <w:sz w:val="20"/>
          <w:szCs w:val="20"/>
        </w:rPr>
        <w:t>two partitions comparison</w:t>
      </w:r>
      <w:r w:rsidR="000D7ED1">
        <w:rPr>
          <w:sz w:val="20"/>
          <w:szCs w:val="20"/>
        </w:rPr>
        <w:t>,</w:t>
      </w:r>
      <w:r>
        <w:rPr>
          <w:sz w:val="20"/>
          <w:szCs w:val="20"/>
        </w:rPr>
        <w:t xml:space="preserve"> binary measures are computed first for each of</w:t>
      </w:r>
      <w:r w:rsidR="000D7ED1">
        <w:rPr>
          <w:sz w:val="20"/>
          <w:szCs w:val="20"/>
        </w:rPr>
        <w:t xml:space="preserve"> the</w:t>
      </w:r>
      <w:r>
        <w:rPr>
          <w:sz w:val="20"/>
          <w:szCs w:val="20"/>
        </w:rPr>
        <w:t xml:space="preserve"> </w:t>
      </w:r>
      <w:r w:rsidR="00312962" w:rsidRPr="00F747AC">
        <w:rPr>
          <w:i/>
          <w:sz w:val="20"/>
          <w:szCs w:val="20"/>
        </w:rPr>
        <w:t>K</w:t>
      </w:r>
      <w:r w:rsidR="00312962" w:rsidRPr="000305C3">
        <w:rPr>
          <w:sz w:val="20"/>
          <w:szCs w:val="20"/>
        </w:rPr>
        <w:t xml:space="preserve"> </w:t>
      </w:r>
      <w:r>
        <w:rPr>
          <w:sz w:val="20"/>
          <w:szCs w:val="20"/>
        </w:rPr>
        <w:t xml:space="preserve">shared classes. </w:t>
      </w:r>
      <w:r w:rsidR="00312962">
        <w:rPr>
          <w:sz w:val="20"/>
          <w:szCs w:val="20"/>
        </w:rPr>
        <w:t>BINAR</w:t>
      </w:r>
      <w:r w:rsidR="00312962" w:rsidRPr="000305C3">
        <w:rPr>
          <w:sz w:val="20"/>
          <w:szCs w:val="20"/>
        </w:rPr>
        <w:t>=</w:t>
      </w:r>
      <w:r w:rsidR="00312962">
        <w:rPr>
          <w:sz w:val="20"/>
          <w:szCs w:val="20"/>
        </w:rPr>
        <w:t>CLASS</w:t>
      </w:r>
      <w:r w:rsidR="00312962" w:rsidRPr="000305C3">
        <w:rPr>
          <w:sz w:val="20"/>
          <w:szCs w:val="20"/>
        </w:rPr>
        <w:t xml:space="preserve"> </w:t>
      </w:r>
      <w:r>
        <w:rPr>
          <w:sz w:val="20"/>
          <w:szCs w:val="20"/>
        </w:rPr>
        <w:t>outputs these class</w:t>
      </w:r>
      <w:r w:rsidR="00AE4FCB">
        <w:rPr>
          <w:sz w:val="20"/>
          <w:szCs w:val="20"/>
        </w:rPr>
        <w:t>-</w:t>
      </w:r>
      <w:r>
        <w:rPr>
          <w:sz w:val="20"/>
          <w:szCs w:val="20"/>
        </w:rPr>
        <w:t>wise values in the result</w:t>
      </w:r>
      <w:r w:rsidR="00312962" w:rsidRPr="000305C3">
        <w:rPr>
          <w:sz w:val="20"/>
          <w:szCs w:val="20"/>
        </w:rPr>
        <w:t xml:space="preserve">. </w:t>
      </w:r>
      <w:r w:rsidR="00312962">
        <w:rPr>
          <w:sz w:val="20"/>
          <w:szCs w:val="20"/>
        </w:rPr>
        <w:t>BINAR</w:t>
      </w:r>
      <w:r w:rsidR="00312962" w:rsidRPr="000305C3">
        <w:rPr>
          <w:sz w:val="20"/>
          <w:szCs w:val="20"/>
        </w:rPr>
        <w:t>=</w:t>
      </w:r>
      <w:r w:rsidR="00312962">
        <w:rPr>
          <w:sz w:val="20"/>
          <w:szCs w:val="20"/>
        </w:rPr>
        <w:t>CLASS</w:t>
      </w:r>
      <w:r w:rsidR="00312962" w:rsidRPr="000305C3">
        <w:rPr>
          <w:sz w:val="20"/>
          <w:szCs w:val="20"/>
        </w:rPr>
        <w:t xml:space="preserve"> </w:t>
      </w:r>
      <w:r>
        <w:rPr>
          <w:sz w:val="20"/>
          <w:szCs w:val="20"/>
        </w:rPr>
        <w:t>is incompatible with specification of any of multiclass measures</w:t>
      </w:r>
      <w:r w:rsidR="00312962" w:rsidRPr="000305C3">
        <w:rPr>
          <w:sz w:val="20"/>
          <w:szCs w:val="20"/>
        </w:rPr>
        <w:t>.</w:t>
      </w:r>
      <w:r w:rsidR="0024395F">
        <w:rPr>
          <w:sz w:val="20"/>
          <w:szCs w:val="20"/>
        </w:rPr>
        <w:t xml:space="preserve"> BINAR</w:t>
      </w:r>
      <w:r w:rsidR="0024395F" w:rsidRPr="000305C3">
        <w:rPr>
          <w:sz w:val="20"/>
          <w:szCs w:val="20"/>
        </w:rPr>
        <w:t>=</w:t>
      </w:r>
      <w:r w:rsidR="0024395F">
        <w:rPr>
          <w:sz w:val="20"/>
          <w:szCs w:val="20"/>
        </w:rPr>
        <w:t>CLASS is allowed only with keyword WITH used in VARS.</w:t>
      </w:r>
    </w:p>
    <w:p w14:paraId="34317245" w14:textId="77777777" w:rsidR="00312962" w:rsidRPr="000305C3" w:rsidRDefault="00312962" w:rsidP="00312962">
      <w:pPr>
        <w:rPr>
          <w:sz w:val="20"/>
          <w:szCs w:val="20"/>
        </w:rPr>
      </w:pPr>
    </w:p>
    <w:p w14:paraId="67F98EEA" w14:textId="77777777" w:rsidR="00312962" w:rsidRPr="000305C3" w:rsidRDefault="000305C3" w:rsidP="00312962">
      <w:pPr>
        <w:rPr>
          <w:sz w:val="20"/>
          <w:szCs w:val="20"/>
        </w:rPr>
      </w:pPr>
      <w:r>
        <w:rPr>
          <w:sz w:val="20"/>
          <w:szCs w:val="20"/>
        </w:rPr>
        <w:t>Other</w:t>
      </w:r>
      <w:r w:rsidRPr="000305C3">
        <w:rPr>
          <w:sz w:val="20"/>
          <w:szCs w:val="20"/>
        </w:rPr>
        <w:t xml:space="preserve"> </w:t>
      </w:r>
      <w:r>
        <w:rPr>
          <w:sz w:val="20"/>
          <w:szCs w:val="20"/>
        </w:rPr>
        <w:t>options</w:t>
      </w:r>
      <w:r w:rsidRPr="000305C3">
        <w:rPr>
          <w:sz w:val="20"/>
          <w:szCs w:val="20"/>
        </w:rPr>
        <w:t xml:space="preserve"> </w:t>
      </w:r>
      <w:r>
        <w:rPr>
          <w:sz w:val="20"/>
          <w:szCs w:val="20"/>
        </w:rPr>
        <w:t>of</w:t>
      </w:r>
      <w:r w:rsidR="00312962" w:rsidRPr="000305C3">
        <w:rPr>
          <w:sz w:val="20"/>
          <w:szCs w:val="20"/>
        </w:rPr>
        <w:t xml:space="preserve"> </w:t>
      </w:r>
      <w:r w:rsidR="00312962">
        <w:rPr>
          <w:sz w:val="20"/>
          <w:szCs w:val="20"/>
        </w:rPr>
        <w:t>BINAR</w:t>
      </w:r>
      <w:r w:rsidR="00312962" w:rsidRPr="000305C3">
        <w:rPr>
          <w:sz w:val="20"/>
          <w:szCs w:val="20"/>
        </w:rPr>
        <w:t xml:space="preserve"> </w:t>
      </w:r>
      <w:r>
        <w:rPr>
          <w:sz w:val="20"/>
          <w:szCs w:val="20"/>
        </w:rPr>
        <w:t>imply</w:t>
      </w:r>
      <w:r w:rsidRPr="000305C3">
        <w:rPr>
          <w:sz w:val="20"/>
          <w:szCs w:val="20"/>
        </w:rPr>
        <w:t xml:space="preserve"> </w:t>
      </w:r>
      <w:r>
        <w:rPr>
          <w:sz w:val="20"/>
          <w:szCs w:val="20"/>
        </w:rPr>
        <w:t>averaging</w:t>
      </w:r>
      <w:r w:rsidR="00312962" w:rsidRPr="000305C3">
        <w:rPr>
          <w:sz w:val="20"/>
          <w:szCs w:val="20"/>
        </w:rPr>
        <w:t xml:space="preserve"> </w:t>
      </w:r>
      <w:r w:rsidRPr="000305C3">
        <w:rPr>
          <w:i/>
          <w:sz w:val="20"/>
          <w:szCs w:val="20"/>
        </w:rPr>
        <w:t xml:space="preserve">intraprocess </w:t>
      </w:r>
      <w:r>
        <w:rPr>
          <w:sz w:val="20"/>
          <w:szCs w:val="20"/>
        </w:rPr>
        <w:t>or</w:t>
      </w:r>
      <w:r w:rsidR="00312962" w:rsidRPr="000305C3">
        <w:rPr>
          <w:sz w:val="20"/>
          <w:szCs w:val="20"/>
        </w:rPr>
        <w:t xml:space="preserve"> </w:t>
      </w:r>
      <w:r>
        <w:rPr>
          <w:i/>
          <w:sz w:val="20"/>
          <w:szCs w:val="20"/>
        </w:rPr>
        <w:t>after</w:t>
      </w:r>
      <w:r w:rsidR="00312962" w:rsidRPr="000305C3">
        <w:rPr>
          <w:sz w:val="20"/>
          <w:szCs w:val="20"/>
        </w:rPr>
        <w:t xml:space="preserve"> </w:t>
      </w:r>
      <w:r>
        <w:rPr>
          <w:sz w:val="20"/>
          <w:szCs w:val="20"/>
        </w:rPr>
        <w:t>computing a measure</w:t>
      </w:r>
      <w:r w:rsidR="00312962" w:rsidRPr="000305C3">
        <w:rPr>
          <w:sz w:val="20"/>
          <w:szCs w:val="20"/>
        </w:rPr>
        <w:t xml:space="preserve"> (</w:t>
      </w:r>
      <w:r>
        <w:rPr>
          <w:sz w:val="20"/>
          <w:szCs w:val="20"/>
        </w:rPr>
        <w:t>see below</w:t>
      </w:r>
      <w:r w:rsidR="00312962" w:rsidRPr="000305C3">
        <w:rPr>
          <w:sz w:val="20"/>
          <w:szCs w:val="20"/>
        </w:rPr>
        <w:t xml:space="preserve">), </w:t>
      </w:r>
      <w:r>
        <w:rPr>
          <w:sz w:val="20"/>
          <w:szCs w:val="20"/>
        </w:rPr>
        <w:t>and the macro thus will output a single value characterizing the degree of agreement between the two partitions</w:t>
      </w:r>
      <w:r w:rsidR="00312962" w:rsidRPr="000305C3">
        <w:rPr>
          <w:sz w:val="20"/>
          <w:szCs w:val="20"/>
        </w:rPr>
        <w:t xml:space="preserve">. </w:t>
      </w:r>
      <w:r>
        <w:rPr>
          <w:sz w:val="20"/>
          <w:szCs w:val="20"/>
        </w:rPr>
        <w:t>Averaging methods</w:t>
      </w:r>
      <w:r w:rsidR="00312962" w:rsidRPr="000305C3">
        <w:rPr>
          <w:sz w:val="20"/>
          <w:szCs w:val="20"/>
        </w:rPr>
        <w:t>:</w:t>
      </w:r>
    </w:p>
    <w:p w14:paraId="6BEC9CA5" w14:textId="77777777" w:rsidR="00312962" w:rsidRPr="000305C3" w:rsidRDefault="00312962" w:rsidP="00312962">
      <w:pPr>
        <w:autoSpaceDE w:val="0"/>
        <w:autoSpaceDN w:val="0"/>
        <w:adjustRightInd w:val="0"/>
        <w:ind w:left="2268" w:hanging="1559"/>
        <w:rPr>
          <w:sz w:val="20"/>
          <w:szCs w:val="17"/>
          <w:lang w:eastAsia="ru-RU"/>
        </w:rPr>
      </w:pPr>
      <w:r>
        <w:rPr>
          <w:sz w:val="20"/>
          <w:szCs w:val="17"/>
          <w:lang w:eastAsia="ru-RU"/>
        </w:rPr>
        <w:t>MEAN</w:t>
      </w:r>
      <w:r w:rsidRPr="000305C3">
        <w:rPr>
          <w:sz w:val="20"/>
          <w:szCs w:val="17"/>
          <w:lang w:eastAsia="ru-RU"/>
        </w:rPr>
        <w:tab/>
        <w:t>- (</w:t>
      </w:r>
      <w:r w:rsidR="000305C3">
        <w:rPr>
          <w:sz w:val="20"/>
          <w:szCs w:val="17"/>
          <w:lang w:eastAsia="ru-RU"/>
        </w:rPr>
        <w:t>also default</w:t>
      </w:r>
      <w:r w:rsidRPr="000305C3">
        <w:rPr>
          <w:sz w:val="20"/>
          <w:szCs w:val="17"/>
          <w:lang w:eastAsia="ru-RU"/>
        </w:rPr>
        <w:t>/</w:t>
      </w:r>
      <w:r w:rsidR="000305C3">
        <w:rPr>
          <w:sz w:val="20"/>
          <w:szCs w:val="17"/>
          <w:lang w:eastAsia="ru-RU"/>
        </w:rPr>
        <w:t>unspecification</w:t>
      </w:r>
      <w:r w:rsidRPr="000305C3">
        <w:rPr>
          <w:sz w:val="20"/>
          <w:szCs w:val="17"/>
          <w:lang w:eastAsia="ru-RU"/>
        </w:rPr>
        <w:t xml:space="preserve">) </w:t>
      </w:r>
      <w:r w:rsidR="000305C3">
        <w:rPr>
          <w:sz w:val="20"/>
          <w:szCs w:val="17"/>
          <w:lang w:eastAsia="ru-RU"/>
        </w:rPr>
        <w:t>simpe arithmetic mean of the</w:t>
      </w:r>
      <w:r w:rsidRPr="000305C3">
        <w:rPr>
          <w:sz w:val="20"/>
          <w:szCs w:val="17"/>
          <w:lang w:eastAsia="ru-RU"/>
        </w:rPr>
        <w:t xml:space="preserve"> </w:t>
      </w:r>
      <w:r w:rsidRPr="004F09DB">
        <w:rPr>
          <w:i/>
          <w:sz w:val="20"/>
          <w:szCs w:val="17"/>
          <w:lang w:eastAsia="ru-RU"/>
        </w:rPr>
        <w:t>K</w:t>
      </w:r>
      <w:r w:rsidRPr="000305C3">
        <w:rPr>
          <w:sz w:val="20"/>
          <w:szCs w:val="17"/>
          <w:lang w:eastAsia="ru-RU"/>
        </w:rPr>
        <w:t xml:space="preserve"> </w:t>
      </w:r>
      <w:r w:rsidR="000305C3">
        <w:rPr>
          <w:sz w:val="20"/>
          <w:szCs w:val="17"/>
          <w:lang w:eastAsia="ru-RU"/>
        </w:rPr>
        <w:t>values</w:t>
      </w:r>
      <w:r w:rsidRPr="000305C3">
        <w:rPr>
          <w:sz w:val="20"/>
          <w:szCs w:val="17"/>
          <w:lang w:eastAsia="ru-RU"/>
        </w:rPr>
        <w:t>.</w:t>
      </w:r>
    </w:p>
    <w:p w14:paraId="6F424685" w14:textId="77777777" w:rsidR="00312962" w:rsidRPr="00831606" w:rsidRDefault="00312962" w:rsidP="00312962">
      <w:pPr>
        <w:autoSpaceDE w:val="0"/>
        <w:autoSpaceDN w:val="0"/>
        <w:adjustRightInd w:val="0"/>
        <w:ind w:left="2268" w:hanging="1559"/>
        <w:rPr>
          <w:sz w:val="20"/>
          <w:szCs w:val="17"/>
          <w:lang w:eastAsia="ru-RU"/>
        </w:rPr>
      </w:pPr>
      <w:r>
        <w:rPr>
          <w:sz w:val="20"/>
          <w:szCs w:val="17"/>
          <w:lang w:eastAsia="ru-RU"/>
        </w:rPr>
        <w:t>WMEAN</w:t>
      </w:r>
      <w:r w:rsidRPr="00831606">
        <w:rPr>
          <w:sz w:val="20"/>
          <w:szCs w:val="17"/>
          <w:lang w:eastAsia="ru-RU"/>
        </w:rPr>
        <w:tab/>
        <w:t xml:space="preserve">- </w:t>
      </w:r>
      <w:r w:rsidR="00831606">
        <w:rPr>
          <w:sz w:val="20"/>
          <w:szCs w:val="17"/>
          <w:lang w:eastAsia="ru-RU"/>
        </w:rPr>
        <w:t>weighted arithmetic mean of the</w:t>
      </w:r>
      <w:r w:rsidR="00831606" w:rsidRPr="000305C3">
        <w:rPr>
          <w:sz w:val="20"/>
          <w:szCs w:val="17"/>
          <w:lang w:eastAsia="ru-RU"/>
        </w:rPr>
        <w:t xml:space="preserve"> </w:t>
      </w:r>
      <w:r w:rsidR="00831606" w:rsidRPr="004F09DB">
        <w:rPr>
          <w:i/>
          <w:sz w:val="20"/>
          <w:szCs w:val="17"/>
          <w:lang w:eastAsia="ru-RU"/>
        </w:rPr>
        <w:t>K</w:t>
      </w:r>
      <w:r w:rsidR="00831606" w:rsidRPr="000305C3">
        <w:rPr>
          <w:sz w:val="20"/>
          <w:szCs w:val="17"/>
          <w:lang w:eastAsia="ru-RU"/>
        </w:rPr>
        <w:t xml:space="preserve"> </w:t>
      </w:r>
      <w:r w:rsidR="00831606">
        <w:rPr>
          <w:sz w:val="20"/>
          <w:szCs w:val="17"/>
          <w:lang w:eastAsia="ru-RU"/>
        </w:rPr>
        <w:t>values</w:t>
      </w:r>
      <w:r w:rsidRPr="00831606">
        <w:rPr>
          <w:sz w:val="20"/>
          <w:szCs w:val="17"/>
          <w:lang w:eastAsia="ru-RU"/>
        </w:rPr>
        <w:t xml:space="preserve">. </w:t>
      </w:r>
      <w:r w:rsidR="00831606">
        <w:rPr>
          <w:sz w:val="20"/>
          <w:szCs w:val="17"/>
          <w:lang w:eastAsia="ru-RU"/>
        </w:rPr>
        <w:t>Weights</w:t>
      </w:r>
      <w:r w:rsidR="00831606" w:rsidRPr="00831606">
        <w:rPr>
          <w:sz w:val="20"/>
          <w:szCs w:val="17"/>
          <w:lang w:eastAsia="ru-RU"/>
        </w:rPr>
        <w:t xml:space="preserve"> </w:t>
      </w:r>
      <w:r w:rsidR="00831606">
        <w:rPr>
          <w:sz w:val="20"/>
          <w:szCs w:val="17"/>
          <w:lang w:eastAsia="ru-RU"/>
        </w:rPr>
        <w:t>are</w:t>
      </w:r>
      <w:r w:rsidR="00831606" w:rsidRPr="00831606">
        <w:rPr>
          <w:sz w:val="20"/>
          <w:szCs w:val="17"/>
          <w:lang w:eastAsia="ru-RU"/>
        </w:rPr>
        <w:t xml:space="preserve"> </w:t>
      </w:r>
      <w:r w:rsidR="00831606">
        <w:rPr>
          <w:sz w:val="20"/>
          <w:szCs w:val="17"/>
          <w:lang w:eastAsia="ru-RU"/>
        </w:rPr>
        <w:t>the</w:t>
      </w:r>
      <w:r w:rsidRPr="00831606">
        <w:rPr>
          <w:sz w:val="20"/>
          <w:szCs w:val="17"/>
          <w:lang w:eastAsia="ru-RU"/>
        </w:rPr>
        <w:t xml:space="preserve"> </w:t>
      </w:r>
      <w:r w:rsidR="00831606">
        <w:rPr>
          <w:i/>
          <w:sz w:val="20"/>
          <w:szCs w:val="17"/>
          <w:lang w:eastAsia="ru-RU"/>
        </w:rPr>
        <w:t>row</w:t>
      </w:r>
      <w:r w:rsidRPr="00831606">
        <w:rPr>
          <w:sz w:val="20"/>
          <w:szCs w:val="17"/>
          <w:lang w:eastAsia="ru-RU"/>
        </w:rPr>
        <w:t xml:space="preserve"> </w:t>
      </w:r>
      <w:r w:rsidR="00831606">
        <w:rPr>
          <w:sz w:val="20"/>
          <w:szCs w:val="17"/>
          <w:lang w:eastAsia="ru-RU"/>
        </w:rPr>
        <w:t>marginal</w:t>
      </w:r>
      <w:r w:rsidR="00831606" w:rsidRPr="00831606">
        <w:rPr>
          <w:sz w:val="20"/>
          <w:szCs w:val="17"/>
          <w:lang w:eastAsia="ru-RU"/>
        </w:rPr>
        <w:t xml:space="preserve"> </w:t>
      </w:r>
      <w:r w:rsidR="00831606">
        <w:rPr>
          <w:sz w:val="20"/>
          <w:szCs w:val="17"/>
          <w:lang w:eastAsia="ru-RU"/>
        </w:rPr>
        <w:t>frequencies</w:t>
      </w:r>
      <w:r w:rsidRPr="00831606">
        <w:rPr>
          <w:sz w:val="20"/>
          <w:szCs w:val="17"/>
          <w:lang w:eastAsia="ru-RU"/>
        </w:rPr>
        <w:t xml:space="preserve">, </w:t>
      </w:r>
      <w:r w:rsidR="00831606">
        <w:rPr>
          <w:sz w:val="20"/>
          <w:szCs w:val="17"/>
          <w:lang w:eastAsia="ru-RU"/>
        </w:rPr>
        <w:t>i</w:t>
      </w:r>
      <w:r w:rsidR="00831606" w:rsidRPr="00831606">
        <w:rPr>
          <w:sz w:val="20"/>
          <w:szCs w:val="17"/>
          <w:lang w:eastAsia="ru-RU"/>
        </w:rPr>
        <w:t>.</w:t>
      </w:r>
      <w:r w:rsidR="00831606">
        <w:rPr>
          <w:sz w:val="20"/>
          <w:szCs w:val="17"/>
          <w:lang w:eastAsia="ru-RU"/>
        </w:rPr>
        <w:t>e</w:t>
      </w:r>
      <w:r w:rsidR="00831606" w:rsidRPr="00831606">
        <w:rPr>
          <w:sz w:val="20"/>
          <w:szCs w:val="17"/>
          <w:lang w:eastAsia="ru-RU"/>
        </w:rPr>
        <w:t xml:space="preserve">. </w:t>
      </w:r>
      <w:r w:rsidR="00831606">
        <w:rPr>
          <w:sz w:val="20"/>
          <w:szCs w:val="17"/>
          <w:lang w:eastAsia="ru-RU"/>
        </w:rPr>
        <w:t xml:space="preserve">the class sizes in partition </w:t>
      </w:r>
      <w:r w:rsidRPr="004F09DB">
        <w:rPr>
          <w:i/>
          <w:sz w:val="20"/>
          <w:szCs w:val="17"/>
          <w:lang w:eastAsia="ru-RU"/>
        </w:rPr>
        <w:t>U</w:t>
      </w:r>
      <w:r w:rsidRPr="00831606">
        <w:rPr>
          <w:sz w:val="20"/>
          <w:szCs w:val="17"/>
          <w:lang w:eastAsia="ru-RU"/>
        </w:rPr>
        <w:t xml:space="preserve">. </w:t>
      </w:r>
      <w:r w:rsidR="00831606">
        <w:rPr>
          <w:sz w:val="20"/>
          <w:szCs w:val="17"/>
          <w:lang w:eastAsia="ru-RU"/>
        </w:rPr>
        <w:t>Thus</w:t>
      </w:r>
      <w:r w:rsidRPr="00831606">
        <w:rPr>
          <w:sz w:val="20"/>
          <w:szCs w:val="17"/>
          <w:lang w:eastAsia="ru-RU"/>
        </w:rPr>
        <w:t xml:space="preserve">, </w:t>
      </w:r>
      <w:r w:rsidR="00831606">
        <w:rPr>
          <w:sz w:val="20"/>
          <w:szCs w:val="17"/>
          <w:lang w:eastAsia="ru-RU"/>
        </w:rPr>
        <w:t>classes of greater sizes bear more on the averaged result</w:t>
      </w:r>
      <w:r w:rsidRPr="00831606">
        <w:rPr>
          <w:sz w:val="20"/>
          <w:szCs w:val="17"/>
          <w:lang w:eastAsia="ru-RU"/>
        </w:rPr>
        <w:t xml:space="preserve">. </w:t>
      </w:r>
      <w:r w:rsidR="00831606">
        <w:rPr>
          <w:sz w:val="20"/>
          <w:szCs w:val="17"/>
          <w:lang w:eastAsia="ru-RU"/>
        </w:rPr>
        <w:t>Use it if the quality of prediction for large classes is more important to you</w:t>
      </w:r>
      <w:r w:rsidRPr="00831606">
        <w:rPr>
          <w:sz w:val="20"/>
          <w:szCs w:val="17"/>
          <w:lang w:eastAsia="ru-RU"/>
        </w:rPr>
        <w:t>.</w:t>
      </w:r>
    </w:p>
    <w:p w14:paraId="5C9861C3" w14:textId="77777777" w:rsidR="00312962" w:rsidRPr="00831606" w:rsidRDefault="00312962" w:rsidP="00312962">
      <w:pPr>
        <w:autoSpaceDE w:val="0"/>
        <w:autoSpaceDN w:val="0"/>
        <w:adjustRightInd w:val="0"/>
        <w:ind w:left="2268" w:hanging="1559"/>
        <w:rPr>
          <w:sz w:val="20"/>
          <w:szCs w:val="17"/>
          <w:lang w:eastAsia="ru-RU"/>
        </w:rPr>
      </w:pPr>
      <w:r>
        <w:rPr>
          <w:sz w:val="20"/>
          <w:szCs w:val="17"/>
          <w:lang w:eastAsia="ru-RU"/>
        </w:rPr>
        <w:t>IWMEAN</w:t>
      </w:r>
      <w:r w:rsidRPr="00831606">
        <w:rPr>
          <w:sz w:val="20"/>
          <w:szCs w:val="17"/>
          <w:lang w:eastAsia="ru-RU"/>
        </w:rPr>
        <w:tab/>
        <w:t xml:space="preserve">- </w:t>
      </w:r>
      <w:r w:rsidR="00831606">
        <w:rPr>
          <w:sz w:val="20"/>
          <w:szCs w:val="17"/>
          <w:lang w:eastAsia="ru-RU"/>
        </w:rPr>
        <w:t>weighted arithmetic mean of the</w:t>
      </w:r>
      <w:r w:rsidR="00831606" w:rsidRPr="000305C3">
        <w:rPr>
          <w:sz w:val="20"/>
          <w:szCs w:val="17"/>
          <w:lang w:eastAsia="ru-RU"/>
        </w:rPr>
        <w:t xml:space="preserve"> </w:t>
      </w:r>
      <w:r w:rsidR="00831606" w:rsidRPr="004F09DB">
        <w:rPr>
          <w:i/>
          <w:sz w:val="20"/>
          <w:szCs w:val="17"/>
          <w:lang w:eastAsia="ru-RU"/>
        </w:rPr>
        <w:t>K</w:t>
      </w:r>
      <w:r w:rsidR="00831606" w:rsidRPr="000305C3">
        <w:rPr>
          <w:sz w:val="20"/>
          <w:szCs w:val="17"/>
          <w:lang w:eastAsia="ru-RU"/>
        </w:rPr>
        <w:t xml:space="preserve"> </w:t>
      </w:r>
      <w:r w:rsidR="00831606">
        <w:rPr>
          <w:sz w:val="20"/>
          <w:szCs w:val="17"/>
          <w:lang w:eastAsia="ru-RU"/>
        </w:rPr>
        <w:t>values</w:t>
      </w:r>
      <w:r w:rsidRPr="00831606">
        <w:rPr>
          <w:sz w:val="20"/>
          <w:szCs w:val="17"/>
          <w:lang w:eastAsia="ru-RU"/>
        </w:rPr>
        <w:t xml:space="preserve">. </w:t>
      </w:r>
      <w:r w:rsidR="00831606">
        <w:rPr>
          <w:sz w:val="20"/>
          <w:szCs w:val="17"/>
          <w:lang w:eastAsia="ru-RU"/>
        </w:rPr>
        <w:t>Like</w:t>
      </w:r>
      <w:r w:rsidR="00831606" w:rsidRPr="00831606">
        <w:rPr>
          <w:sz w:val="20"/>
          <w:szCs w:val="17"/>
          <w:lang w:eastAsia="ru-RU"/>
        </w:rPr>
        <w:t xml:space="preserve"> </w:t>
      </w:r>
      <w:r w:rsidR="00831606">
        <w:rPr>
          <w:sz w:val="20"/>
          <w:szCs w:val="17"/>
          <w:lang w:eastAsia="ru-RU"/>
        </w:rPr>
        <w:t>the</w:t>
      </w:r>
      <w:r w:rsidR="00831606" w:rsidRPr="00831606">
        <w:rPr>
          <w:sz w:val="20"/>
          <w:szCs w:val="17"/>
          <w:lang w:eastAsia="ru-RU"/>
        </w:rPr>
        <w:t xml:space="preserve"> </w:t>
      </w:r>
      <w:r w:rsidR="00831606">
        <w:rPr>
          <w:sz w:val="20"/>
          <w:szCs w:val="17"/>
          <w:lang w:eastAsia="ru-RU"/>
        </w:rPr>
        <w:t>former</w:t>
      </w:r>
      <w:r w:rsidRPr="00831606">
        <w:rPr>
          <w:sz w:val="20"/>
          <w:szCs w:val="17"/>
          <w:lang w:eastAsia="ru-RU"/>
        </w:rPr>
        <w:t xml:space="preserve">, </w:t>
      </w:r>
      <w:r w:rsidR="00831606">
        <w:rPr>
          <w:sz w:val="20"/>
          <w:szCs w:val="17"/>
          <w:lang w:eastAsia="ru-RU"/>
        </w:rPr>
        <w:t>only</w:t>
      </w:r>
      <w:r w:rsidR="00831606" w:rsidRPr="00831606">
        <w:rPr>
          <w:sz w:val="20"/>
          <w:szCs w:val="17"/>
          <w:lang w:eastAsia="ru-RU"/>
        </w:rPr>
        <w:t xml:space="preserve"> </w:t>
      </w:r>
      <w:r w:rsidR="00831606">
        <w:rPr>
          <w:sz w:val="20"/>
          <w:szCs w:val="17"/>
          <w:lang w:eastAsia="ru-RU"/>
        </w:rPr>
        <w:t>weights</w:t>
      </w:r>
      <w:r w:rsidR="00831606" w:rsidRPr="00831606">
        <w:rPr>
          <w:sz w:val="20"/>
          <w:szCs w:val="17"/>
          <w:lang w:eastAsia="ru-RU"/>
        </w:rPr>
        <w:t xml:space="preserve"> </w:t>
      </w:r>
      <w:r w:rsidR="00831606">
        <w:rPr>
          <w:sz w:val="20"/>
          <w:szCs w:val="17"/>
          <w:lang w:eastAsia="ru-RU"/>
        </w:rPr>
        <w:t>are</w:t>
      </w:r>
      <w:r w:rsidR="00831606" w:rsidRPr="00831606">
        <w:rPr>
          <w:sz w:val="20"/>
          <w:szCs w:val="17"/>
          <w:lang w:eastAsia="ru-RU"/>
        </w:rPr>
        <w:t xml:space="preserve"> </w:t>
      </w:r>
      <w:r w:rsidR="00831606">
        <w:rPr>
          <w:sz w:val="20"/>
          <w:szCs w:val="17"/>
          <w:lang w:eastAsia="ru-RU"/>
        </w:rPr>
        <w:t>the</w:t>
      </w:r>
      <w:r w:rsidR="00831606" w:rsidRPr="00831606">
        <w:rPr>
          <w:sz w:val="20"/>
          <w:szCs w:val="17"/>
          <w:lang w:eastAsia="ru-RU"/>
        </w:rPr>
        <w:t xml:space="preserve"> </w:t>
      </w:r>
      <w:r w:rsidR="00831606">
        <w:rPr>
          <w:sz w:val="20"/>
          <w:szCs w:val="17"/>
          <w:lang w:eastAsia="ru-RU"/>
        </w:rPr>
        <w:t>inverted</w:t>
      </w:r>
      <w:r w:rsidRPr="00831606">
        <w:rPr>
          <w:sz w:val="20"/>
          <w:szCs w:val="17"/>
          <w:lang w:eastAsia="ru-RU"/>
        </w:rPr>
        <w:t xml:space="preserve"> </w:t>
      </w:r>
      <w:r w:rsidR="00831606" w:rsidRPr="00831606">
        <w:rPr>
          <w:sz w:val="20"/>
          <w:szCs w:val="17"/>
          <w:lang w:eastAsia="ru-RU"/>
        </w:rPr>
        <w:t xml:space="preserve">row </w:t>
      </w:r>
      <w:r w:rsidR="00831606">
        <w:rPr>
          <w:sz w:val="20"/>
          <w:szCs w:val="17"/>
          <w:lang w:eastAsia="ru-RU"/>
        </w:rPr>
        <w:t>marginal</w:t>
      </w:r>
      <w:r w:rsidR="00831606" w:rsidRPr="00831606">
        <w:rPr>
          <w:sz w:val="20"/>
          <w:szCs w:val="17"/>
          <w:lang w:eastAsia="ru-RU"/>
        </w:rPr>
        <w:t xml:space="preserve"> </w:t>
      </w:r>
      <w:r w:rsidR="00831606">
        <w:rPr>
          <w:sz w:val="20"/>
          <w:szCs w:val="17"/>
          <w:lang w:eastAsia="ru-RU"/>
        </w:rPr>
        <w:t>frequencies</w:t>
      </w:r>
      <w:r w:rsidRPr="00831606">
        <w:rPr>
          <w:sz w:val="20"/>
          <w:szCs w:val="17"/>
          <w:lang w:eastAsia="ru-RU"/>
        </w:rPr>
        <w:t xml:space="preserve">, </w:t>
      </w:r>
      <w:r w:rsidR="00831606">
        <w:rPr>
          <w:sz w:val="20"/>
          <w:szCs w:val="17"/>
          <w:lang w:eastAsia="ru-RU"/>
        </w:rPr>
        <w:t>therefore classes of smaller sizes bear more on the averaged result. Use it if the quality of prediction for small classes is more important to you</w:t>
      </w:r>
      <w:r w:rsidRPr="00831606">
        <w:rPr>
          <w:sz w:val="20"/>
          <w:szCs w:val="17"/>
          <w:lang w:eastAsia="ru-RU"/>
        </w:rPr>
        <w:t>.</w:t>
      </w:r>
    </w:p>
    <w:p w14:paraId="5CEB6302" w14:textId="0EFFFD21" w:rsidR="00312962" w:rsidRPr="00C14D07" w:rsidRDefault="00C14D07" w:rsidP="00312962">
      <w:pPr>
        <w:rPr>
          <w:sz w:val="20"/>
          <w:szCs w:val="20"/>
        </w:rPr>
      </w:pPr>
      <w:r>
        <w:rPr>
          <w:sz w:val="20"/>
          <w:szCs w:val="20"/>
        </w:rPr>
        <w:t>With</w:t>
      </w:r>
      <w:r w:rsidR="00312962" w:rsidRPr="00C14D07">
        <w:rPr>
          <w:sz w:val="20"/>
          <w:szCs w:val="20"/>
        </w:rPr>
        <w:t xml:space="preserve"> </w:t>
      </w:r>
      <w:r w:rsidR="00312962">
        <w:rPr>
          <w:sz w:val="20"/>
          <w:szCs w:val="20"/>
        </w:rPr>
        <w:t>BINAR</w:t>
      </w:r>
      <w:r w:rsidR="00312962" w:rsidRPr="00C14D07">
        <w:rPr>
          <w:sz w:val="20"/>
          <w:szCs w:val="20"/>
        </w:rPr>
        <w:t>=</w:t>
      </w:r>
      <w:r w:rsidR="00312962" w:rsidRPr="00C14D07">
        <w:rPr>
          <w:sz w:val="20"/>
          <w:szCs w:val="17"/>
          <w:lang w:eastAsia="ru-RU"/>
        </w:rPr>
        <w:t xml:space="preserve"> </w:t>
      </w:r>
      <w:r w:rsidR="00312962">
        <w:rPr>
          <w:sz w:val="20"/>
          <w:szCs w:val="17"/>
          <w:lang w:eastAsia="ru-RU"/>
        </w:rPr>
        <w:t>WMEAN</w:t>
      </w:r>
      <w:r w:rsidR="00312962" w:rsidRPr="00C14D07">
        <w:rPr>
          <w:sz w:val="20"/>
          <w:szCs w:val="17"/>
          <w:lang w:eastAsia="ru-RU"/>
        </w:rPr>
        <w:t xml:space="preserve"> </w:t>
      </w:r>
      <w:r>
        <w:rPr>
          <w:sz w:val="20"/>
          <w:szCs w:val="17"/>
          <w:lang w:eastAsia="ru-RU"/>
        </w:rPr>
        <w:t>or</w:t>
      </w:r>
      <w:r w:rsidR="00312962" w:rsidRPr="00C14D07">
        <w:rPr>
          <w:sz w:val="20"/>
          <w:szCs w:val="17"/>
          <w:lang w:eastAsia="ru-RU"/>
        </w:rPr>
        <w:t xml:space="preserve"> </w:t>
      </w:r>
      <w:r w:rsidR="00312962">
        <w:rPr>
          <w:sz w:val="20"/>
          <w:szCs w:val="17"/>
          <w:lang w:eastAsia="ru-RU"/>
        </w:rPr>
        <w:t>IWMEAN</w:t>
      </w:r>
      <w:r w:rsidR="00312962" w:rsidRPr="00C14D07">
        <w:rPr>
          <w:sz w:val="20"/>
          <w:szCs w:val="17"/>
          <w:lang w:eastAsia="ru-RU"/>
        </w:rPr>
        <w:t xml:space="preserve"> </w:t>
      </w:r>
      <w:r>
        <w:rPr>
          <w:sz w:val="20"/>
          <w:szCs w:val="17"/>
          <w:lang w:eastAsia="ru-RU"/>
        </w:rPr>
        <w:t>all binary comparison measures become asymmetric</w:t>
      </w:r>
      <w:r w:rsidR="00312962" w:rsidRPr="00C14D07">
        <w:rPr>
          <w:sz w:val="20"/>
          <w:szCs w:val="17"/>
          <w:lang w:eastAsia="ru-RU"/>
        </w:rPr>
        <w:t xml:space="preserve">, </w:t>
      </w:r>
      <w:r>
        <w:rPr>
          <w:sz w:val="20"/>
          <w:szCs w:val="17"/>
          <w:lang w:eastAsia="ru-RU"/>
        </w:rPr>
        <w:t xml:space="preserve">because weights are always the sizes in the </w:t>
      </w:r>
      <w:r>
        <w:rPr>
          <w:i/>
          <w:sz w:val="20"/>
          <w:szCs w:val="17"/>
          <w:lang w:eastAsia="ru-RU"/>
        </w:rPr>
        <w:t>reference</w:t>
      </w:r>
      <w:r w:rsidR="00312962" w:rsidRPr="00C14D07">
        <w:rPr>
          <w:sz w:val="20"/>
          <w:szCs w:val="17"/>
          <w:lang w:eastAsia="ru-RU"/>
        </w:rPr>
        <w:t xml:space="preserve"> </w:t>
      </w:r>
      <w:r>
        <w:rPr>
          <w:sz w:val="20"/>
          <w:szCs w:val="17"/>
          <w:lang w:eastAsia="ru-RU"/>
        </w:rPr>
        <w:t>classification</w:t>
      </w:r>
      <w:r w:rsidR="00312962" w:rsidRPr="00C14D07">
        <w:rPr>
          <w:sz w:val="20"/>
          <w:szCs w:val="17"/>
          <w:lang w:eastAsia="ru-RU"/>
        </w:rPr>
        <w:t xml:space="preserve"> (</w:t>
      </w:r>
      <w:r>
        <w:rPr>
          <w:sz w:val="20"/>
          <w:szCs w:val="17"/>
          <w:lang w:eastAsia="ru-RU"/>
        </w:rPr>
        <w:t xml:space="preserve">the one </w:t>
      </w:r>
      <w:r w:rsidR="00451ED4">
        <w:rPr>
          <w:sz w:val="20"/>
          <w:szCs w:val="17"/>
          <w:lang w:eastAsia="ru-RU"/>
        </w:rPr>
        <w:t>that</w:t>
      </w:r>
      <w:r w:rsidR="0012366D">
        <w:rPr>
          <w:sz w:val="20"/>
          <w:szCs w:val="17"/>
          <w:lang w:eastAsia="ru-RU"/>
        </w:rPr>
        <w:t xml:space="preserve"> defines</w:t>
      </w:r>
      <w:r w:rsidR="00312962" w:rsidRPr="00C14D07">
        <w:rPr>
          <w:sz w:val="20"/>
          <w:szCs w:val="17"/>
          <w:lang w:eastAsia="ru-RU"/>
        </w:rPr>
        <w:t xml:space="preserve"> </w:t>
      </w:r>
      <w:r w:rsidR="0012366D">
        <w:rPr>
          <w:i/>
          <w:sz w:val="20"/>
          <w:szCs w:val="17"/>
          <w:lang w:eastAsia="ru-RU"/>
        </w:rPr>
        <w:t>rows</w:t>
      </w:r>
      <w:r w:rsidR="00312962" w:rsidRPr="00C14D07">
        <w:rPr>
          <w:sz w:val="20"/>
          <w:szCs w:val="17"/>
          <w:lang w:eastAsia="ru-RU"/>
        </w:rPr>
        <w:t xml:space="preserve"> </w:t>
      </w:r>
      <w:r w:rsidR="0012366D">
        <w:rPr>
          <w:sz w:val="20"/>
          <w:szCs w:val="17"/>
          <w:lang w:eastAsia="ru-RU"/>
        </w:rPr>
        <w:t>of crosstabulation</w:t>
      </w:r>
      <w:r w:rsidR="00312962" w:rsidRPr="00C14D07">
        <w:rPr>
          <w:sz w:val="20"/>
          <w:szCs w:val="17"/>
          <w:lang w:eastAsia="ru-RU"/>
        </w:rPr>
        <w:t>).</w:t>
      </w:r>
    </w:p>
    <w:p w14:paraId="4D423684" w14:textId="77777777" w:rsidR="00312962" w:rsidRPr="00C14D07" w:rsidRDefault="00312962" w:rsidP="00312962">
      <w:pPr>
        <w:rPr>
          <w:sz w:val="20"/>
          <w:szCs w:val="20"/>
        </w:rPr>
      </w:pPr>
    </w:p>
    <w:p w14:paraId="00324A49" w14:textId="72E76D00" w:rsidR="00312962" w:rsidRPr="00037ACA" w:rsidRDefault="00037ACA" w:rsidP="00312962">
      <w:pPr>
        <w:rPr>
          <w:sz w:val="20"/>
          <w:szCs w:val="20"/>
        </w:rPr>
      </w:pPr>
      <w:r>
        <w:rPr>
          <w:i/>
          <w:sz w:val="20"/>
          <w:szCs w:val="20"/>
        </w:rPr>
        <w:t>When the averaging takes place</w:t>
      </w:r>
      <w:r w:rsidR="00312962" w:rsidRPr="00037ACA">
        <w:rPr>
          <w:sz w:val="20"/>
          <w:szCs w:val="20"/>
        </w:rPr>
        <w:t xml:space="preserve">. </w:t>
      </w:r>
      <w:r>
        <w:rPr>
          <w:sz w:val="20"/>
          <w:szCs w:val="20"/>
          <w:u w:val="single"/>
        </w:rPr>
        <w:t>For the following measures</w:t>
      </w:r>
      <w:r w:rsidR="00AA7101">
        <w:rPr>
          <w:sz w:val="20"/>
          <w:szCs w:val="20"/>
        </w:rPr>
        <w:t>,</w:t>
      </w:r>
      <w:r w:rsidR="00312962" w:rsidRPr="00037ACA">
        <w:rPr>
          <w:sz w:val="20"/>
          <w:szCs w:val="20"/>
        </w:rPr>
        <w:t xml:space="preserve"> </w:t>
      </w:r>
      <w:r w:rsidR="00312962" w:rsidRPr="00D83530">
        <w:rPr>
          <w:i/>
          <w:sz w:val="20"/>
          <w:szCs w:val="20"/>
        </w:rPr>
        <w:t>K</w:t>
      </w:r>
      <w:r w:rsidR="00312962" w:rsidRPr="00037ACA">
        <w:rPr>
          <w:sz w:val="20"/>
          <w:szCs w:val="20"/>
        </w:rPr>
        <w:t xml:space="preserve"> </w:t>
      </w:r>
      <w:r>
        <w:rPr>
          <w:sz w:val="20"/>
          <w:szCs w:val="20"/>
        </w:rPr>
        <w:t>values get averaged</w:t>
      </w:r>
      <w:r w:rsidR="00312962" w:rsidRPr="00037ACA">
        <w:rPr>
          <w:sz w:val="20"/>
          <w:szCs w:val="20"/>
        </w:rPr>
        <w:t xml:space="preserve"> </w:t>
      </w:r>
      <w:r>
        <w:rPr>
          <w:i/>
          <w:sz w:val="20"/>
          <w:szCs w:val="20"/>
        </w:rPr>
        <w:t>after</w:t>
      </w:r>
      <w:r w:rsidR="00312962" w:rsidRPr="00037ACA">
        <w:rPr>
          <w:sz w:val="20"/>
          <w:szCs w:val="20"/>
        </w:rPr>
        <w:t xml:space="preserve"> </w:t>
      </w:r>
      <w:r>
        <w:rPr>
          <w:sz w:val="20"/>
          <w:szCs w:val="20"/>
        </w:rPr>
        <w:t>the measure is computed</w:t>
      </w:r>
      <w:r w:rsidR="00312962" w:rsidRPr="00037ACA">
        <w:rPr>
          <w:sz w:val="20"/>
          <w:szCs w:val="20"/>
        </w:rPr>
        <w:t xml:space="preserve">: </w:t>
      </w:r>
      <w:r w:rsidR="00312962">
        <w:rPr>
          <w:sz w:val="20"/>
          <w:szCs w:val="20"/>
        </w:rPr>
        <w:t>ACC</w:t>
      </w:r>
      <w:r w:rsidR="00312962" w:rsidRPr="00037ACA">
        <w:rPr>
          <w:sz w:val="20"/>
          <w:szCs w:val="20"/>
        </w:rPr>
        <w:t xml:space="preserve">, </w:t>
      </w:r>
      <w:r w:rsidR="00312962">
        <w:rPr>
          <w:sz w:val="20"/>
          <w:szCs w:val="20"/>
        </w:rPr>
        <w:t>REC</w:t>
      </w:r>
      <w:r w:rsidR="00312962" w:rsidRPr="00037ACA">
        <w:rPr>
          <w:sz w:val="20"/>
          <w:szCs w:val="20"/>
        </w:rPr>
        <w:t xml:space="preserve">, </w:t>
      </w:r>
      <w:r w:rsidR="00312962">
        <w:rPr>
          <w:sz w:val="20"/>
          <w:szCs w:val="20"/>
        </w:rPr>
        <w:t>PRE</w:t>
      </w:r>
      <w:r w:rsidR="00312962" w:rsidRPr="00037ACA">
        <w:rPr>
          <w:sz w:val="20"/>
          <w:szCs w:val="20"/>
        </w:rPr>
        <w:t xml:space="preserve">, </w:t>
      </w:r>
      <w:r w:rsidR="00312962">
        <w:rPr>
          <w:sz w:val="20"/>
          <w:szCs w:val="20"/>
        </w:rPr>
        <w:t>SPE</w:t>
      </w:r>
      <w:r w:rsidR="00312962" w:rsidRPr="00037ACA">
        <w:rPr>
          <w:sz w:val="20"/>
          <w:szCs w:val="20"/>
        </w:rPr>
        <w:t xml:space="preserve">, </w:t>
      </w:r>
      <w:r w:rsidR="00312962">
        <w:rPr>
          <w:sz w:val="20"/>
          <w:szCs w:val="20"/>
        </w:rPr>
        <w:t>NPV</w:t>
      </w:r>
      <w:r w:rsidR="00312962" w:rsidRPr="00037ACA">
        <w:rPr>
          <w:sz w:val="20"/>
          <w:szCs w:val="20"/>
        </w:rPr>
        <w:t xml:space="preserve">, </w:t>
      </w:r>
      <w:r w:rsidR="00312962">
        <w:rPr>
          <w:sz w:val="20"/>
          <w:szCs w:val="20"/>
        </w:rPr>
        <w:t>LNDOR</w:t>
      </w:r>
      <w:r w:rsidR="00312962" w:rsidRPr="00037ACA">
        <w:rPr>
          <w:sz w:val="20"/>
          <w:szCs w:val="20"/>
        </w:rPr>
        <w:t xml:space="preserve">, </w:t>
      </w:r>
      <w:r w:rsidR="00312962">
        <w:rPr>
          <w:sz w:val="20"/>
          <w:szCs w:val="20"/>
        </w:rPr>
        <w:t>DP</w:t>
      </w:r>
      <w:r w:rsidR="00312962" w:rsidRPr="00037ACA">
        <w:rPr>
          <w:sz w:val="20"/>
          <w:szCs w:val="20"/>
        </w:rPr>
        <w:t xml:space="preserve">, </w:t>
      </w:r>
      <w:r w:rsidR="00312962">
        <w:rPr>
          <w:sz w:val="20"/>
          <w:szCs w:val="20"/>
        </w:rPr>
        <w:t>JACCARD</w:t>
      </w:r>
      <w:r w:rsidR="00312962" w:rsidRPr="00037ACA">
        <w:rPr>
          <w:sz w:val="20"/>
          <w:szCs w:val="20"/>
        </w:rPr>
        <w:t xml:space="preserve">. </w:t>
      </w:r>
      <w:r>
        <w:rPr>
          <w:sz w:val="20"/>
          <w:szCs w:val="20"/>
        </w:rPr>
        <w:t xml:space="preserve">The </w:t>
      </w:r>
      <w:r w:rsidR="00312962" w:rsidRPr="00D83530">
        <w:rPr>
          <w:i/>
          <w:sz w:val="20"/>
          <w:szCs w:val="20"/>
        </w:rPr>
        <w:t>K</w:t>
      </w:r>
      <w:r w:rsidR="00312962" w:rsidRPr="00037ACA">
        <w:rPr>
          <w:sz w:val="20"/>
          <w:szCs w:val="20"/>
        </w:rPr>
        <w:t xml:space="preserve"> </w:t>
      </w:r>
      <w:r>
        <w:rPr>
          <w:sz w:val="20"/>
          <w:szCs w:val="20"/>
        </w:rPr>
        <w:t>values of the measure get averaged</w:t>
      </w:r>
      <w:r w:rsidR="00312962" w:rsidRPr="00037ACA">
        <w:rPr>
          <w:sz w:val="20"/>
          <w:szCs w:val="20"/>
        </w:rPr>
        <w:t>.</w:t>
      </w:r>
    </w:p>
    <w:p w14:paraId="24588E50" w14:textId="77777777" w:rsidR="00312962" w:rsidRPr="00037ACA" w:rsidRDefault="00312962" w:rsidP="00312962">
      <w:pPr>
        <w:rPr>
          <w:sz w:val="20"/>
          <w:szCs w:val="20"/>
        </w:rPr>
      </w:pPr>
    </w:p>
    <w:p w14:paraId="74586AF4" w14:textId="334D9D53" w:rsidR="00312962" w:rsidRPr="006240F2" w:rsidRDefault="00037ACA" w:rsidP="00312962">
      <w:pPr>
        <w:rPr>
          <w:sz w:val="20"/>
          <w:szCs w:val="20"/>
        </w:rPr>
      </w:pPr>
      <w:r w:rsidRPr="00387949">
        <w:rPr>
          <w:sz w:val="20"/>
          <w:szCs w:val="20"/>
          <w:u w:val="single"/>
        </w:rPr>
        <w:t>For the following measures</w:t>
      </w:r>
      <w:r w:rsidR="00AA7101">
        <w:rPr>
          <w:sz w:val="20"/>
          <w:szCs w:val="20"/>
        </w:rPr>
        <w:t>,</w:t>
      </w:r>
      <w:r w:rsidRPr="00387949">
        <w:rPr>
          <w:sz w:val="20"/>
          <w:szCs w:val="20"/>
        </w:rPr>
        <w:t xml:space="preserve"> averaging is done</w:t>
      </w:r>
      <w:r w:rsidR="00312962" w:rsidRPr="00387949">
        <w:rPr>
          <w:sz w:val="20"/>
          <w:szCs w:val="20"/>
        </w:rPr>
        <w:t xml:space="preserve"> </w:t>
      </w:r>
      <w:r w:rsidRPr="00387949">
        <w:rPr>
          <w:i/>
          <w:sz w:val="20"/>
          <w:szCs w:val="20"/>
        </w:rPr>
        <w:t>before</w:t>
      </w:r>
      <w:r w:rsidR="00312962" w:rsidRPr="00387949">
        <w:rPr>
          <w:sz w:val="20"/>
          <w:szCs w:val="20"/>
        </w:rPr>
        <w:t xml:space="preserve"> </w:t>
      </w:r>
      <w:r w:rsidRPr="00387949">
        <w:rPr>
          <w:sz w:val="20"/>
          <w:szCs w:val="20"/>
        </w:rPr>
        <w:t>the measure is computed</w:t>
      </w:r>
      <w:r w:rsidR="006512EA" w:rsidRPr="00387949">
        <w:rPr>
          <w:sz w:val="20"/>
          <w:szCs w:val="20"/>
        </w:rPr>
        <w:t xml:space="preserve"> with its </w:t>
      </w:r>
      <w:r w:rsidR="006512EA" w:rsidRPr="00A16DD9">
        <w:rPr>
          <w:sz w:val="20"/>
          <w:szCs w:val="20"/>
        </w:rPr>
        <w:t>formula</w:t>
      </w:r>
      <w:r w:rsidR="00312962" w:rsidRPr="00A16DD9">
        <w:rPr>
          <w:sz w:val="20"/>
          <w:szCs w:val="20"/>
        </w:rPr>
        <w:t xml:space="preserve">: </w:t>
      </w:r>
      <w:r w:rsidR="00A16DD9" w:rsidRPr="00A16DD9">
        <w:rPr>
          <w:sz w:val="20"/>
          <w:szCs w:val="20"/>
        </w:rPr>
        <w:t xml:space="preserve">YOUD, MARK, </w:t>
      </w:r>
      <w:r w:rsidR="00312962" w:rsidRPr="00A16DD9">
        <w:rPr>
          <w:sz w:val="20"/>
          <w:szCs w:val="20"/>
        </w:rPr>
        <w:t>F1</w:t>
      </w:r>
      <w:r w:rsidR="00312962" w:rsidRPr="00387949">
        <w:rPr>
          <w:sz w:val="20"/>
          <w:szCs w:val="20"/>
        </w:rPr>
        <w:t xml:space="preserve">, FBETA, KULCZ2, CORR, BCR, GM, </w:t>
      </w:r>
      <w:r w:rsidR="009C62B3" w:rsidRPr="00387949">
        <w:rPr>
          <w:sz w:val="20"/>
          <w:szCs w:val="20"/>
        </w:rPr>
        <w:t xml:space="preserve">AGM, </w:t>
      </w:r>
      <w:r w:rsidR="00312962" w:rsidRPr="00387949">
        <w:rPr>
          <w:sz w:val="20"/>
          <w:szCs w:val="20"/>
        </w:rPr>
        <w:t xml:space="preserve">OPRE. </w:t>
      </w:r>
      <w:r w:rsidR="006512EA" w:rsidRPr="00387949">
        <w:rPr>
          <w:sz w:val="20"/>
          <w:szCs w:val="20"/>
        </w:rPr>
        <w:t>For these measures, there are averaged</w:t>
      </w:r>
      <w:r w:rsidR="00312962" w:rsidRPr="00387949">
        <w:rPr>
          <w:sz w:val="20"/>
          <w:szCs w:val="20"/>
        </w:rPr>
        <w:t xml:space="preserve"> </w:t>
      </w:r>
      <w:r w:rsidR="00312962" w:rsidRPr="00387949">
        <w:rPr>
          <w:i/>
          <w:sz w:val="20"/>
          <w:szCs w:val="20"/>
        </w:rPr>
        <w:t>K</w:t>
      </w:r>
      <w:r w:rsidR="00312962" w:rsidRPr="00387949">
        <w:rPr>
          <w:sz w:val="20"/>
          <w:szCs w:val="20"/>
        </w:rPr>
        <w:t xml:space="preserve"> </w:t>
      </w:r>
      <w:r w:rsidR="006512EA" w:rsidRPr="00387949">
        <w:rPr>
          <w:sz w:val="20"/>
          <w:szCs w:val="20"/>
        </w:rPr>
        <w:t>values of each</w:t>
      </w:r>
      <w:r w:rsidR="00312962" w:rsidRPr="00387949">
        <w:rPr>
          <w:sz w:val="20"/>
          <w:szCs w:val="20"/>
        </w:rPr>
        <w:t xml:space="preserve"> </w:t>
      </w:r>
      <w:r w:rsidR="006512EA" w:rsidRPr="00387949">
        <w:rPr>
          <w:i/>
          <w:sz w:val="20"/>
          <w:szCs w:val="20"/>
        </w:rPr>
        <w:t>term</w:t>
      </w:r>
      <w:r w:rsidR="00312962" w:rsidRPr="00387949">
        <w:rPr>
          <w:sz w:val="20"/>
          <w:szCs w:val="20"/>
        </w:rPr>
        <w:t xml:space="preserve"> </w:t>
      </w:r>
      <w:r w:rsidR="006512EA" w:rsidRPr="00387949">
        <w:rPr>
          <w:sz w:val="20"/>
          <w:szCs w:val="20"/>
        </w:rPr>
        <w:t>of the formula</w:t>
      </w:r>
      <w:r w:rsidR="00312962" w:rsidRPr="00387949">
        <w:rPr>
          <w:sz w:val="20"/>
          <w:szCs w:val="20"/>
        </w:rPr>
        <w:t xml:space="preserve">, </w:t>
      </w:r>
      <w:r w:rsidR="006512EA" w:rsidRPr="00387949">
        <w:rPr>
          <w:sz w:val="20"/>
          <w:szCs w:val="20"/>
        </w:rPr>
        <w:t>and only then one value of the measure is computed by its formula</w:t>
      </w:r>
      <w:r w:rsidR="00312962" w:rsidRPr="00387949">
        <w:rPr>
          <w:sz w:val="20"/>
          <w:szCs w:val="20"/>
        </w:rPr>
        <w:t xml:space="preserve">. </w:t>
      </w:r>
      <w:r w:rsidR="006512EA" w:rsidRPr="00387949">
        <w:rPr>
          <w:sz w:val="20"/>
          <w:szCs w:val="20"/>
        </w:rPr>
        <w:t xml:space="preserve">You can see the terms on level of which averaging is performed in the formulas </w:t>
      </w:r>
      <w:r w:rsidR="00312962" w:rsidRPr="00387949">
        <w:rPr>
          <w:sz w:val="20"/>
          <w:szCs w:val="20"/>
        </w:rPr>
        <w:t>(</w:t>
      </w:r>
      <w:r w:rsidR="006512EA" w:rsidRPr="00387949">
        <w:rPr>
          <w:sz w:val="20"/>
          <w:szCs w:val="20"/>
        </w:rPr>
        <w:t xml:space="preserve">see s/c </w:t>
      </w:r>
      <w:r w:rsidR="00312962" w:rsidRPr="00387949">
        <w:rPr>
          <w:sz w:val="20"/>
          <w:szCs w:val="20"/>
        </w:rPr>
        <w:t xml:space="preserve">MEASURE). </w:t>
      </w:r>
      <w:r w:rsidR="006512EA" w:rsidRPr="00387949">
        <w:rPr>
          <w:sz w:val="20"/>
          <w:szCs w:val="20"/>
        </w:rPr>
        <w:t>For the majority of such measures</w:t>
      </w:r>
      <w:r w:rsidR="00B54D3F">
        <w:rPr>
          <w:sz w:val="20"/>
          <w:szCs w:val="20"/>
        </w:rPr>
        <w:t>,</w:t>
      </w:r>
      <w:r w:rsidR="006512EA" w:rsidRPr="00387949">
        <w:rPr>
          <w:sz w:val="20"/>
          <w:szCs w:val="20"/>
        </w:rPr>
        <w:t xml:space="preserve"> formula terms are</w:t>
      </w:r>
      <w:r w:rsidR="00312962" w:rsidRPr="00387949">
        <w:rPr>
          <w:sz w:val="20"/>
          <w:szCs w:val="20"/>
        </w:rPr>
        <w:t xml:space="preserve">: </w:t>
      </w:r>
      <w:r w:rsidR="00312962" w:rsidRPr="00387949">
        <w:rPr>
          <w:i/>
          <w:sz w:val="20"/>
          <w:szCs w:val="20"/>
        </w:rPr>
        <w:t>REC</w:t>
      </w:r>
      <w:r w:rsidR="00312962" w:rsidRPr="00387949">
        <w:rPr>
          <w:sz w:val="20"/>
          <w:szCs w:val="20"/>
        </w:rPr>
        <w:t xml:space="preserve">, </w:t>
      </w:r>
      <w:r w:rsidR="00312962" w:rsidRPr="00387949">
        <w:rPr>
          <w:i/>
          <w:sz w:val="20"/>
          <w:szCs w:val="20"/>
        </w:rPr>
        <w:t>PRE</w:t>
      </w:r>
      <w:r w:rsidR="00312962" w:rsidRPr="00387949">
        <w:rPr>
          <w:sz w:val="20"/>
          <w:szCs w:val="20"/>
        </w:rPr>
        <w:t xml:space="preserve">, </w:t>
      </w:r>
      <w:r w:rsidR="00312962" w:rsidRPr="00387949">
        <w:rPr>
          <w:i/>
          <w:sz w:val="20"/>
          <w:szCs w:val="20"/>
        </w:rPr>
        <w:t>SPE</w:t>
      </w:r>
      <w:r w:rsidR="00312962" w:rsidRPr="00387949">
        <w:rPr>
          <w:sz w:val="20"/>
          <w:szCs w:val="20"/>
        </w:rPr>
        <w:t xml:space="preserve">, </w:t>
      </w:r>
      <w:r w:rsidR="00312962" w:rsidRPr="00387949">
        <w:rPr>
          <w:i/>
          <w:sz w:val="20"/>
          <w:szCs w:val="20"/>
        </w:rPr>
        <w:t>NPV</w:t>
      </w:r>
      <w:r w:rsidR="00312962" w:rsidRPr="00387949">
        <w:rPr>
          <w:sz w:val="20"/>
          <w:szCs w:val="20"/>
        </w:rPr>
        <w:t xml:space="preserve">. </w:t>
      </w:r>
      <w:r w:rsidR="006512EA" w:rsidRPr="00387949">
        <w:rPr>
          <w:sz w:val="20"/>
          <w:szCs w:val="20"/>
        </w:rPr>
        <w:t>For example</w:t>
      </w:r>
      <w:r w:rsidR="00312962" w:rsidRPr="00387949">
        <w:rPr>
          <w:sz w:val="20"/>
          <w:szCs w:val="20"/>
        </w:rPr>
        <w:t xml:space="preserve">, </w:t>
      </w:r>
      <w:r w:rsidR="006512EA" w:rsidRPr="00387949">
        <w:rPr>
          <w:sz w:val="20"/>
          <w:szCs w:val="20"/>
        </w:rPr>
        <w:t xml:space="preserve">to obtain an averaged </w:t>
      </w:r>
      <w:r w:rsidR="00312962" w:rsidRPr="00387949">
        <w:rPr>
          <w:sz w:val="20"/>
          <w:szCs w:val="20"/>
        </w:rPr>
        <w:t>F1</w:t>
      </w:r>
      <w:r w:rsidR="006512EA" w:rsidRPr="00387949">
        <w:rPr>
          <w:sz w:val="20"/>
          <w:szCs w:val="20"/>
        </w:rPr>
        <w:t xml:space="preserve"> measure</w:t>
      </w:r>
      <w:r w:rsidR="00472866" w:rsidRPr="00387949">
        <w:rPr>
          <w:sz w:val="20"/>
          <w:szCs w:val="20"/>
        </w:rPr>
        <w:t>,</w:t>
      </w:r>
      <w:r w:rsidR="006512EA" w:rsidRPr="00387949">
        <w:rPr>
          <w:sz w:val="20"/>
          <w:szCs w:val="20"/>
        </w:rPr>
        <w:t xml:space="preserve"> </w:t>
      </w:r>
      <w:r w:rsidR="006240F2" w:rsidRPr="00387949">
        <w:rPr>
          <w:sz w:val="20"/>
          <w:szCs w:val="20"/>
        </w:rPr>
        <w:t>first</w:t>
      </w:r>
      <w:r w:rsidR="00312962" w:rsidRPr="00387949">
        <w:rPr>
          <w:sz w:val="20"/>
          <w:szCs w:val="20"/>
        </w:rPr>
        <w:t xml:space="preserve"> </w:t>
      </w:r>
      <w:r w:rsidR="00312962" w:rsidRPr="00387949">
        <w:rPr>
          <w:i/>
          <w:sz w:val="20"/>
          <w:szCs w:val="20"/>
        </w:rPr>
        <w:t>K</w:t>
      </w:r>
      <w:r w:rsidR="00312962" w:rsidRPr="00387949">
        <w:rPr>
          <w:sz w:val="20"/>
          <w:szCs w:val="20"/>
        </w:rPr>
        <w:t xml:space="preserve"> </w:t>
      </w:r>
      <w:r w:rsidR="006240F2" w:rsidRPr="00387949">
        <w:rPr>
          <w:sz w:val="20"/>
          <w:szCs w:val="20"/>
        </w:rPr>
        <w:t>values of</w:t>
      </w:r>
      <w:r w:rsidR="00312962" w:rsidRPr="00387949">
        <w:rPr>
          <w:sz w:val="20"/>
          <w:szCs w:val="20"/>
        </w:rPr>
        <w:t xml:space="preserve"> </w:t>
      </w:r>
      <w:r w:rsidR="00312962" w:rsidRPr="00387949">
        <w:rPr>
          <w:i/>
          <w:sz w:val="20"/>
          <w:szCs w:val="20"/>
        </w:rPr>
        <w:t>PRE</w:t>
      </w:r>
      <w:r w:rsidR="006240F2" w:rsidRPr="00387949">
        <w:rPr>
          <w:sz w:val="20"/>
          <w:szCs w:val="20"/>
        </w:rPr>
        <w:t xml:space="preserve"> get averaged</w:t>
      </w:r>
      <w:r w:rsidR="00312962" w:rsidRPr="00387949">
        <w:rPr>
          <w:sz w:val="20"/>
          <w:szCs w:val="20"/>
        </w:rPr>
        <w:t>,</w:t>
      </w:r>
      <w:r w:rsidR="006240F2" w:rsidRPr="00387949">
        <w:rPr>
          <w:sz w:val="20"/>
          <w:szCs w:val="20"/>
        </w:rPr>
        <w:t xml:space="preserve"> likewise</w:t>
      </w:r>
      <w:r w:rsidR="00312962" w:rsidRPr="00387949">
        <w:rPr>
          <w:sz w:val="20"/>
          <w:szCs w:val="20"/>
        </w:rPr>
        <w:t xml:space="preserve"> </w:t>
      </w:r>
      <w:r w:rsidR="00312962" w:rsidRPr="00387949">
        <w:rPr>
          <w:i/>
          <w:sz w:val="20"/>
          <w:szCs w:val="20"/>
        </w:rPr>
        <w:t>K</w:t>
      </w:r>
      <w:r w:rsidR="00312962" w:rsidRPr="00387949">
        <w:rPr>
          <w:sz w:val="20"/>
          <w:szCs w:val="20"/>
        </w:rPr>
        <w:t xml:space="preserve"> </w:t>
      </w:r>
      <w:r w:rsidR="006240F2" w:rsidRPr="00387949">
        <w:rPr>
          <w:sz w:val="20"/>
          <w:szCs w:val="20"/>
        </w:rPr>
        <w:t>values of</w:t>
      </w:r>
      <w:r w:rsidR="00312962" w:rsidRPr="00387949">
        <w:rPr>
          <w:sz w:val="20"/>
          <w:szCs w:val="20"/>
        </w:rPr>
        <w:t xml:space="preserve"> </w:t>
      </w:r>
      <w:r w:rsidR="00312962" w:rsidRPr="00387949">
        <w:rPr>
          <w:i/>
          <w:sz w:val="20"/>
          <w:szCs w:val="20"/>
        </w:rPr>
        <w:t>REC</w:t>
      </w:r>
      <w:r w:rsidR="00472866" w:rsidRPr="00387949">
        <w:rPr>
          <w:sz w:val="20"/>
          <w:szCs w:val="20"/>
        </w:rPr>
        <w:t xml:space="preserve"> get averaged</w:t>
      </w:r>
      <w:r w:rsidR="00312962" w:rsidRPr="00387949">
        <w:rPr>
          <w:sz w:val="20"/>
          <w:szCs w:val="20"/>
        </w:rPr>
        <w:t xml:space="preserve">. </w:t>
      </w:r>
      <w:r w:rsidR="006240F2" w:rsidRPr="00387949">
        <w:rPr>
          <w:sz w:val="20"/>
          <w:szCs w:val="20"/>
        </w:rPr>
        <w:t>The emergent average</w:t>
      </w:r>
      <w:r w:rsidR="00312962" w:rsidRPr="00387949">
        <w:rPr>
          <w:sz w:val="20"/>
          <w:szCs w:val="20"/>
        </w:rPr>
        <w:t xml:space="preserve"> </w:t>
      </w:r>
      <w:r w:rsidR="00312962" w:rsidRPr="00387949">
        <w:rPr>
          <w:i/>
          <w:sz w:val="20"/>
          <w:szCs w:val="20"/>
        </w:rPr>
        <w:t>PRE</w:t>
      </w:r>
      <w:r w:rsidR="00312962" w:rsidRPr="00387949">
        <w:rPr>
          <w:i/>
          <w:sz w:val="20"/>
          <w:szCs w:val="20"/>
          <w:vertAlign w:val="subscript"/>
        </w:rPr>
        <w:t>M</w:t>
      </w:r>
      <w:r w:rsidR="00312962" w:rsidRPr="00387949">
        <w:rPr>
          <w:sz w:val="20"/>
          <w:szCs w:val="20"/>
        </w:rPr>
        <w:t xml:space="preserve"> </w:t>
      </w:r>
      <w:r w:rsidR="006240F2" w:rsidRPr="00387949">
        <w:rPr>
          <w:sz w:val="20"/>
          <w:szCs w:val="20"/>
        </w:rPr>
        <w:t>and</w:t>
      </w:r>
      <w:r w:rsidR="00312962" w:rsidRPr="00387949">
        <w:rPr>
          <w:sz w:val="20"/>
          <w:szCs w:val="20"/>
        </w:rPr>
        <w:t xml:space="preserve"> </w:t>
      </w:r>
      <w:r w:rsidR="00312962" w:rsidRPr="00387949">
        <w:rPr>
          <w:i/>
          <w:sz w:val="20"/>
          <w:szCs w:val="20"/>
        </w:rPr>
        <w:t>REC</w:t>
      </w:r>
      <w:r w:rsidR="00312962" w:rsidRPr="00387949">
        <w:rPr>
          <w:i/>
          <w:sz w:val="20"/>
          <w:szCs w:val="20"/>
          <w:vertAlign w:val="subscript"/>
        </w:rPr>
        <w:t>M</w:t>
      </w:r>
      <w:r w:rsidR="00312962" w:rsidRPr="00387949">
        <w:rPr>
          <w:sz w:val="20"/>
          <w:szCs w:val="20"/>
        </w:rPr>
        <w:t xml:space="preserve"> </w:t>
      </w:r>
      <w:r w:rsidR="006240F2" w:rsidRPr="00387949">
        <w:rPr>
          <w:sz w:val="20"/>
          <w:szCs w:val="20"/>
        </w:rPr>
        <w:t>are substituted into the formula of</w:t>
      </w:r>
      <w:r w:rsidR="00312962" w:rsidRPr="00387949">
        <w:rPr>
          <w:sz w:val="20"/>
          <w:szCs w:val="20"/>
        </w:rPr>
        <w:t xml:space="preserve"> F1. </w:t>
      </w:r>
      <w:r w:rsidR="006240F2" w:rsidRPr="00387949">
        <w:rPr>
          <w:sz w:val="20"/>
          <w:szCs w:val="20"/>
        </w:rPr>
        <w:t>For measure</w:t>
      </w:r>
      <w:r w:rsidR="00312962" w:rsidRPr="00387949">
        <w:rPr>
          <w:sz w:val="20"/>
          <w:szCs w:val="20"/>
        </w:rPr>
        <w:t xml:space="preserve"> CORR</w:t>
      </w:r>
      <w:r w:rsidR="006240F2" w:rsidRPr="00387949">
        <w:rPr>
          <w:sz w:val="20"/>
          <w:szCs w:val="20"/>
        </w:rPr>
        <w:t>,</w:t>
      </w:r>
      <w:r w:rsidR="00312962" w:rsidRPr="00387949">
        <w:rPr>
          <w:sz w:val="20"/>
          <w:szCs w:val="20"/>
        </w:rPr>
        <w:t xml:space="preserve"> </w:t>
      </w:r>
      <w:r w:rsidR="006240F2" w:rsidRPr="00387949">
        <w:rPr>
          <w:sz w:val="20"/>
          <w:szCs w:val="20"/>
        </w:rPr>
        <w:t>the formula terms which each undergo averaging are</w:t>
      </w:r>
      <w:r w:rsidR="00312962" w:rsidRPr="00387949">
        <w:rPr>
          <w:sz w:val="20"/>
          <w:szCs w:val="20"/>
        </w:rPr>
        <w:t xml:space="preserve"> </w:t>
      </w:r>
      <w:r w:rsidR="00B14754" w:rsidRPr="00387949">
        <w:rPr>
          <w:i/>
          <w:sz w:val="20"/>
          <w:szCs w:val="20"/>
        </w:rPr>
        <w:t>a/N</w:t>
      </w:r>
      <w:r w:rsidR="00B14754" w:rsidRPr="00387949">
        <w:rPr>
          <w:sz w:val="20"/>
          <w:szCs w:val="20"/>
        </w:rPr>
        <w:t xml:space="preserve">, </w:t>
      </w:r>
      <w:r w:rsidR="00312962" w:rsidRPr="00387949">
        <w:rPr>
          <w:i/>
          <w:sz w:val="20"/>
          <w:szCs w:val="20"/>
        </w:rPr>
        <w:t>S</w:t>
      </w:r>
      <w:r w:rsidR="00312962" w:rsidRPr="00387949">
        <w:rPr>
          <w:sz w:val="20"/>
          <w:szCs w:val="20"/>
        </w:rPr>
        <w:t xml:space="preserve"> </w:t>
      </w:r>
      <w:r w:rsidR="006240F2" w:rsidRPr="00387949">
        <w:rPr>
          <w:sz w:val="20"/>
          <w:szCs w:val="20"/>
        </w:rPr>
        <w:t>and</w:t>
      </w:r>
      <w:r w:rsidR="00312962" w:rsidRPr="00387949">
        <w:rPr>
          <w:sz w:val="20"/>
          <w:szCs w:val="20"/>
        </w:rPr>
        <w:t xml:space="preserve"> </w:t>
      </w:r>
      <w:r w:rsidR="00312962" w:rsidRPr="00387949">
        <w:rPr>
          <w:i/>
          <w:sz w:val="20"/>
          <w:szCs w:val="20"/>
        </w:rPr>
        <w:t>P</w:t>
      </w:r>
      <w:r w:rsidR="007B6029">
        <w:rPr>
          <w:sz w:val="20"/>
          <w:szCs w:val="20"/>
        </w:rPr>
        <w:t xml:space="preserve">; for measure AGM they are </w:t>
      </w:r>
      <w:r w:rsidR="007B6029" w:rsidRPr="007B6029">
        <w:rPr>
          <w:i/>
          <w:sz w:val="20"/>
          <w:szCs w:val="20"/>
        </w:rPr>
        <w:t>REC</w:t>
      </w:r>
      <w:r w:rsidR="007B6029">
        <w:rPr>
          <w:sz w:val="20"/>
          <w:szCs w:val="20"/>
        </w:rPr>
        <w:t xml:space="preserve">, </w:t>
      </w:r>
      <w:r w:rsidR="007B6029" w:rsidRPr="007B6029">
        <w:rPr>
          <w:i/>
          <w:sz w:val="20"/>
          <w:szCs w:val="20"/>
        </w:rPr>
        <w:t>SPE</w:t>
      </w:r>
      <w:r w:rsidR="007B6029">
        <w:rPr>
          <w:sz w:val="20"/>
          <w:szCs w:val="20"/>
        </w:rPr>
        <w:t xml:space="preserve"> and </w:t>
      </w:r>
      <w:r w:rsidR="007B6029" w:rsidRPr="007B6029">
        <w:rPr>
          <w:i/>
          <w:sz w:val="20"/>
          <w:szCs w:val="20"/>
        </w:rPr>
        <w:t>Q</w:t>
      </w:r>
      <w:r w:rsidR="00312962" w:rsidRPr="00387949">
        <w:rPr>
          <w:sz w:val="20"/>
          <w:szCs w:val="20"/>
        </w:rPr>
        <w:t>.</w:t>
      </w:r>
    </w:p>
    <w:p w14:paraId="7F0BFD56" w14:textId="77777777" w:rsidR="00312962" w:rsidRPr="006240F2" w:rsidRDefault="00312962" w:rsidP="00312962">
      <w:pPr>
        <w:rPr>
          <w:sz w:val="20"/>
          <w:szCs w:val="20"/>
        </w:rPr>
      </w:pPr>
    </w:p>
    <w:p w14:paraId="0A02BF43" w14:textId="77777777" w:rsidR="00312962" w:rsidRPr="00A063FE" w:rsidRDefault="00A063FE" w:rsidP="00312962">
      <w:pPr>
        <w:rPr>
          <w:sz w:val="20"/>
          <w:szCs w:val="20"/>
        </w:rPr>
      </w:pPr>
      <w:r>
        <w:rPr>
          <w:sz w:val="20"/>
          <w:szCs w:val="20"/>
        </w:rPr>
        <w:t>Note</w:t>
      </w:r>
      <w:r w:rsidRPr="00A063FE">
        <w:rPr>
          <w:sz w:val="20"/>
          <w:szCs w:val="20"/>
        </w:rPr>
        <w:t xml:space="preserve"> </w:t>
      </w:r>
      <w:r>
        <w:rPr>
          <w:sz w:val="20"/>
          <w:szCs w:val="20"/>
        </w:rPr>
        <w:t>that</w:t>
      </w:r>
      <w:r w:rsidRPr="00A063FE">
        <w:rPr>
          <w:sz w:val="20"/>
          <w:szCs w:val="20"/>
        </w:rPr>
        <w:t xml:space="preserve"> </w:t>
      </w:r>
      <w:r>
        <w:rPr>
          <w:sz w:val="20"/>
          <w:szCs w:val="20"/>
        </w:rPr>
        <w:t>the</w:t>
      </w:r>
      <w:r w:rsidRPr="00A063FE">
        <w:rPr>
          <w:sz w:val="20"/>
          <w:szCs w:val="20"/>
        </w:rPr>
        <w:t xml:space="preserve"> </w:t>
      </w:r>
      <w:r>
        <w:rPr>
          <w:sz w:val="20"/>
          <w:szCs w:val="20"/>
        </w:rPr>
        <w:t>averaged</w:t>
      </w:r>
      <w:r w:rsidRPr="00A063FE">
        <w:rPr>
          <w:sz w:val="20"/>
          <w:szCs w:val="20"/>
        </w:rPr>
        <w:t xml:space="preserve"> </w:t>
      </w:r>
      <w:r>
        <w:rPr>
          <w:sz w:val="20"/>
          <w:szCs w:val="20"/>
        </w:rPr>
        <w:t>binary</w:t>
      </w:r>
      <w:r w:rsidRPr="00A063FE">
        <w:rPr>
          <w:sz w:val="20"/>
          <w:szCs w:val="20"/>
        </w:rPr>
        <w:t xml:space="preserve"> </w:t>
      </w:r>
      <w:r>
        <w:rPr>
          <w:sz w:val="20"/>
          <w:szCs w:val="20"/>
        </w:rPr>
        <w:t>measure</w:t>
      </w:r>
      <w:r w:rsidRPr="00A063FE">
        <w:rPr>
          <w:sz w:val="20"/>
          <w:szCs w:val="20"/>
        </w:rPr>
        <w:t xml:space="preserve"> </w:t>
      </w:r>
      <w:r w:rsidR="00312962">
        <w:rPr>
          <w:sz w:val="20"/>
          <w:szCs w:val="20"/>
        </w:rPr>
        <w:t>CORR</w:t>
      </w:r>
      <w:r w:rsidR="00312962" w:rsidRPr="00A063FE">
        <w:rPr>
          <w:sz w:val="20"/>
          <w:szCs w:val="20"/>
        </w:rPr>
        <w:t xml:space="preserve"> </w:t>
      </w:r>
      <w:r>
        <w:rPr>
          <w:sz w:val="20"/>
          <w:szCs w:val="20"/>
        </w:rPr>
        <w:t xml:space="preserve">is not the same thing as multiclass measure </w:t>
      </w:r>
      <w:r w:rsidR="00312962">
        <w:rPr>
          <w:sz w:val="20"/>
          <w:szCs w:val="20"/>
        </w:rPr>
        <w:t>RKCORR</w:t>
      </w:r>
      <w:r w:rsidR="00312962" w:rsidRPr="00A063FE">
        <w:rPr>
          <w:sz w:val="20"/>
          <w:szCs w:val="20"/>
        </w:rPr>
        <w:t xml:space="preserve">, </w:t>
      </w:r>
      <w:r>
        <w:rPr>
          <w:sz w:val="20"/>
          <w:szCs w:val="20"/>
        </w:rPr>
        <w:t>albeit both this and that are based on Pearson correlation</w:t>
      </w:r>
      <w:r w:rsidR="00312962" w:rsidRPr="00A063FE">
        <w:rPr>
          <w:sz w:val="20"/>
          <w:szCs w:val="20"/>
        </w:rPr>
        <w:t>.</w:t>
      </w:r>
    </w:p>
    <w:p w14:paraId="267019ED" w14:textId="77777777" w:rsidR="00312962" w:rsidRPr="00A063FE" w:rsidRDefault="00312962" w:rsidP="00312962">
      <w:pPr>
        <w:rPr>
          <w:sz w:val="20"/>
          <w:szCs w:val="20"/>
        </w:rPr>
      </w:pPr>
    </w:p>
    <w:p w14:paraId="359F4F7F" w14:textId="77777777" w:rsidR="00312962" w:rsidRPr="00EF3673" w:rsidRDefault="00EF3673" w:rsidP="00312962">
      <w:pPr>
        <w:rPr>
          <w:sz w:val="20"/>
          <w:szCs w:val="20"/>
        </w:rPr>
      </w:pPr>
      <w:r>
        <w:rPr>
          <w:sz w:val="20"/>
          <w:szCs w:val="20"/>
        </w:rPr>
        <w:t>Measure</w:t>
      </w:r>
      <w:r w:rsidR="00312962" w:rsidRPr="00EF3673">
        <w:rPr>
          <w:sz w:val="20"/>
          <w:szCs w:val="20"/>
        </w:rPr>
        <w:t xml:space="preserve"> </w:t>
      </w:r>
      <w:r w:rsidR="00312962">
        <w:rPr>
          <w:sz w:val="20"/>
          <w:szCs w:val="20"/>
        </w:rPr>
        <w:t>DP</w:t>
      </w:r>
      <w:r w:rsidR="00312962" w:rsidRPr="00EF3673">
        <w:rPr>
          <w:sz w:val="20"/>
          <w:szCs w:val="20"/>
        </w:rPr>
        <w:t xml:space="preserve"> </w:t>
      </w:r>
      <w:r>
        <w:rPr>
          <w:sz w:val="20"/>
          <w:szCs w:val="20"/>
        </w:rPr>
        <w:t>has</w:t>
      </w:r>
      <w:r w:rsidR="00312962" w:rsidRPr="00EF3673">
        <w:rPr>
          <w:sz w:val="20"/>
          <w:szCs w:val="20"/>
        </w:rPr>
        <w:t xml:space="preserve"> </w:t>
      </w:r>
      <w:r w:rsidR="00312962" w:rsidRPr="00392836">
        <w:rPr>
          <w:i/>
          <w:sz w:val="20"/>
          <w:szCs w:val="20"/>
        </w:rPr>
        <w:t>REC</w:t>
      </w:r>
      <w:r w:rsidR="00312962" w:rsidRPr="00EF3673">
        <w:rPr>
          <w:sz w:val="20"/>
          <w:szCs w:val="20"/>
        </w:rPr>
        <w:t xml:space="preserve"> </w:t>
      </w:r>
      <w:r>
        <w:rPr>
          <w:sz w:val="20"/>
          <w:szCs w:val="20"/>
        </w:rPr>
        <w:t>and</w:t>
      </w:r>
      <w:r w:rsidR="00312962" w:rsidRPr="00EF3673">
        <w:rPr>
          <w:sz w:val="20"/>
          <w:szCs w:val="20"/>
        </w:rPr>
        <w:t xml:space="preserve"> </w:t>
      </w:r>
      <w:r w:rsidR="00312962" w:rsidRPr="00392836">
        <w:rPr>
          <w:i/>
          <w:sz w:val="20"/>
          <w:szCs w:val="20"/>
        </w:rPr>
        <w:t>SPE</w:t>
      </w:r>
      <w:r w:rsidRPr="00EF3673">
        <w:rPr>
          <w:sz w:val="20"/>
          <w:szCs w:val="20"/>
        </w:rPr>
        <w:t xml:space="preserve"> </w:t>
      </w:r>
      <w:r>
        <w:rPr>
          <w:sz w:val="20"/>
          <w:szCs w:val="20"/>
        </w:rPr>
        <w:t>as</w:t>
      </w:r>
      <w:r w:rsidRPr="00EF3673">
        <w:rPr>
          <w:sz w:val="20"/>
          <w:szCs w:val="20"/>
        </w:rPr>
        <w:t xml:space="preserve"> </w:t>
      </w:r>
      <w:r>
        <w:rPr>
          <w:sz w:val="20"/>
          <w:szCs w:val="20"/>
        </w:rPr>
        <w:t>its</w:t>
      </w:r>
      <w:r w:rsidRPr="00EF3673">
        <w:rPr>
          <w:sz w:val="20"/>
          <w:szCs w:val="20"/>
        </w:rPr>
        <w:t xml:space="preserve"> </w:t>
      </w:r>
      <w:r>
        <w:rPr>
          <w:sz w:val="20"/>
          <w:szCs w:val="20"/>
        </w:rPr>
        <w:t>terms</w:t>
      </w:r>
      <w:r w:rsidR="00312962" w:rsidRPr="00EF3673">
        <w:rPr>
          <w:sz w:val="20"/>
          <w:szCs w:val="20"/>
        </w:rPr>
        <w:t xml:space="preserve">, </w:t>
      </w:r>
      <w:r>
        <w:rPr>
          <w:sz w:val="20"/>
          <w:szCs w:val="20"/>
        </w:rPr>
        <w:t>still it is averaged after the formula and not before the formula,</w:t>
      </w:r>
      <w:r w:rsidR="00312962" w:rsidRPr="00EF3673">
        <w:rPr>
          <w:sz w:val="20"/>
          <w:szCs w:val="20"/>
        </w:rPr>
        <w:t xml:space="preserve"> </w:t>
      </w:r>
      <w:r>
        <w:rPr>
          <w:sz w:val="20"/>
          <w:szCs w:val="20"/>
        </w:rPr>
        <w:t>so is done in order to support the measure’s symmetry</w:t>
      </w:r>
      <w:r w:rsidR="00312962" w:rsidRPr="00EF3673">
        <w:rPr>
          <w:sz w:val="20"/>
          <w:szCs w:val="20"/>
        </w:rPr>
        <w:t>.</w:t>
      </w:r>
    </w:p>
    <w:p w14:paraId="3BB99008" w14:textId="77777777" w:rsidR="00312962" w:rsidRPr="00EF3673" w:rsidRDefault="00312962" w:rsidP="00312962">
      <w:pPr>
        <w:rPr>
          <w:sz w:val="20"/>
          <w:szCs w:val="20"/>
        </w:rPr>
      </w:pPr>
    </w:p>
    <w:p w14:paraId="58D75507" w14:textId="77777777" w:rsidR="00312962" w:rsidRDefault="00312962" w:rsidP="00312962">
      <w:pPr>
        <w:rPr>
          <w:bCs/>
          <w:color w:val="0000FF"/>
          <w:sz w:val="20"/>
          <w:szCs w:val="20"/>
        </w:rPr>
      </w:pPr>
      <w:r>
        <w:rPr>
          <w:bCs/>
          <w:color w:val="0000FF"/>
          <w:sz w:val="20"/>
          <w:szCs w:val="20"/>
        </w:rPr>
        <w:t>EXAMPLE</w:t>
      </w:r>
      <w:r w:rsidRPr="00312962">
        <w:rPr>
          <w:bCs/>
          <w:color w:val="0000FF"/>
          <w:sz w:val="20"/>
          <w:szCs w:val="20"/>
        </w:rPr>
        <w:t xml:space="preserve"> </w:t>
      </w:r>
      <w:r w:rsidR="00203854" w:rsidRPr="003D1ADF">
        <w:rPr>
          <w:bCs/>
          <w:color w:val="0000FF"/>
          <w:sz w:val="20"/>
          <w:szCs w:val="20"/>
        </w:rPr>
        <w:t>3</w:t>
      </w:r>
      <w:r w:rsidRPr="00F72EEF">
        <w:rPr>
          <w:bCs/>
          <w:color w:val="0000FF"/>
          <w:sz w:val="20"/>
          <w:szCs w:val="20"/>
        </w:rPr>
        <w:t>.</w:t>
      </w:r>
    </w:p>
    <w:p w14:paraId="57E5CA61" w14:textId="77777777" w:rsidR="00312962" w:rsidRDefault="00312962" w:rsidP="00312962">
      <w:pPr>
        <w:rPr>
          <w:bCs/>
          <w:color w:val="0000FF"/>
          <w:sz w:val="20"/>
          <w:szCs w:val="20"/>
        </w:rPr>
      </w:pPr>
    </w:p>
    <w:p w14:paraId="2591C71A" w14:textId="3B0F8B35" w:rsidR="00312962" w:rsidRPr="006F5A7D" w:rsidRDefault="001E7310" w:rsidP="00312962">
      <w:pPr>
        <w:rPr>
          <w:rFonts w:ascii="Courier New" w:hAnsi="Courier New" w:cs="Courier New"/>
          <w:bCs/>
          <w:color w:val="0000FF"/>
          <w:sz w:val="16"/>
          <w:szCs w:val="16"/>
        </w:rPr>
      </w:pPr>
      <w:r>
        <w:rPr>
          <w:rFonts w:ascii="Courier New" w:hAnsi="Courier New" w:cs="Courier New"/>
          <w:bCs/>
          <w:color w:val="0000FF"/>
          <w:sz w:val="16"/>
          <w:szCs w:val="16"/>
        </w:rPr>
        <w:t>!KO_</w:t>
      </w:r>
      <w:r w:rsidR="00312962">
        <w:rPr>
          <w:rFonts w:ascii="Courier New" w:hAnsi="Courier New" w:cs="Courier New"/>
          <w:bCs/>
          <w:color w:val="0000FF"/>
          <w:sz w:val="16"/>
          <w:szCs w:val="16"/>
        </w:rPr>
        <w:t xml:space="preserve">clasagree vars= class WITH clas1 clas2 </w:t>
      </w:r>
      <w:r w:rsidR="00312962" w:rsidRPr="006F5A7D">
        <w:rPr>
          <w:rFonts w:ascii="Courier New" w:hAnsi="Courier New" w:cs="Courier New"/>
          <w:bCs/>
          <w:color w:val="0000FF"/>
          <w:sz w:val="16"/>
          <w:szCs w:val="16"/>
        </w:rPr>
        <w:t>/me</w:t>
      </w:r>
      <w:r w:rsidR="00312962">
        <w:rPr>
          <w:rFonts w:ascii="Courier New" w:hAnsi="Courier New" w:cs="Courier New"/>
          <w:bCs/>
          <w:color w:val="0000FF"/>
          <w:sz w:val="16"/>
          <w:szCs w:val="16"/>
        </w:rPr>
        <w:t>asure</w:t>
      </w:r>
      <w:r w:rsidR="00312962" w:rsidRPr="006F5A7D">
        <w:rPr>
          <w:rFonts w:ascii="Courier New" w:hAnsi="Courier New" w:cs="Courier New"/>
          <w:bCs/>
          <w:color w:val="0000FF"/>
          <w:sz w:val="16"/>
          <w:szCs w:val="16"/>
        </w:rPr>
        <w:t xml:space="preserve">= </w:t>
      </w:r>
      <w:r w:rsidR="00312962">
        <w:rPr>
          <w:rFonts w:ascii="Courier New" w:hAnsi="Courier New" w:cs="Courier New"/>
          <w:bCs/>
          <w:color w:val="0000FF"/>
          <w:sz w:val="16"/>
          <w:szCs w:val="16"/>
        </w:rPr>
        <w:t>REC PRE SPE NPV /binar=CLASS /print=YES</w:t>
      </w:r>
      <w:r w:rsidR="00312962" w:rsidRPr="006F5A7D">
        <w:rPr>
          <w:rFonts w:ascii="Courier New" w:hAnsi="Courier New" w:cs="Courier New"/>
          <w:bCs/>
          <w:color w:val="0000FF"/>
          <w:sz w:val="16"/>
          <w:szCs w:val="16"/>
        </w:rPr>
        <w:t>.</w:t>
      </w:r>
    </w:p>
    <w:p w14:paraId="648FFE72" w14:textId="77777777" w:rsidR="00312962" w:rsidRPr="006F5A7D" w:rsidRDefault="00312962" w:rsidP="00312962">
      <w:pPr>
        <w:rPr>
          <w:bCs/>
          <w:color w:val="0000FF"/>
          <w:sz w:val="20"/>
          <w:szCs w:val="20"/>
        </w:rPr>
      </w:pPr>
    </w:p>
    <w:p w14:paraId="032138A1" w14:textId="77777777" w:rsidR="00312962" w:rsidRPr="000873BE" w:rsidRDefault="000873BE">
      <w:pPr>
        <w:numPr>
          <w:ilvl w:val="0"/>
          <w:numId w:val="3"/>
        </w:numPr>
        <w:ind w:left="357" w:hanging="357"/>
        <w:rPr>
          <w:bCs/>
          <w:color w:val="0000FF"/>
          <w:sz w:val="20"/>
          <w:szCs w:val="20"/>
        </w:rPr>
      </w:pPr>
      <w:r>
        <w:rPr>
          <w:bCs/>
          <w:color w:val="0000FF"/>
          <w:sz w:val="20"/>
          <w:szCs w:val="20"/>
        </w:rPr>
        <w:t>Experimental</w:t>
      </w:r>
      <w:r w:rsidRPr="000873BE">
        <w:rPr>
          <w:bCs/>
          <w:color w:val="0000FF"/>
          <w:sz w:val="20"/>
          <w:szCs w:val="20"/>
        </w:rPr>
        <w:t xml:space="preserve"> </w:t>
      </w:r>
      <w:r>
        <w:rPr>
          <w:bCs/>
          <w:color w:val="0000FF"/>
          <w:sz w:val="20"/>
          <w:szCs w:val="20"/>
        </w:rPr>
        <w:t>classifications</w:t>
      </w:r>
      <w:r w:rsidR="00312962" w:rsidRPr="000873BE">
        <w:rPr>
          <w:bCs/>
          <w:color w:val="0000FF"/>
          <w:sz w:val="20"/>
          <w:szCs w:val="20"/>
        </w:rPr>
        <w:t xml:space="preserve"> </w:t>
      </w:r>
      <w:r w:rsidR="00312962">
        <w:rPr>
          <w:bCs/>
          <w:color w:val="0000FF"/>
          <w:sz w:val="20"/>
          <w:szCs w:val="20"/>
        </w:rPr>
        <w:t>CLAS</w:t>
      </w:r>
      <w:r w:rsidR="00312962" w:rsidRPr="000873BE">
        <w:rPr>
          <w:bCs/>
          <w:color w:val="0000FF"/>
          <w:sz w:val="20"/>
          <w:szCs w:val="20"/>
        </w:rPr>
        <w:t xml:space="preserve">1 </w:t>
      </w:r>
      <w:r>
        <w:rPr>
          <w:bCs/>
          <w:color w:val="0000FF"/>
          <w:sz w:val="20"/>
          <w:szCs w:val="20"/>
        </w:rPr>
        <w:t>and</w:t>
      </w:r>
      <w:r w:rsidR="00312962" w:rsidRPr="000873BE">
        <w:rPr>
          <w:bCs/>
          <w:color w:val="0000FF"/>
          <w:sz w:val="20"/>
          <w:szCs w:val="20"/>
        </w:rPr>
        <w:t xml:space="preserve"> </w:t>
      </w:r>
      <w:r w:rsidR="00312962">
        <w:rPr>
          <w:bCs/>
          <w:color w:val="0000FF"/>
          <w:sz w:val="20"/>
          <w:szCs w:val="20"/>
        </w:rPr>
        <w:t>CLAS</w:t>
      </w:r>
      <w:r w:rsidR="00312962" w:rsidRPr="000873BE">
        <w:rPr>
          <w:bCs/>
          <w:color w:val="0000FF"/>
          <w:sz w:val="20"/>
          <w:szCs w:val="20"/>
        </w:rPr>
        <w:t xml:space="preserve">2 </w:t>
      </w:r>
      <w:r>
        <w:rPr>
          <w:bCs/>
          <w:color w:val="0000FF"/>
          <w:sz w:val="20"/>
          <w:szCs w:val="20"/>
        </w:rPr>
        <w:t>are assessed relative the ideal cl</w:t>
      </w:r>
      <w:r w:rsidR="001E7E15">
        <w:rPr>
          <w:bCs/>
          <w:color w:val="0000FF"/>
          <w:sz w:val="20"/>
          <w:szCs w:val="20"/>
        </w:rPr>
        <w:t>a</w:t>
      </w:r>
      <w:r>
        <w:rPr>
          <w:bCs/>
          <w:color w:val="0000FF"/>
          <w:sz w:val="20"/>
          <w:szCs w:val="20"/>
        </w:rPr>
        <w:t>ssification</w:t>
      </w:r>
      <w:r w:rsidR="00312962" w:rsidRPr="000873BE">
        <w:rPr>
          <w:bCs/>
          <w:color w:val="0000FF"/>
          <w:sz w:val="20"/>
          <w:szCs w:val="20"/>
        </w:rPr>
        <w:t xml:space="preserve"> </w:t>
      </w:r>
      <w:r w:rsidR="00312962">
        <w:rPr>
          <w:bCs/>
          <w:color w:val="0000FF"/>
          <w:sz w:val="20"/>
          <w:szCs w:val="20"/>
        </w:rPr>
        <w:t>CLASS</w:t>
      </w:r>
      <w:r w:rsidR="00312962" w:rsidRPr="000873BE">
        <w:rPr>
          <w:bCs/>
          <w:color w:val="0000FF"/>
          <w:sz w:val="20"/>
          <w:szCs w:val="20"/>
        </w:rPr>
        <w:t xml:space="preserve">. </w:t>
      </w:r>
      <w:r>
        <w:rPr>
          <w:bCs/>
          <w:color w:val="0000FF"/>
          <w:sz w:val="20"/>
          <w:szCs w:val="20"/>
        </w:rPr>
        <w:t>Requested, for each existing class</w:t>
      </w:r>
      <w:r w:rsidR="00312962" w:rsidRPr="000873BE">
        <w:rPr>
          <w:bCs/>
          <w:color w:val="0000FF"/>
          <w:sz w:val="20"/>
          <w:szCs w:val="20"/>
        </w:rPr>
        <w:t xml:space="preserve">, </w:t>
      </w:r>
      <w:r>
        <w:rPr>
          <w:bCs/>
          <w:color w:val="0000FF"/>
          <w:sz w:val="20"/>
          <w:szCs w:val="20"/>
        </w:rPr>
        <w:t>basic asymmetric measures of such assessment</w:t>
      </w:r>
      <w:r w:rsidR="00312962" w:rsidRPr="000873BE">
        <w:rPr>
          <w:bCs/>
          <w:color w:val="0000FF"/>
          <w:sz w:val="20"/>
          <w:szCs w:val="20"/>
        </w:rPr>
        <w:t xml:space="preserve">. </w:t>
      </w:r>
      <w:r>
        <w:rPr>
          <w:bCs/>
          <w:color w:val="0000FF"/>
          <w:sz w:val="20"/>
          <w:szCs w:val="20"/>
        </w:rPr>
        <w:t>Also</w:t>
      </w:r>
      <w:r w:rsidR="00E50127">
        <w:rPr>
          <w:bCs/>
          <w:color w:val="0000FF"/>
          <w:sz w:val="20"/>
          <w:szCs w:val="20"/>
        </w:rPr>
        <w:t>,</w:t>
      </w:r>
      <w:r>
        <w:rPr>
          <w:bCs/>
          <w:color w:val="0000FF"/>
          <w:sz w:val="20"/>
          <w:szCs w:val="20"/>
        </w:rPr>
        <w:t xml:space="preserve"> </w:t>
      </w:r>
      <w:r w:rsidR="00E50127">
        <w:rPr>
          <w:bCs/>
          <w:color w:val="0000FF"/>
          <w:sz w:val="20"/>
          <w:szCs w:val="20"/>
        </w:rPr>
        <w:t>demanded to display</w:t>
      </w:r>
      <w:r w:rsidR="00E50127" w:rsidRPr="000873BE">
        <w:rPr>
          <w:bCs/>
          <w:color w:val="0000FF"/>
          <w:sz w:val="20"/>
          <w:szCs w:val="20"/>
        </w:rPr>
        <w:t xml:space="preserve"> (</w:t>
      </w:r>
      <w:r w:rsidR="00E50127">
        <w:rPr>
          <w:bCs/>
          <w:color w:val="0000FF"/>
          <w:sz w:val="20"/>
          <w:szCs w:val="20"/>
        </w:rPr>
        <w:t>PRINT</w:t>
      </w:r>
      <w:r w:rsidR="00E50127" w:rsidRPr="000873BE">
        <w:rPr>
          <w:bCs/>
          <w:color w:val="0000FF"/>
          <w:sz w:val="20"/>
          <w:szCs w:val="20"/>
        </w:rPr>
        <w:t>=</w:t>
      </w:r>
      <w:r w:rsidR="00E50127">
        <w:rPr>
          <w:bCs/>
          <w:color w:val="0000FF"/>
          <w:sz w:val="20"/>
          <w:szCs w:val="20"/>
        </w:rPr>
        <w:t>YES</w:t>
      </w:r>
      <w:r w:rsidR="00E50127" w:rsidRPr="000873BE">
        <w:rPr>
          <w:bCs/>
          <w:color w:val="0000FF"/>
          <w:sz w:val="20"/>
          <w:szCs w:val="20"/>
        </w:rPr>
        <w:t>)</w:t>
      </w:r>
      <w:r w:rsidR="00E50127">
        <w:rPr>
          <w:bCs/>
          <w:color w:val="0000FF"/>
          <w:sz w:val="20"/>
          <w:szCs w:val="20"/>
        </w:rPr>
        <w:t xml:space="preserve"> are </w:t>
      </w:r>
      <w:r>
        <w:rPr>
          <w:bCs/>
          <w:color w:val="0000FF"/>
          <w:sz w:val="20"/>
          <w:szCs w:val="20"/>
        </w:rPr>
        <w:t>frequencies based on which th</w:t>
      </w:r>
      <w:r w:rsidR="00E50127">
        <w:rPr>
          <w:bCs/>
          <w:color w:val="0000FF"/>
          <w:sz w:val="20"/>
          <w:szCs w:val="20"/>
        </w:rPr>
        <w:t>ose measures were computed.</w:t>
      </w:r>
    </w:p>
    <w:p w14:paraId="2C862A78" w14:textId="77777777" w:rsidR="00312962" w:rsidRPr="000873BE" w:rsidRDefault="00312962" w:rsidP="00312962">
      <w:pPr>
        <w:rPr>
          <w:sz w:val="20"/>
          <w:szCs w:val="20"/>
        </w:rPr>
      </w:pPr>
    </w:p>
    <w:p w14:paraId="3217F6FE" w14:textId="77777777" w:rsidR="00312962" w:rsidRPr="000305C3" w:rsidRDefault="00312962" w:rsidP="00312962">
      <w:pPr>
        <w:rPr>
          <w:b/>
          <w:sz w:val="20"/>
          <w:szCs w:val="20"/>
        </w:rPr>
      </w:pPr>
      <w:r w:rsidRPr="007F6A29">
        <w:rPr>
          <w:b/>
          <w:sz w:val="20"/>
          <w:szCs w:val="20"/>
        </w:rPr>
        <w:t>BETA</w:t>
      </w:r>
    </w:p>
    <w:p w14:paraId="5C6B3DFF" w14:textId="77777777" w:rsidR="00312962" w:rsidRPr="007C4BE6" w:rsidRDefault="007C4BE6" w:rsidP="00312962">
      <w:pPr>
        <w:rPr>
          <w:sz w:val="20"/>
          <w:szCs w:val="20"/>
        </w:rPr>
      </w:pPr>
      <w:r>
        <w:rPr>
          <w:sz w:val="20"/>
          <w:szCs w:val="20"/>
        </w:rPr>
        <w:lastRenderedPageBreak/>
        <w:t>This subcommand is used only by measure</w:t>
      </w:r>
      <w:r w:rsidR="00312962" w:rsidRPr="007C4BE6">
        <w:rPr>
          <w:sz w:val="20"/>
          <w:szCs w:val="20"/>
        </w:rPr>
        <w:t xml:space="preserve"> </w:t>
      </w:r>
      <w:r w:rsidR="00312962" w:rsidRPr="00D83530">
        <w:rPr>
          <w:sz w:val="20"/>
          <w:szCs w:val="20"/>
        </w:rPr>
        <w:t>FBETA</w:t>
      </w:r>
      <w:r w:rsidR="00312962" w:rsidRPr="007C4BE6">
        <w:rPr>
          <w:i/>
          <w:sz w:val="20"/>
          <w:szCs w:val="20"/>
        </w:rPr>
        <w:t xml:space="preserve"> </w:t>
      </w:r>
      <w:r w:rsidR="00312962" w:rsidRPr="007C4BE6">
        <w:rPr>
          <w:sz w:val="20"/>
          <w:szCs w:val="20"/>
        </w:rPr>
        <w:t>(</w:t>
      </w:r>
      <w:r>
        <w:rPr>
          <w:sz w:val="20"/>
          <w:szCs w:val="20"/>
        </w:rPr>
        <w:t>see the formula</w:t>
      </w:r>
      <w:r w:rsidR="00312962" w:rsidRPr="007C4BE6">
        <w:rPr>
          <w:sz w:val="20"/>
          <w:szCs w:val="20"/>
        </w:rPr>
        <w:t xml:space="preserve">). </w:t>
      </w:r>
      <w:r>
        <w:rPr>
          <w:sz w:val="20"/>
          <w:szCs w:val="20"/>
        </w:rPr>
        <w:t>Specify, as parameter</w:t>
      </w:r>
      <w:r w:rsidR="00312962" w:rsidRPr="007C4BE6">
        <w:rPr>
          <w:sz w:val="20"/>
          <w:szCs w:val="20"/>
        </w:rPr>
        <w:t xml:space="preserve"> </w:t>
      </w:r>
      <w:r w:rsidR="00312962" w:rsidRPr="007F6A29">
        <w:rPr>
          <w:i/>
          <w:sz w:val="20"/>
          <w:szCs w:val="20"/>
        </w:rPr>
        <w:t>beta</w:t>
      </w:r>
      <w:r>
        <w:rPr>
          <w:sz w:val="20"/>
          <w:szCs w:val="20"/>
        </w:rPr>
        <w:t>,</w:t>
      </w:r>
      <w:r w:rsidR="00312962" w:rsidRPr="007C4BE6">
        <w:rPr>
          <w:sz w:val="20"/>
          <w:szCs w:val="20"/>
        </w:rPr>
        <w:t xml:space="preserve"> </w:t>
      </w:r>
      <w:r>
        <w:rPr>
          <w:sz w:val="20"/>
          <w:szCs w:val="20"/>
        </w:rPr>
        <w:t>number greater than zero</w:t>
      </w:r>
      <w:r w:rsidR="00312962" w:rsidRPr="007C4BE6">
        <w:rPr>
          <w:sz w:val="20"/>
          <w:szCs w:val="20"/>
        </w:rPr>
        <w:t xml:space="preserve">. </w:t>
      </w:r>
      <w:r>
        <w:rPr>
          <w:sz w:val="20"/>
          <w:szCs w:val="20"/>
        </w:rPr>
        <w:t>If</w:t>
      </w:r>
      <w:r w:rsidR="00312962" w:rsidRPr="007C4BE6">
        <w:rPr>
          <w:sz w:val="20"/>
          <w:szCs w:val="20"/>
        </w:rPr>
        <w:t xml:space="preserve"> </w:t>
      </w:r>
      <w:r w:rsidR="00312962" w:rsidRPr="007C4BE6">
        <w:rPr>
          <w:i/>
          <w:sz w:val="20"/>
          <w:szCs w:val="20"/>
        </w:rPr>
        <w:t>beta</w:t>
      </w:r>
      <w:r w:rsidR="00312962" w:rsidRPr="007C4BE6">
        <w:rPr>
          <w:sz w:val="20"/>
          <w:szCs w:val="20"/>
        </w:rPr>
        <w:t xml:space="preserve">&lt;1, </w:t>
      </w:r>
      <w:r w:rsidR="00312962" w:rsidRPr="007C4BE6">
        <w:rPr>
          <w:i/>
          <w:sz w:val="20"/>
          <w:szCs w:val="20"/>
        </w:rPr>
        <w:t>PRE</w:t>
      </w:r>
      <w:r w:rsidR="00312962" w:rsidRPr="007C4BE6">
        <w:rPr>
          <w:sz w:val="20"/>
          <w:szCs w:val="20"/>
        </w:rPr>
        <w:t xml:space="preserve"> </w:t>
      </w:r>
      <w:r>
        <w:rPr>
          <w:sz w:val="20"/>
          <w:szCs w:val="20"/>
        </w:rPr>
        <w:t>receives greater weight than</w:t>
      </w:r>
      <w:r w:rsidR="00312962" w:rsidRPr="007C4BE6">
        <w:rPr>
          <w:sz w:val="20"/>
          <w:szCs w:val="20"/>
        </w:rPr>
        <w:t xml:space="preserve"> </w:t>
      </w:r>
      <w:r w:rsidR="00312962" w:rsidRPr="007C4BE6">
        <w:rPr>
          <w:i/>
          <w:sz w:val="20"/>
          <w:szCs w:val="20"/>
        </w:rPr>
        <w:t>REC</w:t>
      </w:r>
      <w:r w:rsidR="00312962" w:rsidRPr="007C4BE6">
        <w:rPr>
          <w:sz w:val="20"/>
          <w:szCs w:val="20"/>
        </w:rPr>
        <w:t xml:space="preserve">; </w:t>
      </w:r>
      <w:r>
        <w:rPr>
          <w:sz w:val="20"/>
          <w:szCs w:val="20"/>
        </w:rPr>
        <w:t>if</w:t>
      </w:r>
      <w:r w:rsidR="00312962" w:rsidRPr="007C4BE6">
        <w:rPr>
          <w:sz w:val="20"/>
          <w:szCs w:val="20"/>
        </w:rPr>
        <w:t xml:space="preserve"> </w:t>
      </w:r>
      <w:r w:rsidR="00312962" w:rsidRPr="007C4BE6">
        <w:rPr>
          <w:i/>
          <w:sz w:val="20"/>
          <w:szCs w:val="20"/>
        </w:rPr>
        <w:t>beta</w:t>
      </w:r>
      <w:r w:rsidR="00312962" w:rsidRPr="007C4BE6">
        <w:rPr>
          <w:sz w:val="20"/>
          <w:szCs w:val="20"/>
        </w:rPr>
        <w:t xml:space="preserve">&gt;1, </w:t>
      </w:r>
      <w:r>
        <w:rPr>
          <w:sz w:val="20"/>
          <w:szCs w:val="20"/>
        </w:rPr>
        <w:t>than vice versa</w:t>
      </w:r>
      <w:r w:rsidR="00312962" w:rsidRPr="007C4BE6">
        <w:rPr>
          <w:sz w:val="20"/>
          <w:szCs w:val="20"/>
        </w:rPr>
        <w:t xml:space="preserve">, </w:t>
      </w:r>
      <w:r w:rsidR="00312962" w:rsidRPr="007C4BE6">
        <w:rPr>
          <w:i/>
          <w:sz w:val="20"/>
          <w:szCs w:val="20"/>
        </w:rPr>
        <w:t>REC</w:t>
      </w:r>
      <w:r w:rsidR="00312962" w:rsidRPr="007C4BE6">
        <w:rPr>
          <w:sz w:val="20"/>
          <w:szCs w:val="20"/>
        </w:rPr>
        <w:t xml:space="preserve"> </w:t>
      </w:r>
      <w:r>
        <w:rPr>
          <w:sz w:val="20"/>
          <w:szCs w:val="20"/>
        </w:rPr>
        <w:t>receives greater weight</w:t>
      </w:r>
      <w:r w:rsidR="00312962" w:rsidRPr="007C4BE6">
        <w:rPr>
          <w:sz w:val="20"/>
          <w:szCs w:val="20"/>
        </w:rPr>
        <w:t xml:space="preserve">. </w:t>
      </w:r>
      <w:r>
        <w:rPr>
          <w:sz w:val="20"/>
          <w:szCs w:val="20"/>
        </w:rPr>
        <w:t>At</w:t>
      </w:r>
      <w:r w:rsidR="00312962" w:rsidRPr="007C4BE6">
        <w:rPr>
          <w:sz w:val="20"/>
          <w:szCs w:val="20"/>
        </w:rPr>
        <w:t xml:space="preserve"> </w:t>
      </w:r>
      <w:r w:rsidR="00312962" w:rsidRPr="007C4BE6">
        <w:rPr>
          <w:i/>
          <w:sz w:val="20"/>
          <w:szCs w:val="20"/>
        </w:rPr>
        <w:t>beta</w:t>
      </w:r>
      <w:r w:rsidR="00312962" w:rsidRPr="007C4BE6">
        <w:rPr>
          <w:sz w:val="20"/>
          <w:szCs w:val="20"/>
        </w:rPr>
        <w:t xml:space="preserve">=1 FBETA </w:t>
      </w:r>
      <w:r>
        <w:rPr>
          <w:sz w:val="20"/>
          <w:szCs w:val="20"/>
        </w:rPr>
        <w:t>measure turns into</w:t>
      </w:r>
      <w:r w:rsidR="00312962" w:rsidRPr="007C4BE6">
        <w:rPr>
          <w:sz w:val="20"/>
          <w:szCs w:val="20"/>
        </w:rPr>
        <w:t xml:space="preserve"> F1</w:t>
      </w:r>
      <w:r>
        <w:rPr>
          <w:sz w:val="20"/>
          <w:szCs w:val="20"/>
        </w:rPr>
        <w:t xml:space="preserve"> measure</w:t>
      </w:r>
      <w:r w:rsidR="00312962" w:rsidRPr="007C4BE6">
        <w:rPr>
          <w:sz w:val="20"/>
          <w:szCs w:val="20"/>
        </w:rPr>
        <w:t xml:space="preserve">. </w:t>
      </w:r>
      <w:r>
        <w:rPr>
          <w:sz w:val="20"/>
          <w:szCs w:val="20"/>
        </w:rPr>
        <w:t>Usually values</w:t>
      </w:r>
      <w:r w:rsidR="00312962" w:rsidRPr="007C4BE6">
        <w:rPr>
          <w:sz w:val="20"/>
          <w:szCs w:val="20"/>
        </w:rPr>
        <w:t xml:space="preserve"> 2 </w:t>
      </w:r>
      <w:r>
        <w:rPr>
          <w:sz w:val="20"/>
          <w:szCs w:val="20"/>
        </w:rPr>
        <w:t>or</w:t>
      </w:r>
      <w:r w:rsidR="00312962" w:rsidRPr="007C4BE6">
        <w:rPr>
          <w:sz w:val="20"/>
          <w:szCs w:val="20"/>
        </w:rPr>
        <w:t xml:space="preserve"> 0.5</w:t>
      </w:r>
      <w:r>
        <w:rPr>
          <w:sz w:val="20"/>
          <w:szCs w:val="20"/>
        </w:rPr>
        <w:t xml:space="preserve"> are specified</w:t>
      </w:r>
      <w:r w:rsidR="00312962" w:rsidRPr="007C4BE6">
        <w:rPr>
          <w:sz w:val="20"/>
          <w:szCs w:val="20"/>
        </w:rPr>
        <w:t>.</w:t>
      </w:r>
    </w:p>
    <w:p w14:paraId="193643AB" w14:textId="77777777" w:rsidR="00312962" w:rsidRPr="007C4BE6" w:rsidRDefault="00312962" w:rsidP="00312962">
      <w:pPr>
        <w:rPr>
          <w:sz w:val="20"/>
          <w:szCs w:val="20"/>
        </w:rPr>
      </w:pPr>
    </w:p>
    <w:p w14:paraId="51CEBD67" w14:textId="77777777" w:rsidR="00EC5888" w:rsidRPr="008B3CE8" w:rsidRDefault="00EC5888" w:rsidP="00EC5888">
      <w:pPr>
        <w:autoSpaceDE w:val="0"/>
        <w:autoSpaceDN w:val="0"/>
        <w:adjustRightInd w:val="0"/>
        <w:rPr>
          <w:b/>
          <w:sz w:val="20"/>
          <w:szCs w:val="17"/>
          <w:lang w:eastAsia="ru-RU"/>
        </w:rPr>
      </w:pPr>
      <w:r w:rsidRPr="00CD3224">
        <w:rPr>
          <w:b/>
          <w:sz w:val="20"/>
          <w:szCs w:val="17"/>
          <w:lang w:eastAsia="ru-RU"/>
        </w:rPr>
        <w:t>PRINT</w:t>
      </w:r>
    </w:p>
    <w:p w14:paraId="034500CC" w14:textId="77777777" w:rsidR="00EC5888" w:rsidRPr="008B3CE8" w:rsidRDefault="00EC5888" w:rsidP="00EC5888">
      <w:pPr>
        <w:autoSpaceDE w:val="0"/>
        <w:autoSpaceDN w:val="0"/>
        <w:adjustRightInd w:val="0"/>
        <w:rPr>
          <w:sz w:val="20"/>
          <w:szCs w:val="17"/>
          <w:lang w:eastAsia="ru-RU"/>
        </w:rPr>
      </w:pPr>
      <w:r>
        <w:rPr>
          <w:sz w:val="20"/>
          <w:szCs w:val="17"/>
          <w:lang w:eastAsia="ru-RU"/>
        </w:rPr>
        <w:t>Specify</w:t>
      </w:r>
      <w:r w:rsidRPr="00305404">
        <w:rPr>
          <w:sz w:val="20"/>
          <w:szCs w:val="17"/>
          <w:lang w:eastAsia="ru-RU"/>
        </w:rPr>
        <w:t xml:space="preserve"> </w:t>
      </w:r>
      <w:r>
        <w:rPr>
          <w:sz w:val="20"/>
          <w:szCs w:val="17"/>
          <w:lang w:eastAsia="ru-RU"/>
        </w:rPr>
        <w:t>PRINT</w:t>
      </w:r>
      <w:r w:rsidRPr="00305404">
        <w:rPr>
          <w:sz w:val="20"/>
          <w:szCs w:val="17"/>
          <w:lang w:eastAsia="ru-RU"/>
        </w:rPr>
        <w:t>=</w:t>
      </w:r>
      <w:r>
        <w:rPr>
          <w:sz w:val="20"/>
          <w:szCs w:val="17"/>
          <w:lang w:eastAsia="ru-RU"/>
        </w:rPr>
        <w:t>YES</w:t>
      </w:r>
      <w:r w:rsidRPr="00305404">
        <w:rPr>
          <w:sz w:val="20"/>
          <w:szCs w:val="17"/>
          <w:lang w:eastAsia="ru-RU"/>
        </w:rPr>
        <w:t xml:space="preserve"> </w:t>
      </w:r>
      <w:r>
        <w:rPr>
          <w:sz w:val="20"/>
          <w:szCs w:val="17"/>
          <w:lang w:eastAsia="ru-RU"/>
        </w:rPr>
        <w:t>if</w:t>
      </w:r>
      <w:r w:rsidRPr="00305404">
        <w:rPr>
          <w:sz w:val="20"/>
          <w:szCs w:val="17"/>
          <w:lang w:eastAsia="ru-RU"/>
        </w:rPr>
        <w:t xml:space="preserve"> </w:t>
      </w:r>
      <w:r>
        <w:rPr>
          <w:sz w:val="20"/>
          <w:szCs w:val="17"/>
          <w:lang w:eastAsia="ru-RU"/>
        </w:rPr>
        <w:t>you</w:t>
      </w:r>
      <w:r w:rsidRPr="00305404">
        <w:rPr>
          <w:sz w:val="20"/>
          <w:szCs w:val="17"/>
          <w:lang w:eastAsia="ru-RU"/>
        </w:rPr>
        <w:t xml:space="preserve"> </w:t>
      </w:r>
      <w:r>
        <w:rPr>
          <w:sz w:val="20"/>
          <w:szCs w:val="17"/>
          <w:lang w:eastAsia="ru-RU"/>
        </w:rPr>
        <w:t>want</w:t>
      </w:r>
      <w:r w:rsidRPr="00305404">
        <w:rPr>
          <w:sz w:val="20"/>
          <w:szCs w:val="17"/>
          <w:lang w:eastAsia="ru-RU"/>
        </w:rPr>
        <w:t xml:space="preserve"> </w:t>
      </w:r>
      <w:r>
        <w:rPr>
          <w:sz w:val="20"/>
          <w:szCs w:val="17"/>
          <w:lang w:eastAsia="ru-RU"/>
        </w:rPr>
        <w:t>to</w:t>
      </w:r>
      <w:r w:rsidRPr="00305404">
        <w:rPr>
          <w:sz w:val="20"/>
          <w:szCs w:val="17"/>
          <w:lang w:eastAsia="ru-RU"/>
        </w:rPr>
        <w:t xml:space="preserve"> </w:t>
      </w:r>
      <w:r>
        <w:rPr>
          <w:sz w:val="20"/>
          <w:szCs w:val="17"/>
          <w:lang w:eastAsia="ru-RU"/>
        </w:rPr>
        <w:t>see</w:t>
      </w:r>
      <w:r w:rsidRPr="00305404">
        <w:rPr>
          <w:sz w:val="20"/>
          <w:szCs w:val="17"/>
          <w:lang w:eastAsia="ru-RU"/>
        </w:rPr>
        <w:t xml:space="preserve"> </w:t>
      </w:r>
      <w:r>
        <w:rPr>
          <w:sz w:val="20"/>
          <w:szCs w:val="17"/>
          <w:lang w:eastAsia="ru-RU"/>
        </w:rPr>
        <w:t>some</w:t>
      </w:r>
      <w:r w:rsidRPr="00305404">
        <w:rPr>
          <w:sz w:val="20"/>
          <w:szCs w:val="17"/>
          <w:lang w:eastAsia="ru-RU"/>
        </w:rPr>
        <w:t xml:space="preserve"> </w:t>
      </w:r>
      <w:r>
        <w:rPr>
          <w:sz w:val="20"/>
          <w:szCs w:val="17"/>
          <w:lang w:eastAsia="ru-RU"/>
        </w:rPr>
        <w:t>technical</w:t>
      </w:r>
      <w:r w:rsidRPr="00305404">
        <w:rPr>
          <w:sz w:val="20"/>
          <w:szCs w:val="17"/>
          <w:lang w:eastAsia="ru-RU"/>
        </w:rPr>
        <w:t xml:space="preserve"> </w:t>
      </w:r>
      <w:r>
        <w:rPr>
          <w:sz w:val="20"/>
          <w:szCs w:val="17"/>
          <w:lang w:eastAsia="ru-RU"/>
        </w:rPr>
        <w:t>details</w:t>
      </w:r>
      <w:r w:rsidRPr="00305404">
        <w:rPr>
          <w:sz w:val="20"/>
          <w:szCs w:val="17"/>
          <w:lang w:eastAsia="ru-RU"/>
        </w:rPr>
        <w:t xml:space="preserve">, </w:t>
      </w:r>
      <w:r>
        <w:rPr>
          <w:sz w:val="20"/>
          <w:szCs w:val="17"/>
          <w:lang w:eastAsia="ru-RU"/>
        </w:rPr>
        <w:t>namely</w:t>
      </w:r>
      <w:r w:rsidRPr="00305404">
        <w:rPr>
          <w:sz w:val="20"/>
          <w:szCs w:val="17"/>
          <w:lang w:eastAsia="ru-RU"/>
        </w:rPr>
        <w:t xml:space="preserve">, </w:t>
      </w:r>
      <w:r>
        <w:rPr>
          <w:sz w:val="20"/>
          <w:szCs w:val="17"/>
          <w:lang w:eastAsia="ru-RU"/>
        </w:rPr>
        <w:t>frequency crosstabulations</w:t>
      </w:r>
      <w:r w:rsidRPr="00305404">
        <w:rPr>
          <w:sz w:val="20"/>
          <w:szCs w:val="17"/>
          <w:lang w:eastAsia="ru-RU"/>
        </w:rPr>
        <w:t xml:space="preserve">. </w:t>
      </w:r>
      <w:r>
        <w:rPr>
          <w:sz w:val="20"/>
          <w:szCs w:val="17"/>
          <w:lang w:eastAsia="ru-RU"/>
        </w:rPr>
        <w:t>In</w:t>
      </w:r>
      <w:r w:rsidRPr="00305404">
        <w:rPr>
          <w:sz w:val="20"/>
          <w:szCs w:val="17"/>
          <w:lang w:eastAsia="ru-RU"/>
        </w:rPr>
        <w:t xml:space="preserve"> </w:t>
      </w:r>
      <w:r>
        <w:rPr>
          <w:sz w:val="20"/>
          <w:szCs w:val="17"/>
          <w:lang w:eastAsia="ru-RU"/>
        </w:rPr>
        <w:t>the</w:t>
      </w:r>
      <w:r w:rsidRPr="00305404">
        <w:rPr>
          <w:sz w:val="20"/>
          <w:szCs w:val="17"/>
          <w:lang w:eastAsia="ru-RU"/>
        </w:rPr>
        <w:t xml:space="preserve"> </w:t>
      </w:r>
      <w:r>
        <w:rPr>
          <w:sz w:val="20"/>
          <w:szCs w:val="17"/>
          <w:lang w:eastAsia="ru-RU"/>
        </w:rPr>
        <w:t>frequency</w:t>
      </w:r>
      <w:r w:rsidRPr="00305404">
        <w:rPr>
          <w:sz w:val="20"/>
          <w:szCs w:val="17"/>
          <w:lang w:eastAsia="ru-RU"/>
        </w:rPr>
        <w:t xml:space="preserve"> </w:t>
      </w:r>
      <w:r>
        <w:rPr>
          <w:sz w:val="20"/>
          <w:szCs w:val="17"/>
          <w:lang w:eastAsia="ru-RU"/>
        </w:rPr>
        <w:t>crosstabs</w:t>
      </w:r>
      <w:r w:rsidRPr="00305404">
        <w:rPr>
          <w:sz w:val="20"/>
          <w:szCs w:val="17"/>
          <w:lang w:eastAsia="ru-RU"/>
        </w:rPr>
        <w:t xml:space="preserve">, </w:t>
      </w:r>
      <w:r>
        <w:rPr>
          <w:sz w:val="20"/>
          <w:szCs w:val="17"/>
          <w:lang w:eastAsia="ru-RU"/>
        </w:rPr>
        <w:t>the class order is not sorted, it is the order the values were encountered in the data</w:t>
      </w:r>
      <w:r w:rsidRPr="00305404">
        <w:rPr>
          <w:sz w:val="20"/>
          <w:szCs w:val="17"/>
          <w:lang w:eastAsia="ru-RU"/>
        </w:rPr>
        <w:t xml:space="preserve">. </w:t>
      </w:r>
      <w:r>
        <w:rPr>
          <w:sz w:val="20"/>
          <w:szCs w:val="17"/>
          <w:lang w:eastAsia="ru-RU"/>
        </w:rPr>
        <w:t>If binary comparison measures were requested</w:t>
      </w:r>
      <w:r w:rsidRPr="00EC5888">
        <w:rPr>
          <w:sz w:val="20"/>
          <w:szCs w:val="17"/>
          <w:lang w:eastAsia="ru-RU"/>
        </w:rPr>
        <w:t xml:space="preserve">, </w:t>
      </w:r>
      <w:r>
        <w:rPr>
          <w:sz w:val="20"/>
          <w:szCs w:val="17"/>
          <w:lang w:eastAsia="ru-RU"/>
        </w:rPr>
        <w:t>the macro shows also all the class-wise counts</w:t>
      </w:r>
      <w:r w:rsidRPr="00EC5888">
        <w:rPr>
          <w:sz w:val="20"/>
          <w:szCs w:val="17"/>
          <w:lang w:eastAsia="ru-RU"/>
        </w:rPr>
        <w:t xml:space="preserve"> </w:t>
      </w:r>
      <w:r>
        <w:rPr>
          <w:sz w:val="20"/>
          <w:szCs w:val="17"/>
          <w:lang w:eastAsia="ru-RU"/>
        </w:rPr>
        <w:t>TP</w:t>
      </w:r>
      <w:r w:rsidRPr="00EC5888">
        <w:rPr>
          <w:sz w:val="20"/>
          <w:szCs w:val="17"/>
          <w:lang w:eastAsia="ru-RU"/>
        </w:rPr>
        <w:t>(</w:t>
      </w:r>
      <w:r w:rsidRPr="00BB5809">
        <w:rPr>
          <w:i/>
          <w:sz w:val="20"/>
          <w:szCs w:val="17"/>
          <w:lang w:eastAsia="ru-RU"/>
        </w:rPr>
        <w:t>a</w:t>
      </w:r>
      <w:r w:rsidRPr="00EC5888">
        <w:rPr>
          <w:sz w:val="20"/>
          <w:szCs w:val="17"/>
          <w:lang w:eastAsia="ru-RU"/>
        </w:rPr>
        <w:t xml:space="preserve">), </w:t>
      </w:r>
      <w:r>
        <w:rPr>
          <w:sz w:val="20"/>
          <w:szCs w:val="17"/>
          <w:lang w:eastAsia="ru-RU"/>
        </w:rPr>
        <w:t>FN</w:t>
      </w:r>
      <w:r w:rsidRPr="00EC5888">
        <w:rPr>
          <w:sz w:val="20"/>
          <w:szCs w:val="17"/>
          <w:lang w:eastAsia="ru-RU"/>
        </w:rPr>
        <w:t>(</w:t>
      </w:r>
      <w:r w:rsidRPr="00BB5809">
        <w:rPr>
          <w:i/>
          <w:sz w:val="20"/>
          <w:szCs w:val="17"/>
          <w:lang w:eastAsia="ru-RU"/>
        </w:rPr>
        <w:t>b</w:t>
      </w:r>
      <w:r w:rsidRPr="00EC5888">
        <w:rPr>
          <w:sz w:val="20"/>
          <w:szCs w:val="17"/>
          <w:lang w:eastAsia="ru-RU"/>
        </w:rPr>
        <w:t xml:space="preserve">), </w:t>
      </w:r>
      <w:r>
        <w:rPr>
          <w:sz w:val="20"/>
          <w:szCs w:val="17"/>
          <w:lang w:eastAsia="ru-RU"/>
        </w:rPr>
        <w:t>FP</w:t>
      </w:r>
      <w:r w:rsidRPr="00EC5888">
        <w:rPr>
          <w:sz w:val="20"/>
          <w:szCs w:val="17"/>
          <w:lang w:eastAsia="ru-RU"/>
        </w:rPr>
        <w:t>(</w:t>
      </w:r>
      <w:r w:rsidRPr="00BB5809">
        <w:rPr>
          <w:i/>
          <w:sz w:val="20"/>
          <w:szCs w:val="17"/>
          <w:lang w:eastAsia="ru-RU"/>
        </w:rPr>
        <w:t>c</w:t>
      </w:r>
      <w:r w:rsidRPr="00EC5888">
        <w:rPr>
          <w:sz w:val="20"/>
          <w:szCs w:val="17"/>
          <w:lang w:eastAsia="ru-RU"/>
        </w:rPr>
        <w:t xml:space="preserve">), </w:t>
      </w:r>
      <w:r>
        <w:rPr>
          <w:sz w:val="20"/>
          <w:szCs w:val="17"/>
          <w:lang w:eastAsia="ru-RU"/>
        </w:rPr>
        <w:t>TN</w:t>
      </w:r>
      <w:r w:rsidRPr="00EC5888">
        <w:rPr>
          <w:sz w:val="20"/>
          <w:szCs w:val="17"/>
          <w:lang w:eastAsia="ru-RU"/>
        </w:rPr>
        <w:t>(</w:t>
      </w:r>
      <w:r w:rsidRPr="00BB5809">
        <w:rPr>
          <w:i/>
          <w:sz w:val="20"/>
          <w:szCs w:val="17"/>
          <w:lang w:eastAsia="ru-RU"/>
        </w:rPr>
        <w:t>d</w:t>
      </w:r>
      <w:r w:rsidRPr="00EC5888">
        <w:rPr>
          <w:sz w:val="20"/>
          <w:szCs w:val="17"/>
          <w:lang w:eastAsia="ru-RU"/>
        </w:rPr>
        <w:t xml:space="preserve">). </w:t>
      </w:r>
      <w:r>
        <w:rPr>
          <w:sz w:val="20"/>
          <w:szCs w:val="17"/>
          <w:lang w:eastAsia="ru-RU"/>
        </w:rPr>
        <w:t>By default,</w:t>
      </w:r>
      <w:r w:rsidRPr="008B3CE8">
        <w:rPr>
          <w:sz w:val="20"/>
          <w:szCs w:val="17"/>
          <w:lang w:eastAsia="ru-RU"/>
        </w:rPr>
        <w:t xml:space="preserve"> </w:t>
      </w:r>
      <w:r>
        <w:rPr>
          <w:sz w:val="20"/>
          <w:szCs w:val="17"/>
          <w:lang w:eastAsia="ru-RU"/>
        </w:rPr>
        <w:t>PRINT</w:t>
      </w:r>
      <w:r w:rsidRPr="008B3CE8">
        <w:rPr>
          <w:sz w:val="20"/>
          <w:szCs w:val="17"/>
          <w:lang w:eastAsia="ru-RU"/>
        </w:rPr>
        <w:t>=</w:t>
      </w:r>
      <w:r>
        <w:rPr>
          <w:sz w:val="20"/>
          <w:szCs w:val="17"/>
          <w:lang w:eastAsia="ru-RU"/>
        </w:rPr>
        <w:t>NO</w:t>
      </w:r>
      <w:r w:rsidRPr="008B3CE8">
        <w:rPr>
          <w:sz w:val="20"/>
          <w:szCs w:val="17"/>
          <w:lang w:eastAsia="ru-RU"/>
        </w:rPr>
        <w:t>.</w:t>
      </w:r>
    </w:p>
    <w:p w14:paraId="093C4690" w14:textId="77777777" w:rsidR="00312962" w:rsidRPr="00EC5888" w:rsidRDefault="00312962" w:rsidP="00312962">
      <w:pPr>
        <w:autoSpaceDE w:val="0"/>
        <w:autoSpaceDN w:val="0"/>
        <w:adjustRightInd w:val="0"/>
        <w:rPr>
          <w:sz w:val="20"/>
          <w:szCs w:val="17"/>
          <w:lang w:eastAsia="ru-RU"/>
        </w:rPr>
      </w:pPr>
    </w:p>
    <w:p w14:paraId="686BBB7C" w14:textId="77777777" w:rsidR="00312962" w:rsidRPr="00002E38" w:rsidRDefault="00312962" w:rsidP="00312962">
      <w:pPr>
        <w:rPr>
          <w:bCs/>
          <w:color w:val="0000FF"/>
          <w:sz w:val="20"/>
          <w:szCs w:val="20"/>
        </w:rPr>
      </w:pPr>
      <w:r>
        <w:rPr>
          <w:bCs/>
          <w:color w:val="0000FF"/>
          <w:sz w:val="20"/>
          <w:szCs w:val="20"/>
        </w:rPr>
        <w:t>EXAMPLE</w:t>
      </w:r>
      <w:r w:rsidRPr="00312962">
        <w:rPr>
          <w:bCs/>
          <w:color w:val="0000FF"/>
          <w:sz w:val="20"/>
          <w:szCs w:val="20"/>
        </w:rPr>
        <w:t xml:space="preserve"> </w:t>
      </w:r>
      <w:r w:rsidR="00203854" w:rsidRPr="003D1ADF">
        <w:rPr>
          <w:bCs/>
          <w:color w:val="0000FF"/>
          <w:sz w:val="20"/>
          <w:szCs w:val="20"/>
        </w:rPr>
        <w:t>4</w:t>
      </w:r>
      <w:r w:rsidRPr="00312962">
        <w:rPr>
          <w:bCs/>
          <w:color w:val="0000FF"/>
          <w:sz w:val="20"/>
          <w:szCs w:val="20"/>
        </w:rPr>
        <w:t xml:space="preserve">. </w:t>
      </w:r>
      <w:r>
        <w:rPr>
          <w:bCs/>
          <w:color w:val="0000FF"/>
          <w:sz w:val="20"/>
          <w:szCs w:val="20"/>
        </w:rPr>
        <w:t>Obtaining both matrix triangles for an asymmetric measure</w:t>
      </w:r>
      <w:r w:rsidRPr="00312962">
        <w:rPr>
          <w:bCs/>
          <w:color w:val="0000FF"/>
          <w:sz w:val="20"/>
          <w:szCs w:val="20"/>
        </w:rPr>
        <w:t xml:space="preserve">. </w:t>
      </w:r>
      <w:r>
        <w:rPr>
          <w:bCs/>
          <w:color w:val="0000FF"/>
          <w:sz w:val="20"/>
          <w:szCs w:val="20"/>
        </w:rPr>
        <w:t>Dataset</w:t>
      </w:r>
      <w:r w:rsidRPr="004706E4">
        <w:rPr>
          <w:bCs/>
          <w:color w:val="0000FF"/>
          <w:sz w:val="20"/>
          <w:szCs w:val="20"/>
        </w:rPr>
        <w:t xml:space="preserve"> </w:t>
      </w:r>
      <w:r>
        <w:rPr>
          <w:bCs/>
          <w:color w:val="0000FF"/>
          <w:sz w:val="20"/>
          <w:szCs w:val="20"/>
        </w:rPr>
        <w:t>Data is being analyzed.</w:t>
      </w:r>
    </w:p>
    <w:p w14:paraId="08046539" w14:textId="77777777" w:rsidR="00312962" w:rsidRPr="004706E4" w:rsidRDefault="00312962" w:rsidP="00312962">
      <w:pPr>
        <w:autoSpaceDE w:val="0"/>
        <w:autoSpaceDN w:val="0"/>
        <w:adjustRightInd w:val="0"/>
        <w:rPr>
          <w:sz w:val="20"/>
          <w:szCs w:val="20"/>
          <w:lang w:eastAsia="ru-RU"/>
        </w:rPr>
      </w:pPr>
    </w:p>
    <w:p w14:paraId="2BABF674" w14:textId="12884F71" w:rsidR="00312962" w:rsidRPr="004706E4" w:rsidRDefault="001E7310" w:rsidP="00312962">
      <w:pPr>
        <w:rPr>
          <w:rFonts w:ascii="Courier New" w:hAnsi="Courier New" w:cs="Courier New"/>
          <w:bCs/>
          <w:color w:val="0000FF"/>
          <w:sz w:val="16"/>
          <w:szCs w:val="16"/>
        </w:rPr>
      </w:pPr>
      <w:r>
        <w:rPr>
          <w:rFonts w:ascii="Courier New" w:hAnsi="Courier New" w:cs="Courier New"/>
          <w:bCs/>
          <w:color w:val="0000FF"/>
          <w:sz w:val="16"/>
          <w:szCs w:val="16"/>
        </w:rPr>
        <w:t>!KO_</w:t>
      </w:r>
      <w:r w:rsidR="00312962" w:rsidRPr="004706E4">
        <w:rPr>
          <w:rFonts w:ascii="Courier New" w:hAnsi="Courier New" w:cs="Courier New"/>
          <w:bCs/>
          <w:color w:val="0000FF"/>
          <w:sz w:val="16"/>
          <w:szCs w:val="16"/>
        </w:rPr>
        <w:t>clasagree vars= p1 p2 p3 p4 p5 /measure= BCR.</w:t>
      </w:r>
    </w:p>
    <w:p w14:paraId="7F1A8333" w14:textId="77777777" w:rsidR="00312962" w:rsidRDefault="00312962" w:rsidP="00312962">
      <w:pPr>
        <w:rPr>
          <w:rFonts w:ascii="Courier New" w:hAnsi="Courier New" w:cs="Courier New"/>
          <w:bCs/>
          <w:color w:val="0000FF"/>
          <w:sz w:val="16"/>
          <w:szCs w:val="16"/>
        </w:rPr>
      </w:pPr>
      <w:r w:rsidRPr="004706E4">
        <w:rPr>
          <w:rFonts w:ascii="Courier New" w:hAnsi="Courier New" w:cs="Courier New"/>
          <w:bCs/>
          <w:color w:val="0000FF"/>
          <w:sz w:val="16"/>
          <w:szCs w:val="16"/>
        </w:rPr>
        <w:t>dataset name mx1.</w:t>
      </w:r>
    </w:p>
    <w:p w14:paraId="37282B2C" w14:textId="77777777" w:rsidR="00312962" w:rsidRPr="006F5A7D" w:rsidRDefault="00312962" w:rsidP="00312962">
      <w:pPr>
        <w:rPr>
          <w:bCs/>
          <w:color w:val="0000FF"/>
          <w:sz w:val="20"/>
          <w:szCs w:val="20"/>
        </w:rPr>
      </w:pPr>
    </w:p>
    <w:p w14:paraId="1B0D0357" w14:textId="77777777" w:rsidR="00312962" w:rsidRPr="00002172" w:rsidRDefault="00312962">
      <w:pPr>
        <w:pStyle w:val="af4"/>
        <w:numPr>
          <w:ilvl w:val="0"/>
          <w:numId w:val="3"/>
        </w:numPr>
        <w:rPr>
          <w:bCs/>
          <w:color w:val="0000FF"/>
          <w:sz w:val="20"/>
          <w:szCs w:val="20"/>
        </w:rPr>
      </w:pPr>
      <w:r w:rsidRPr="00D6024C">
        <w:rPr>
          <w:bCs/>
          <w:color w:val="0000FF"/>
          <w:sz w:val="20"/>
          <w:szCs w:val="20"/>
        </w:rPr>
        <w:t>BCR</w:t>
      </w:r>
      <w:r w:rsidRPr="00002172">
        <w:rPr>
          <w:bCs/>
          <w:color w:val="0000FF"/>
          <w:sz w:val="20"/>
          <w:szCs w:val="20"/>
        </w:rPr>
        <w:t xml:space="preserve"> </w:t>
      </w:r>
      <w:r w:rsidR="00002172">
        <w:rPr>
          <w:bCs/>
          <w:color w:val="0000FF"/>
          <w:sz w:val="20"/>
          <w:szCs w:val="20"/>
        </w:rPr>
        <w:t>is</w:t>
      </w:r>
      <w:r w:rsidR="00002172" w:rsidRPr="00002172">
        <w:rPr>
          <w:bCs/>
          <w:color w:val="0000FF"/>
          <w:sz w:val="20"/>
          <w:szCs w:val="20"/>
        </w:rPr>
        <w:t xml:space="preserve"> </w:t>
      </w:r>
      <w:r w:rsidR="00002172">
        <w:rPr>
          <w:bCs/>
          <w:color w:val="0000FF"/>
          <w:sz w:val="20"/>
          <w:szCs w:val="20"/>
        </w:rPr>
        <w:t>an</w:t>
      </w:r>
      <w:r w:rsidR="00002172" w:rsidRPr="00002172">
        <w:rPr>
          <w:bCs/>
          <w:color w:val="0000FF"/>
          <w:sz w:val="20"/>
          <w:szCs w:val="20"/>
        </w:rPr>
        <w:t xml:space="preserve"> </w:t>
      </w:r>
      <w:r w:rsidR="00002172">
        <w:rPr>
          <w:bCs/>
          <w:color w:val="0000FF"/>
          <w:sz w:val="20"/>
          <w:szCs w:val="20"/>
        </w:rPr>
        <w:t>asymmetric</w:t>
      </w:r>
      <w:r w:rsidR="00002172" w:rsidRPr="00002172">
        <w:rPr>
          <w:bCs/>
          <w:color w:val="0000FF"/>
          <w:sz w:val="20"/>
          <w:szCs w:val="20"/>
        </w:rPr>
        <w:t xml:space="preserve"> </w:t>
      </w:r>
      <w:r w:rsidR="00002172">
        <w:rPr>
          <w:bCs/>
          <w:color w:val="0000FF"/>
          <w:sz w:val="20"/>
          <w:szCs w:val="20"/>
        </w:rPr>
        <w:t>measure</w:t>
      </w:r>
      <w:r w:rsidRPr="00002172">
        <w:rPr>
          <w:bCs/>
          <w:color w:val="0000FF"/>
          <w:sz w:val="20"/>
          <w:szCs w:val="20"/>
        </w:rPr>
        <w:t xml:space="preserve">, </w:t>
      </w:r>
      <w:r w:rsidR="00002172">
        <w:rPr>
          <w:bCs/>
          <w:color w:val="0000FF"/>
          <w:sz w:val="20"/>
          <w:szCs w:val="20"/>
        </w:rPr>
        <w:t>therefore in the output only above-diagonal triangle is filled in the matrix</w:t>
      </w:r>
      <w:r w:rsidRPr="00002172">
        <w:rPr>
          <w:bCs/>
          <w:color w:val="0000FF"/>
          <w:sz w:val="20"/>
          <w:szCs w:val="20"/>
        </w:rPr>
        <w:t xml:space="preserve">. </w:t>
      </w:r>
      <w:r w:rsidR="00002172">
        <w:rPr>
          <w:bCs/>
          <w:color w:val="0000FF"/>
          <w:sz w:val="20"/>
          <w:szCs w:val="20"/>
        </w:rPr>
        <w:t>In</w:t>
      </w:r>
      <w:r w:rsidR="00002172" w:rsidRPr="00002172">
        <w:rPr>
          <w:bCs/>
          <w:color w:val="0000FF"/>
          <w:sz w:val="20"/>
          <w:szCs w:val="20"/>
        </w:rPr>
        <w:t xml:space="preserve"> </w:t>
      </w:r>
      <w:r w:rsidR="00002172">
        <w:rPr>
          <w:bCs/>
          <w:color w:val="0000FF"/>
          <w:sz w:val="20"/>
          <w:szCs w:val="20"/>
        </w:rPr>
        <w:t>cell</w:t>
      </w:r>
      <w:r w:rsidRPr="00002172">
        <w:rPr>
          <w:bCs/>
          <w:color w:val="0000FF"/>
          <w:sz w:val="20"/>
          <w:szCs w:val="20"/>
        </w:rPr>
        <w:t xml:space="preserve"> (1,2), </w:t>
      </w:r>
      <w:r w:rsidR="00002172">
        <w:rPr>
          <w:bCs/>
          <w:color w:val="0000FF"/>
          <w:sz w:val="20"/>
          <w:szCs w:val="20"/>
        </w:rPr>
        <w:t>for</w:t>
      </w:r>
      <w:r w:rsidR="00002172" w:rsidRPr="00002172">
        <w:rPr>
          <w:bCs/>
          <w:color w:val="0000FF"/>
          <w:sz w:val="20"/>
          <w:szCs w:val="20"/>
        </w:rPr>
        <w:t xml:space="preserve"> </w:t>
      </w:r>
      <w:r w:rsidR="00002172">
        <w:rPr>
          <w:bCs/>
          <w:color w:val="0000FF"/>
          <w:sz w:val="20"/>
          <w:szCs w:val="20"/>
        </w:rPr>
        <w:t>instance</w:t>
      </w:r>
      <w:r w:rsidRPr="00002172">
        <w:rPr>
          <w:bCs/>
          <w:color w:val="0000FF"/>
          <w:sz w:val="20"/>
          <w:szCs w:val="20"/>
        </w:rPr>
        <w:t xml:space="preserve">, </w:t>
      </w:r>
      <w:r w:rsidR="00002172">
        <w:rPr>
          <w:bCs/>
          <w:color w:val="0000FF"/>
          <w:sz w:val="20"/>
          <w:szCs w:val="20"/>
        </w:rPr>
        <w:t>there contains value</w:t>
      </w:r>
      <w:r w:rsidRPr="00002172">
        <w:rPr>
          <w:bCs/>
          <w:color w:val="0000FF"/>
          <w:sz w:val="20"/>
          <w:szCs w:val="20"/>
        </w:rPr>
        <w:t xml:space="preserve"> </w:t>
      </w:r>
      <w:r w:rsidRPr="00D6024C">
        <w:rPr>
          <w:bCs/>
          <w:color w:val="0000FF"/>
          <w:sz w:val="20"/>
          <w:szCs w:val="20"/>
        </w:rPr>
        <w:t>BCR</w:t>
      </w:r>
      <w:r w:rsidRPr="00E01327">
        <w:rPr>
          <w:bCs/>
          <w:color w:val="0000FF"/>
          <w:sz w:val="20"/>
          <w:szCs w:val="20"/>
          <w:vertAlign w:val="subscript"/>
        </w:rPr>
        <w:t>P</w:t>
      </w:r>
      <w:r w:rsidRPr="00002172">
        <w:rPr>
          <w:bCs/>
          <w:color w:val="0000FF"/>
          <w:sz w:val="20"/>
          <w:szCs w:val="20"/>
          <w:vertAlign w:val="subscript"/>
        </w:rPr>
        <w:t>1</w:t>
      </w:r>
      <w:r w:rsidRPr="00E01327">
        <w:rPr>
          <w:bCs/>
          <w:color w:val="0000FF"/>
          <w:sz w:val="20"/>
          <w:szCs w:val="20"/>
          <w:vertAlign w:val="subscript"/>
        </w:rPr>
        <w:t>P</w:t>
      </w:r>
      <w:r w:rsidRPr="00002172">
        <w:rPr>
          <w:bCs/>
          <w:color w:val="0000FF"/>
          <w:sz w:val="20"/>
          <w:szCs w:val="20"/>
          <w:vertAlign w:val="subscript"/>
        </w:rPr>
        <w:t>2</w:t>
      </w:r>
      <w:r w:rsidRPr="00002172">
        <w:rPr>
          <w:bCs/>
          <w:color w:val="0000FF"/>
          <w:sz w:val="20"/>
          <w:szCs w:val="20"/>
        </w:rPr>
        <w:t xml:space="preserve">, </w:t>
      </w:r>
      <w:r w:rsidR="00002172">
        <w:rPr>
          <w:bCs/>
          <w:color w:val="0000FF"/>
          <w:sz w:val="20"/>
          <w:szCs w:val="20"/>
        </w:rPr>
        <w:t>where</w:t>
      </w:r>
      <w:r w:rsidRPr="00002172">
        <w:rPr>
          <w:bCs/>
          <w:color w:val="0000FF"/>
          <w:sz w:val="20"/>
          <w:szCs w:val="20"/>
        </w:rPr>
        <w:t xml:space="preserve"> </w:t>
      </w:r>
      <w:r w:rsidRPr="00D6024C">
        <w:rPr>
          <w:bCs/>
          <w:color w:val="0000FF"/>
          <w:sz w:val="20"/>
          <w:szCs w:val="20"/>
        </w:rPr>
        <w:t>P</w:t>
      </w:r>
      <w:r w:rsidRPr="00002172">
        <w:rPr>
          <w:bCs/>
          <w:color w:val="0000FF"/>
          <w:sz w:val="20"/>
          <w:szCs w:val="20"/>
        </w:rPr>
        <w:t xml:space="preserve">1 </w:t>
      </w:r>
      <w:r w:rsidR="00002172">
        <w:rPr>
          <w:bCs/>
          <w:color w:val="0000FF"/>
          <w:sz w:val="20"/>
          <w:szCs w:val="20"/>
        </w:rPr>
        <w:t>were</w:t>
      </w:r>
      <w:r w:rsidRPr="00002172">
        <w:rPr>
          <w:bCs/>
          <w:color w:val="0000FF"/>
          <w:sz w:val="20"/>
          <w:szCs w:val="20"/>
        </w:rPr>
        <w:t xml:space="preserve"> </w:t>
      </w:r>
      <w:r w:rsidRPr="00D6024C">
        <w:rPr>
          <w:bCs/>
          <w:color w:val="0000FF"/>
          <w:sz w:val="20"/>
          <w:szCs w:val="20"/>
        </w:rPr>
        <w:t>U</w:t>
      </w:r>
      <w:r w:rsidRPr="00002172">
        <w:rPr>
          <w:bCs/>
          <w:color w:val="0000FF"/>
          <w:sz w:val="20"/>
          <w:szCs w:val="20"/>
        </w:rPr>
        <w:t xml:space="preserve"> </w:t>
      </w:r>
      <w:r w:rsidR="00002172">
        <w:rPr>
          <w:bCs/>
          <w:color w:val="0000FF"/>
          <w:sz w:val="20"/>
          <w:szCs w:val="20"/>
        </w:rPr>
        <w:t xml:space="preserve">partition </w:t>
      </w:r>
      <w:r w:rsidRPr="00002172">
        <w:rPr>
          <w:bCs/>
          <w:color w:val="0000FF"/>
          <w:sz w:val="20"/>
          <w:szCs w:val="20"/>
        </w:rPr>
        <w:t>(</w:t>
      </w:r>
      <w:r w:rsidR="00002172">
        <w:rPr>
          <w:bCs/>
          <w:color w:val="0000FF"/>
          <w:sz w:val="20"/>
          <w:szCs w:val="20"/>
        </w:rPr>
        <w:t>defining rows of crosstabulation</w:t>
      </w:r>
      <w:r w:rsidRPr="00002172">
        <w:rPr>
          <w:bCs/>
          <w:color w:val="0000FF"/>
          <w:sz w:val="20"/>
          <w:szCs w:val="20"/>
        </w:rPr>
        <w:t xml:space="preserve">), </w:t>
      </w:r>
      <w:r w:rsidR="00002172">
        <w:rPr>
          <w:bCs/>
          <w:color w:val="0000FF"/>
          <w:sz w:val="20"/>
          <w:szCs w:val="20"/>
        </w:rPr>
        <w:t>and</w:t>
      </w:r>
      <w:r w:rsidRPr="00002172">
        <w:rPr>
          <w:bCs/>
          <w:color w:val="0000FF"/>
          <w:sz w:val="20"/>
          <w:szCs w:val="20"/>
        </w:rPr>
        <w:t xml:space="preserve"> </w:t>
      </w:r>
      <w:r w:rsidRPr="00D6024C">
        <w:rPr>
          <w:bCs/>
          <w:color w:val="0000FF"/>
          <w:sz w:val="20"/>
          <w:szCs w:val="20"/>
        </w:rPr>
        <w:t>P</w:t>
      </w:r>
      <w:r w:rsidRPr="00002172">
        <w:rPr>
          <w:bCs/>
          <w:color w:val="0000FF"/>
          <w:sz w:val="20"/>
          <w:szCs w:val="20"/>
        </w:rPr>
        <w:t xml:space="preserve">2 </w:t>
      </w:r>
      <w:r w:rsidR="00002172">
        <w:rPr>
          <w:bCs/>
          <w:color w:val="0000FF"/>
          <w:sz w:val="20"/>
          <w:szCs w:val="20"/>
        </w:rPr>
        <w:t xml:space="preserve">were </w:t>
      </w:r>
      <w:r w:rsidRPr="00D6024C">
        <w:rPr>
          <w:bCs/>
          <w:color w:val="0000FF"/>
          <w:sz w:val="20"/>
          <w:szCs w:val="20"/>
        </w:rPr>
        <w:t>V</w:t>
      </w:r>
      <w:r w:rsidRPr="00002172">
        <w:rPr>
          <w:bCs/>
          <w:color w:val="0000FF"/>
          <w:sz w:val="20"/>
          <w:szCs w:val="20"/>
        </w:rPr>
        <w:t xml:space="preserve"> </w:t>
      </w:r>
      <w:r w:rsidR="00002172">
        <w:rPr>
          <w:bCs/>
          <w:color w:val="0000FF"/>
          <w:sz w:val="20"/>
          <w:szCs w:val="20"/>
        </w:rPr>
        <w:t xml:space="preserve">partition </w:t>
      </w:r>
      <w:r w:rsidRPr="00002172">
        <w:rPr>
          <w:bCs/>
          <w:color w:val="0000FF"/>
          <w:sz w:val="20"/>
          <w:szCs w:val="20"/>
        </w:rPr>
        <w:t>(</w:t>
      </w:r>
      <w:r w:rsidR="00002172">
        <w:rPr>
          <w:bCs/>
          <w:color w:val="0000FF"/>
          <w:sz w:val="20"/>
          <w:szCs w:val="20"/>
        </w:rPr>
        <w:t>defining columns of crosstabulation</w:t>
      </w:r>
      <w:r w:rsidRPr="00002172">
        <w:rPr>
          <w:bCs/>
          <w:color w:val="0000FF"/>
          <w:sz w:val="20"/>
          <w:szCs w:val="20"/>
        </w:rPr>
        <w:t xml:space="preserve">). </w:t>
      </w:r>
      <w:r w:rsidR="00002172">
        <w:rPr>
          <w:bCs/>
          <w:color w:val="0000FF"/>
          <w:sz w:val="20"/>
          <w:szCs w:val="20"/>
        </w:rPr>
        <w:t>We</w:t>
      </w:r>
      <w:r w:rsidR="00002172" w:rsidRPr="00002172">
        <w:rPr>
          <w:bCs/>
          <w:color w:val="0000FF"/>
          <w:sz w:val="20"/>
          <w:szCs w:val="20"/>
        </w:rPr>
        <w:t xml:space="preserve"> </w:t>
      </w:r>
      <w:r w:rsidR="00002172">
        <w:rPr>
          <w:bCs/>
          <w:color w:val="0000FF"/>
          <w:sz w:val="20"/>
          <w:szCs w:val="20"/>
        </w:rPr>
        <w:t>wish</w:t>
      </w:r>
      <w:r w:rsidR="00002172" w:rsidRPr="00002172">
        <w:rPr>
          <w:bCs/>
          <w:color w:val="0000FF"/>
          <w:sz w:val="20"/>
          <w:szCs w:val="20"/>
        </w:rPr>
        <w:t xml:space="preserve"> </w:t>
      </w:r>
      <w:r w:rsidR="00002172">
        <w:rPr>
          <w:bCs/>
          <w:color w:val="0000FF"/>
          <w:sz w:val="20"/>
          <w:szCs w:val="20"/>
        </w:rPr>
        <w:t>to</w:t>
      </w:r>
      <w:r w:rsidR="00002172" w:rsidRPr="00002172">
        <w:rPr>
          <w:bCs/>
          <w:color w:val="0000FF"/>
          <w:sz w:val="20"/>
          <w:szCs w:val="20"/>
        </w:rPr>
        <w:t xml:space="preserve"> </w:t>
      </w:r>
      <w:r w:rsidR="00002172">
        <w:rPr>
          <w:bCs/>
          <w:color w:val="0000FF"/>
          <w:sz w:val="20"/>
          <w:szCs w:val="20"/>
        </w:rPr>
        <w:t>obtain</w:t>
      </w:r>
      <w:r w:rsidR="00002172" w:rsidRPr="00002172">
        <w:rPr>
          <w:bCs/>
          <w:color w:val="0000FF"/>
          <w:sz w:val="20"/>
          <w:szCs w:val="20"/>
        </w:rPr>
        <w:t xml:space="preserve"> </w:t>
      </w:r>
      <w:r w:rsidR="00002172">
        <w:rPr>
          <w:bCs/>
          <w:color w:val="0000FF"/>
          <w:sz w:val="20"/>
          <w:szCs w:val="20"/>
        </w:rPr>
        <w:t>the</w:t>
      </w:r>
      <w:r w:rsidR="00002172" w:rsidRPr="00002172">
        <w:rPr>
          <w:bCs/>
          <w:color w:val="0000FF"/>
          <w:sz w:val="20"/>
          <w:szCs w:val="20"/>
        </w:rPr>
        <w:t xml:space="preserve"> </w:t>
      </w:r>
      <w:r w:rsidR="00002172">
        <w:rPr>
          <w:bCs/>
          <w:color w:val="0000FF"/>
          <w:sz w:val="20"/>
          <w:szCs w:val="20"/>
        </w:rPr>
        <w:t>counterpart</w:t>
      </w:r>
      <w:r w:rsidR="00002172" w:rsidRPr="00002172">
        <w:rPr>
          <w:bCs/>
          <w:color w:val="0000FF"/>
          <w:sz w:val="20"/>
          <w:szCs w:val="20"/>
        </w:rPr>
        <w:t xml:space="preserve"> </w:t>
      </w:r>
      <w:r w:rsidR="00002172">
        <w:rPr>
          <w:bCs/>
          <w:color w:val="0000FF"/>
          <w:sz w:val="20"/>
          <w:szCs w:val="20"/>
        </w:rPr>
        <w:t>values</w:t>
      </w:r>
      <w:r w:rsidRPr="00002172">
        <w:rPr>
          <w:bCs/>
          <w:color w:val="0000FF"/>
          <w:sz w:val="20"/>
          <w:szCs w:val="20"/>
        </w:rPr>
        <w:t xml:space="preserve">, </w:t>
      </w:r>
      <w:r w:rsidR="00002172">
        <w:rPr>
          <w:bCs/>
          <w:color w:val="0000FF"/>
          <w:sz w:val="20"/>
          <w:szCs w:val="20"/>
        </w:rPr>
        <w:t>such as</w:t>
      </w:r>
      <w:r w:rsidRPr="00002172">
        <w:rPr>
          <w:bCs/>
          <w:color w:val="0000FF"/>
          <w:sz w:val="20"/>
          <w:szCs w:val="20"/>
        </w:rPr>
        <w:t xml:space="preserve"> </w:t>
      </w:r>
      <w:r w:rsidRPr="00D6024C">
        <w:rPr>
          <w:bCs/>
          <w:color w:val="0000FF"/>
          <w:sz w:val="20"/>
          <w:szCs w:val="20"/>
        </w:rPr>
        <w:t>BCR</w:t>
      </w:r>
      <w:r w:rsidRPr="00D6024C">
        <w:rPr>
          <w:bCs/>
          <w:color w:val="0000FF"/>
          <w:sz w:val="20"/>
          <w:szCs w:val="20"/>
          <w:vertAlign w:val="subscript"/>
        </w:rPr>
        <w:t>P</w:t>
      </w:r>
      <w:r w:rsidRPr="00002172">
        <w:rPr>
          <w:bCs/>
          <w:color w:val="0000FF"/>
          <w:sz w:val="20"/>
          <w:szCs w:val="20"/>
          <w:vertAlign w:val="subscript"/>
        </w:rPr>
        <w:t>2</w:t>
      </w:r>
      <w:r w:rsidRPr="00D6024C">
        <w:rPr>
          <w:bCs/>
          <w:color w:val="0000FF"/>
          <w:sz w:val="20"/>
          <w:szCs w:val="20"/>
          <w:vertAlign w:val="subscript"/>
        </w:rPr>
        <w:t>P</w:t>
      </w:r>
      <w:r w:rsidRPr="00002172">
        <w:rPr>
          <w:bCs/>
          <w:color w:val="0000FF"/>
          <w:sz w:val="20"/>
          <w:szCs w:val="20"/>
          <w:vertAlign w:val="subscript"/>
        </w:rPr>
        <w:t>1</w:t>
      </w:r>
      <w:r w:rsidRPr="00002172">
        <w:rPr>
          <w:bCs/>
          <w:color w:val="0000FF"/>
          <w:sz w:val="20"/>
          <w:szCs w:val="20"/>
        </w:rPr>
        <w:t xml:space="preserve">, </w:t>
      </w:r>
      <w:r w:rsidR="00002172">
        <w:rPr>
          <w:bCs/>
          <w:color w:val="0000FF"/>
          <w:sz w:val="20"/>
          <w:szCs w:val="20"/>
        </w:rPr>
        <w:t>which would fill in the below-diagonal triangle of the matrix</w:t>
      </w:r>
      <w:r w:rsidRPr="00002172">
        <w:rPr>
          <w:bCs/>
          <w:color w:val="0000FF"/>
          <w:sz w:val="20"/>
          <w:szCs w:val="20"/>
        </w:rPr>
        <w:t xml:space="preserve">. </w:t>
      </w:r>
      <w:r w:rsidR="00002172">
        <w:rPr>
          <w:bCs/>
          <w:color w:val="0000FF"/>
          <w:sz w:val="20"/>
          <w:szCs w:val="20"/>
        </w:rPr>
        <w:t>The trick is this</w:t>
      </w:r>
      <w:r w:rsidRPr="00002172">
        <w:rPr>
          <w:bCs/>
          <w:color w:val="0000FF"/>
          <w:sz w:val="20"/>
          <w:szCs w:val="20"/>
        </w:rPr>
        <w:t>:</w:t>
      </w:r>
    </w:p>
    <w:p w14:paraId="5D45D79A" w14:textId="77777777" w:rsidR="00312962" w:rsidRPr="00002172" w:rsidRDefault="00312962" w:rsidP="00312962">
      <w:pPr>
        <w:rPr>
          <w:bCs/>
          <w:color w:val="0000FF"/>
          <w:sz w:val="20"/>
          <w:szCs w:val="20"/>
        </w:rPr>
      </w:pPr>
    </w:p>
    <w:p w14:paraId="5B6D1539" w14:textId="77777777" w:rsidR="00312962" w:rsidRPr="00D6024C" w:rsidRDefault="00312962" w:rsidP="00312962">
      <w:pPr>
        <w:rPr>
          <w:rFonts w:ascii="Courier New" w:hAnsi="Courier New" w:cs="Courier New"/>
          <w:bCs/>
          <w:color w:val="0000FF"/>
          <w:sz w:val="16"/>
          <w:szCs w:val="16"/>
        </w:rPr>
      </w:pPr>
      <w:r w:rsidRPr="00D6024C">
        <w:rPr>
          <w:rFonts w:ascii="Courier New" w:hAnsi="Courier New" w:cs="Courier New"/>
          <w:bCs/>
          <w:color w:val="0000FF"/>
          <w:sz w:val="16"/>
          <w:szCs w:val="16"/>
        </w:rPr>
        <w:t>compute casenum= $casenum.</w:t>
      </w:r>
    </w:p>
    <w:p w14:paraId="02D4033A" w14:textId="77777777" w:rsidR="00312962" w:rsidRPr="00D6024C" w:rsidRDefault="00312962" w:rsidP="00312962">
      <w:pPr>
        <w:rPr>
          <w:rFonts w:ascii="Courier New" w:hAnsi="Courier New" w:cs="Courier New"/>
          <w:bCs/>
          <w:color w:val="0000FF"/>
          <w:sz w:val="16"/>
          <w:szCs w:val="16"/>
        </w:rPr>
      </w:pPr>
      <w:r w:rsidRPr="00D6024C">
        <w:rPr>
          <w:rFonts w:ascii="Courier New" w:hAnsi="Courier New" w:cs="Courier New"/>
          <w:bCs/>
          <w:color w:val="0000FF"/>
          <w:sz w:val="16"/>
          <w:szCs w:val="16"/>
        </w:rPr>
        <w:t>dataset activate Data.</w:t>
      </w:r>
    </w:p>
    <w:p w14:paraId="1A8C818B" w14:textId="7BDC871E" w:rsidR="00312962" w:rsidRPr="00D6024C" w:rsidRDefault="001E7310" w:rsidP="00312962">
      <w:pPr>
        <w:rPr>
          <w:rFonts w:ascii="Courier New" w:hAnsi="Courier New" w:cs="Courier New"/>
          <w:bCs/>
          <w:color w:val="0000FF"/>
          <w:sz w:val="16"/>
          <w:szCs w:val="16"/>
        </w:rPr>
      </w:pPr>
      <w:r>
        <w:rPr>
          <w:rFonts w:ascii="Courier New" w:hAnsi="Courier New" w:cs="Courier New"/>
          <w:bCs/>
          <w:color w:val="0000FF"/>
          <w:sz w:val="16"/>
          <w:szCs w:val="16"/>
        </w:rPr>
        <w:t>!KO_</w:t>
      </w:r>
      <w:r w:rsidR="00312962" w:rsidRPr="00D6024C">
        <w:rPr>
          <w:rFonts w:ascii="Courier New" w:hAnsi="Courier New" w:cs="Courier New"/>
          <w:bCs/>
          <w:color w:val="0000FF"/>
          <w:sz w:val="16"/>
          <w:szCs w:val="16"/>
        </w:rPr>
        <w:t>clasagree vars= p5 p4 p3 p2 p1 /measure= BCR.</w:t>
      </w:r>
    </w:p>
    <w:p w14:paraId="1B527131" w14:textId="77777777" w:rsidR="00312962" w:rsidRPr="00D6024C" w:rsidRDefault="00312962" w:rsidP="00312962">
      <w:pPr>
        <w:rPr>
          <w:rFonts w:ascii="Courier New" w:hAnsi="Courier New" w:cs="Courier New"/>
          <w:bCs/>
          <w:color w:val="0000FF"/>
          <w:sz w:val="16"/>
          <w:szCs w:val="16"/>
        </w:rPr>
      </w:pPr>
      <w:r w:rsidRPr="00D6024C">
        <w:rPr>
          <w:rFonts w:ascii="Courier New" w:hAnsi="Courier New" w:cs="Courier New"/>
          <w:bCs/>
          <w:color w:val="0000FF"/>
          <w:sz w:val="16"/>
          <w:szCs w:val="16"/>
        </w:rPr>
        <w:t>compute casenum= $casenum.</w:t>
      </w:r>
    </w:p>
    <w:p w14:paraId="44CD180D" w14:textId="77777777" w:rsidR="00312962" w:rsidRPr="00D6024C" w:rsidRDefault="00312962" w:rsidP="00312962">
      <w:pPr>
        <w:rPr>
          <w:rFonts w:ascii="Courier New" w:hAnsi="Courier New" w:cs="Courier New"/>
          <w:bCs/>
          <w:color w:val="0000FF"/>
          <w:sz w:val="16"/>
          <w:szCs w:val="16"/>
        </w:rPr>
      </w:pPr>
      <w:r w:rsidRPr="00D6024C">
        <w:rPr>
          <w:rFonts w:ascii="Courier New" w:hAnsi="Courier New" w:cs="Courier New"/>
          <w:bCs/>
          <w:color w:val="0000FF"/>
          <w:sz w:val="16"/>
          <w:szCs w:val="16"/>
        </w:rPr>
        <w:t>sort cases by casenum (D).</w:t>
      </w:r>
    </w:p>
    <w:p w14:paraId="0B208DDB" w14:textId="77777777" w:rsidR="00312962" w:rsidRPr="00D6024C" w:rsidRDefault="00312962" w:rsidP="00312962">
      <w:pPr>
        <w:rPr>
          <w:rFonts w:ascii="Courier New" w:hAnsi="Courier New" w:cs="Courier New"/>
          <w:bCs/>
          <w:color w:val="0000FF"/>
          <w:sz w:val="16"/>
          <w:szCs w:val="16"/>
        </w:rPr>
      </w:pPr>
      <w:r w:rsidRPr="00D6024C">
        <w:rPr>
          <w:rFonts w:ascii="Courier New" w:hAnsi="Courier New" w:cs="Courier New"/>
          <w:bCs/>
          <w:color w:val="0000FF"/>
          <w:sz w:val="16"/>
          <w:szCs w:val="16"/>
        </w:rPr>
        <w:t>compute casenum= $casenum.</w:t>
      </w:r>
    </w:p>
    <w:p w14:paraId="7AEEC9F2" w14:textId="77777777" w:rsidR="00312962" w:rsidRPr="00D6024C" w:rsidRDefault="00312962" w:rsidP="00312962">
      <w:pPr>
        <w:rPr>
          <w:rFonts w:ascii="Courier New" w:hAnsi="Courier New" w:cs="Courier New"/>
          <w:bCs/>
          <w:color w:val="0000FF"/>
          <w:sz w:val="16"/>
          <w:szCs w:val="16"/>
        </w:rPr>
      </w:pPr>
      <w:r w:rsidRPr="00D6024C">
        <w:rPr>
          <w:rFonts w:ascii="Courier New" w:hAnsi="Courier New" w:cs="Courier New"/>
          <w:bCs/>
          <w:color w:val="0000FF"/>
          <w:sz w:val="16"/>
          <w:szCs w:val="16"/>
        </w:rPr>
        <w:t>execute.</w:t>
      </w:r>
    </w:p>
    <w:p w14:paraId="35C63C61" w14:textId="77777777" w:rsidR="00312962" w:rsidRPr="00D6024C" w:rsidRDefault="00312962" w:rsidP="00312962">
      <w:pPr>
        <w:rPr>
          <w:rFonts w:ascii="Courier New" w:hAnsi="Courier New" w:cs="Courier New"/>
          <w:bCs/>
          <w:color w:val="0000FF"/>
          <w:sz w:val="16"/>
          <w:szCs w:val="16"/>
        </w:rPr>
      </w:pPr>
      <w:r w:rsidRPr="00D6024C">
        <w:rPr>
          <w:rFonts w:ascii="Courier New" w:hAnsi="Courier New" w:cs="Courier New"/>
          <w:bCs/>
          <w:color w:val="0000FF"/>
          <w:sz w:val="16"/>
          <w:szCs w:val="16"/>
        </w:rPr>
        <w:t>update file= mx1 /file= * /by casenum.</w:t>
      </w:r>
    </w:p>
    <w:p w14:paraId="11072BA2" w14:textId="77777777" w:rsidR="00312962" w:rsidRPr="00D6024C" w:rsidRDefault="00312962" w:rsidP="00312962">
      <w:pPr>
        <w:rPr>
          <w:rFonts w:ascii="Courier New" w:hAnsi="Courier New" w:cs="Courier New"/>
          <w:bCs/>
          <w:color w:val="0000FF"/>
          <w:sz w:val="16"/>
          <w:szCs w:val="16"/>
        </w:rPr>
      </w:pPr>
      <w:r w:rsidRPr="00D6024C">
        <w:rPr>
          <w:rFonts w:ascii="Courier New" w:hAnsi="Courier New" w:cs="Courier New"/>
          <w:bCs/>
          <w:color w:val="0000FF"/>
          <w:sz w:val="16"/>
          <w:szCs w:val="16"/>
        </w:rPr>
        <w:t>execute.</w:t>
      </w:r>
    </w:p>
    <w:p w14:paraId="5B21A9E3" w14:textId="77777777" w:rsidR="00312962" w:rsidRPr="00D6024C" w:rsidRDefault="00312962" w:rsidP="00312962">
      <w:pPr>
        <w:rPr>
          <w:rFonts w:ascii="Courier New" w:hAnsi="Courier New" w:cs="Courier New"/>
          <w:bCs/>
          <w:color w:val="0000FF"/>
          <w:sz w:val="16"/>
          <w:szCs w:val="16"/>
        </w:rPr>
      </w:pPr>
      <w:r w:rsidRPr="00D6024C">
        <w:rPr>
          <w:rFonts w:ascii="Courier New" w:hAnsi="Courier New" w:cs="Courier New"/>
          <w:bCs/>
          <w:color w:val="0000FF"/>
          <w:sz w:val="16"/>
          <w:szCs w:val="16"/>
        </w:rPr>
        <w:t>delete var casenum.</w:t>
      </w:r>
    </w:p>
    <w:p w14:paraId="357F409B" w14:textId="77777777" w:rsidR="00312962" w:rsidRPr="00002E38" w:rsidRDefault="00312962" w:rsidP="00312962">
      <w:pPr>
        <w:rPr>
          <w:bCs/>
          <w:color w:val="0000FF"/>
          <w:sz w:val="20"/>
          <w:szCs w:val="20"/>
        </w:rPr>
      </w:pPr>
      <w:r w:rsidRPr="00D6024C">
        <w:rPr>
          <w:rFonts w:ascii="Courier New" w:hAnsi="Courier New" w:cs="Courier New"/>
          <w:bCs/>
          <w:color w:val="0000FF"/>
          <w:sz w:val="16"/>
          <w:szCs w:val="16"/>
        </w:rPr>
        <w:t>dataset close mx1.</w:t>
      </w:r>
    </w:p>
    <w:p w14:paraId="6DDE5DA9" w14:textId="77777777" w:rsidR="00312962" w:rsidRPr="00D6024C" w:rsidRDefault="00312962" w:rsidP="00312962">
      <w:pPr>
        <w:rPr>
          <w:bCs/>
          <w:color w:val="0000FF"/>
          <w:sz w:val="20"/>
          <w:szCs w:val="20"/>
        </w:rPr>
      </w:pPr>
    </w:p>
    <w:p w14:paraId="06BC170E" w14:textId="77777777" w:rsidR="00312962" w:rsidRPr="00911BE1" w:rsidRDefault="00002172">
      <w:pPr>
        <w:pStyle w:val="af4"/>
        <w:numPr>
          <w:ilvl w:val="0"/>
          <w:numId w:val="3"/>
        </w:numPr>
        <w:rPr>
          <w:bCs/>
          <w:color w:val="0000FF"/>
          <w:sz w:val="20"/>
          <w:szCs w:val="20"/>
        </w:rPr>
      </w:pPr>
      <w:r>
        <w:rPr>
          <w:bCs/>
          <w:color w:val="0000FF"/>
          <w:sz w:val="20"/>
          <w:szCs w:val="20"/>
        </w:rPr>
        <w:t>First, created case indicator variable</w:t>
      </w:r>
      <w:r w:rsidR="00312962" w:rsidRPr="00002172">
        <w:rPr>
          <w:bCs/>
          <w:color w:val="0000FF"/>
          <w:sz w:val="20"/>
          <w:szCs w:val="20"/>
        </w:rPr>
        <w:t xml:space="preserve"> </w:t>
      </w:r>
      <w:r w:rsidR="00312962">
        <w:rPr>
          <w:bCs/>
          <w:color w:val="0000FF"/>
          <w:sz w:val="20"/>
          <w:szCs w:val="20"/>
        </w:rPr>
        <w:t>CASENUM</w:t>
      </w:r>
      <w:r>
        <w:rPr>
          <w:bCs/>
          <w:color w:val="0000FF"/>
          <w:sz w:val="20"/>
          <w:szCs w:val="20"/>
        </w:rPr>
        <w:t xml:space="preserve"> in the returned matrix</w:t>
      </w:r>
      <w:r w:rsidR="00312962" w:rsidRPr="00002172">
        <w:rPr>
          <w:bCs/>
          <w:color w:val="0000FF"/>
          <w:sz w:val="20"/>
          <w:szCs w:val="20"/>
        </w:rPr>
        <w:t xml:space="preserve">. </w:t>
      </w:r>
      <w:r>
        <w:rPr>
          <w:bCs/>
          <w:color w:val="0000FF"/>
          <w:sz w:val="20"/>
          <w:szCs w:val="20"/>
        </w:rPr>
        <w:t>Then</w:t>
      </w:r>
      <w:r w:rsidRPr="00002172">
        <w:rPr>
          <w:bCs/>
          <w:color w:val="0000FF"/>
          <w:sz w:val="20"/>
          <w:szCs w:val="20"/>
        </w:rPr>
        <w:t xml:space="preserve"> </w:t>
      </w:r>
      <w:r>
        <w:rPr>
          <w:bCs/>
          <w:color w:val="0000FF"/>
          <w:sz w:val="20"/>
          <w:szCs w:val="20"/>
        </w:rPr>
        <w:t>turned</w:t>
      </w:r>
      <w:r w:rsidRPr="00002172">
        <w:rPr>
          <w:bCs/>
          <w:color w:val="0000FF"/>
          <w:sz w:val="20"/>
          <w:szCs w:val="20"/>
        </w:rPr>
        <w:t xml:space="preserve"> </w:t>
      </w:r>
      <w:r>
        <w:rPr>
          <w:bCs/>
          <w:color w:val="0000FF"/>
          <w:sz w:val="20"/>
          <w:szCs w:val="20"/>
        </w:rPr>
        <w:t>back</w:t>
      </w:r>
      <w:r w:rsidRPr="00002172">
        <w:rPr>
          <w:bCs/>
          <w:color w:val="0000FF"/>
          <w:sz w:val="20"/>
          <w:szCs w:val="20"/>
        </w:rPr>
        <w:t xml:space="preserve"> </w:t>
      </w:r>
      <w:r>
        <w:rPr>
          <w:bCs/>
          <w:color w:val="0000FF"/>
          <w:sz w:val="20"/>
          <w:szCs w:val="20"/>
        </w:rPr>
        <w:t>to</w:t>
      </w:r>
      <w:r w:rsidR="00312962" w:rsidRPr="00002172">
        <w:rPr>
          <w:bCs/>
          <w:color w:val="0000FF"/>
          <w:sz w:val="20"/>
          <w:szCs w:val="20"/>
        </w:rPr>
        <w:t xml:space="preserve"> </w:t>
      </w:r>
      <w:r w:rsidR="00312962">
        <w:rPr>
          <w:bCs/>
          <w:color w:val="0000FF"/>
          <w:sz w:val="20"/>
          <w:szCs w:val="20"/>
        </w:rPr>
        <w:t>Data</w:t>
      </w:r>
      <w:r w:rsidR="00312962" w:rsidRPr="00002172">
        <w:rPr>
          <w:bCs/>
          <w:color w:val="0000FF"/>
          <w:sz w:val="20"/>
          <w:szCs w:val="20"/>
        </w:rPr>
        <w:t xml:space="preserve"> </w:t>
      </w:r>
      <w:r>
        <w:rPr>
          <w:bCs/>
          <w:color w:val="0000FF"/>
          <w:sz w:val="20"/>
          <w:szCs w:val="20"/>
        </w:rPr>
        <w:t>and r</w:t>
      </w:r>
      <w:r w:rsidR="00194B13">
        <w:rPr>
          <w:bCs/>
          <w:color w:val="0000FF"/>
          <w:sz w:val="20"/>
          <w:szCs w:val="20"/>
        </w:rPr>
        <w:t>a</w:t>
      </w:r>
      <w:r>
        <w:rPr>
          <w:bCs/>
          <w:color w:val="0000FF"/>
          <w:sz w:val="20"/>
          <w:szCs w:val="20"/>
        </w:rPr>
        <w:t>n the macro once again</w:t>
      </w:r>
      <w:r w:rsidR="00312962" w:rsidRPr="00002172">
        <w:rPr>
          <w:bCs/>
          <w:color w:val="0000FF"/>
          <w:sz w:val="20"/>
          <w:szCs w:val="20"/>
        </w:rPr>
        <w:t xml:space="preserve">, </w:t>
      </w:r>
      <w:r>
        <w:rPr>
          <w:bCs/>
          <w:color w:val="0000FF"/>
          <w:sz w:val="20"/>
          <w:szCs w:val="20"/>
        </w:rPr>
        <w:t xml:space="preserve">now with list </w:t>
      </w:r>
      <w:r w:rsidR="00312962">
        <w:rPr>
          <w:bCs/>
          <w:color w:val="0000FF"/>
          <w:sz w:val="20"/>
          <w:szCs w:val="20"/>
        </w:rPr>
        <w:t>VARS</w:t>
      </w:r>
      <w:r>
        <w:rPr>
          <w:bCs/>
          <w:color w:val="0000FF"/>
          <w:sz w:val="20"/>
          <w:szCs w:val="20"/>
        </w:rPr>
        <w:t xml:space="preserve"> written in the reverse order</w:t>
      </w:r>
      <w:r w:rsidR="00312962" w:rsidRPr="00002172">
        <w:rPr>
          <w:bCs/>
          <w:color w:val="0000FF"/>
          <w:sz w:val="20"/>
          <w:szCs w:val="20"/>
        </w:rPr>
        <w:t xml:space="preserve">. </w:t>
      </w:r>
      <w:r>
        <w:rPr>
          <w:bCs/>
          <w:color w:val="0000FF"/>
          <w:sz w:val="20"/>
          <w:szCs w:val="20"/>
        </w:rPr>
        <w:t>The</w:t>
      </w:r>
      <w:r w:rsidRPr="00002172">
        <w:rPr>
          <w:bCs/>
          <w:color w:val="0000FF"/>
          <w:sz w:val="20"/>
          <w:szCs w:val="20"/>
        </w:rPr>
        <w:t xml:space="preserve"> </w:t>
      </w:r>
      <w:r>
        <w:rPr>
          <w:bCs/>
          <w:color w:val="0000FF"/>
          <w:sz w:val="20"/>
          <w:szCs w:val="20"/>
        </w:rPr>
        <w:t>macro</w:t>
      </w:r>
      <w:r w:rsidRPr="00002172">
        <w:rPr>
          <w:bCs/>
          <w:color w:val="0000FF"/>
          <w:sz w:val="20"/>
          <w:szCs w:val="20"/>
        </w:rPr>
        <w:t xml:space="preserve"> </w:t>
      </w:r>
      <w:r>
        <w:rPr>
          <w:bCs/>
          <w:color w:val="0000FF"/>
          <w:sz w:val="20"/>
          <w:szCs w:val="20"/>
        </w:rPr>
        <w:t>output</w:t>
      </w:r>
      <w:r w:rsidRPr="00002172">
        <w:rPr>
          <w:bCs/>
          <w:color w:val="0000FF"/>
          <w:sz w:val="20"/>
          <w:szCs w:val="20"/>
        </w:rPr>
        <w:t xml:space="preserve"> </w:t>
      </w:r>
      <w:r>
        <w:rPr>
          <w:bCs/>
          <w:color w:val="0000FF"/>
          <w:sz w:val="20"/>
          <w:szCs w:val="20"/>
        </w:rPr>
        <w:t>the</w:t>
      </w:r>
      <w:r w:rsidRPr="00002172">
        <w:rPr>
          <w:bCs/>
          <w:color w:val="0000FF"/>
          <w:sz w:val="20"/>
          <w:szCs w:val="20"/>
        </w:rPr>
        <w:t xml:space="preserve"> </w:t>
      </w:r>
      <w:r>
        <w:rPr>
          <w:bCs/>
          <w:color w:val="0000FF"/>
          <w:sz w:val="20"/>
          <w:szCs w:val="20"/>
        </w:rPr>
        <w:t>seeked</w:t>
      </w:r>
      <w:r w:rsidRPr="00002172">
        <w:rPr>
          <w:bCs/>
          <w:color w:val="0000FF"/>
          <w:sz w:val="20"/>
          <w:szCs w:val="20"/>
        </w:rPr>
        <w:t xml:space="preserve"> </w:t>
      </w:r>
      <w:r>
        <w:rPr>
          <w:bCs/>
          <w:color w:val="0000FF"/>
          <w:sz w:val="20"/>
          <w:szCs w:val="20"/>
        </w:rPr>
        <w:t>for</w:t>
      </w:r>
      <w:r w:rsidRPr="00002172">
        <w:rPr>
          <w:bCs/>
          <w:color w:val="0000FF"/>
          <w:sz w:val="20"/>
          <w:szCs w:val="20"/>
        </w:rPr>
        <w:t xml:space="preserve"> </w:t>
      </w:r>
      <w:r>
        <w:rPr>
          <w:bCs/>
          <w:color w:val="0000FF"/>
          <w:sz w:val="20"/>
          <w:szCs w:val="20"/>
        </w:rPr>
        <w:t>values</w:t>
      </w:r>
      <w:r w:rsidR="00312962" w:rsidRPr="00002172">
        <w:rPr>
          <w:bCs/>
          <w:color w:val="0000FF"/>
          <w:sz w:val="20"/>
          <w:szCs w:val="20"/>
        </w:rPr>
        <w:t xml:space="preserve">, </w:t>
      </w:r>
      <w:r>
        <w:rPr>
          <w:bCs/>
          <w:color w:val="0000FF"/>
          <w:sz w:val="20"/>
          <w:szCs w:val="20"/>
        </w:rPr>
        <w:t>however they are found again in the upper triangle</w:t>
      </w:r>
      <w:r w:rsidR="00312962" w:rsidRPr="00002172">
        <w:rPr>
          <w:bCs/>
          <w:color w:val="0000FF"/>
          <w:sz w:val="20"/>
          <w:szCs w:val="20"/>
        </w:rPr>
        <w:t xml:space="preserve">. </w:t>
      </w:r>
      <w:r>
        <w:rPr>
          <w:bCs/>
          <w:color w:val="0000FF"/>
          <w:sz w:val="20"/>
          <w:szCs w:val="20"/>
        </w:rPr>
        <w:t>Therefore</w:t>
      </w:r>
      <w:r w:rsidRPr="00002172">
        <w:rPr>
          <w:bCs/>
          <w:color w:val="0000FF"/>
          <w:sz w:val="20"/>
          <w:szCs w:val="20"/>
        </w:rPr>
        <w:t xml:space="preserve"> </w:t>
      </w:r>
      <w:r>
        <w:rPr>
          <w:bCs/>
          <w:color w:val="0000FF"/>
          <w:sz w:val="20"/>
          <w:szCs w:val="20"/>
        </w:rPr>
        <w:t>here</w:t>
      </w:r>
      <w:r w:rsidRPr="00002172">
        <w:rPr>
          <w:bCs/>
          <w:color w:val="0000FF"/>
          <w:sz w:val="20"/>
          <w:szCs w:val="20"/>
        </w:rPr>
        <w:t xml:space="preserve"> </w:t>
      </w:r>
      <w:r>
        <w:rPr>
          <w:bCs/>
          <w:color w:val="0000FF"/>
          <w:sz w:val="20"/>
          <w:szCs w:val="20"/>
        </w:rPr>
        <w:t>indicator</w:t>
      </w:r>
      <w:r w:rsidR="00312962" w:rsidRPr="00002172">
        <w:rPr>
          <w:bCs/>
          <w:color w:val="0000FF"/>
          <w:sz w:val="20"/>
          <w:szCs w:val="20"/>
        </w:rPr>
        <w:t xml:space="preserve"> </w:t>
      </w:r>
      <w:r w:rsidR="00312962">
        <w:rPr>
          <w:bCs/>
          <w:color w:val="0000FF"/>
          <w:sz w:val="20"/>
          <w:szCs w:val="20"/>
        </w:rPr>
        <w:t>CASENUM</w:t>
      </w:r>
      <w:r w:rsidR="00312962" w:rsidRPr="00002172">
        <w:rPr>
          <w:bCs/>
          <w:color w:val="0000FF"/>
          <w:sz w:val="20"/>
          <w:szCs w:val="20"/>
        </w:rPr>
        <w:t xml:space="preserve"> </w:t>
      </w:r>
      <w:r>
        <w:rPr>
          <w:bCs/>
          <w:color w:val="0000FF"/>
          <w:sz w:val="20"/>
          <w:szCs w:val="20"/>
        </w:rPr>
        <w:t xml:space="preserve">was created </w:t>
      </w:r>
      <w:r w:rsidR="00042C5C">
        <w:rPr>
          <w:bCs/>
          <w:color w:val="0000FF"/>
          <w:sz w:val="20"/>
          <w:szCs w:val="20"/>
        </w:rPr>
        <w:t>too,</w:t>
      </w:r>
      <w:r w:rsidR="00042C5C" w:rsidRPr="00002172">
        <w:rPr>
          <w:bCs/>
          <w:color w:val="0000FF"/>
          <w:sz w:val="20"/>
          <w:szCs w:val="20"/>
        </w:rPr>
        <w:t xml:space="preserve"> </w:t>
      </w:r>
      <w:r>
        <w:rPr>
          <w:bCs/>
          <w:color w:val="0000FF"/>
          <w:sz w:val="20"/>
          <w:szCs w:val="20"/>
        </w:rPr>
        <w:t>and the cases were sorted in the reverse order by it</w:t>
      </w:r>
      <w:r w:rsidR="00312962" w:rsidRPr="00002172">
        <w:rPr>
          <w:bCs/>
          <w:color w:val="0000FF"/>
          <w:sz w:val="20"/>
          <w:szCs w:val="20"/>
        </w:rPr>
        <w:t xml:space="preserve">. </w:t>
      </w:r>
      <w:r>
        <w:rPr>
          <w:bCs/>
          <w:color w:val="0000FF"/>
          <w:sz w:val="20"/>
          <w:szCs w:val="20"/>
        </w:rPr>
        <w:t>Having</w:t>
      </w:r>
      <w:r w:rsidRPr="00002172">
        <w:rPr>
          <w:bCs/>
          <w:color w:val="0000FF"/>
          <w:sz w:val="20"/>
          <w:szCs w:val="20"/>
        </w:rPr>
        <w:t xml:space="preserve"> </w:t>
      </w:r>
      <w:r>
        <w:rPr>
          <w:bCs/>
          <w:color w:val="0000FF"/>
          <w:sz w:val="20"/>
          <w:szCs w:val="20"/>
        </w:rPr>
        <w:t>done</w:t>
      </w:r>
      <w:r w:rsidRPr="00002172">
        <w:rPr>
          <w:bCs/>
          <w:color w:val="0000FF"/>
          <w:sz w:val="20"/>
          <w:szCs w:val="20"/>
        </w:rPr>
        <w:t xml:space="preserve"> </w:t>
      </w:r>
      <w:r>
        <w:rPr>
          <w:bCs/>
          <w:color w:val="0000FF"/>
          <w:sz w:val="20"/>
          <w:szCs w:val="20"/>
        </w:rPr>
        <w:t>it</w:t>
      </w:r>
      <w:r w:rsidRPr="00002172">
        <w:rPr>
          <w:bCs/>
          <w:color w:val="0000FF"/>
          <w:sz w:val="20"/>
          <w:szCs w:val="20"/>
        </w:rPr>
        <w:t xml:space="preserve">, </w:t>
      </w:r>
      <w:r>
        <w:rPr>
          <w:bCs/>
          <w:color w:val="0000FF"/>
          <w:sz w:val="20"/>
          <w:szCs w:val="20"/>
        </w:rPr>
        <w:t>recalculated</w:t>
      </w:r>
      <w:r w:rsidRPr="00002172">
        <w:rPr>
          <w:bCs/>
          <w:color w:val="0000FF"/>
          <w:sz w:val="20"/>
          <w:szCs w:val="20"/>
        </w:rPr>
        <w:t xml:space="preserve"> </w:t>
      </w:r>
      <w:r w:rsidR="00312962">
        <w:rPr>
          <w:bCs/>
          <w:color w:val="0000FF"/>
          <w:sz w:val="20"/>
          <w:szCs w:val="20"/>
        </w:rPr>
        <w:t>CASENUM</w:t>
      </w:r>
      <w:r w:rsidR="00312962" w:rsidRPr="00002172">
        <w:rPr>
          <w:bCs/>
          <w:color w:val="0000FF"/>
          <w:sz w:val="20"/>
          <w:szCs w:val="20"/>
        </w:rPr>
        <w:t xml:space="preserve"> (</w:t>
      </w:r>
      <w:r>
        <w:rPr>
          <w:bCs/>
          <w:color w:val="0000FF"/>
          <w:sz w:val="20"/>
          <w:szCs w:val="20"/>
        </w:rPr>
        <w:t>thus the last case</w:t>
      </w:r>
      <w:r w:rsidR="00312962" w:rsidRPr="00002172">
        <w:rPr>
          <w:bCs/>
          <w:color w:val="0000FF"/>
          <w:sz w:val="20"/>
          <w:szCs w:val="20"/>
        </w:rPr>
        <w:t xml:space="preserve">, </w:t>
      </w:r>
      <w:r>
        <w:rPr>
          <w:bCs/>
          <w:color w:val="0000FF"/>
          <w:sz w:val="20"/>
          <w:szCs w:val="20"/>
        </w:rPr>
        <w:t>which appeared the first one after the sorting</w:t>
      </w:r>
      <w:r w:rsidR="00911BE1">
        <w:rPr>
          <w:bCs/>
          <w:color w:val="0000FF"/>
          <w:sz w:val="20"/>
          <w:szCs w:val="20"/>
        </w:rPr>
        <w:t>, has now</w:t>
      </w:r>
      <w:r w:rsidR="00312962" w:rsidRPr="00002172">
        <w:rPr>
          <w:bCs/>
          <w:color w:val="0000FF"/>
          <w:sz w:val="20"/>
          <w:szCs w:val="20"/>
        </w:rPr>
        <w:t xml:space="preserve"> </w:t>
      </w:r>
      <w:r w:rsidR="00312962">
        <w:rPr>
          <w:bCs/>
          <w:color w:val="0000FF"/>
          <w:sz w:val="20"/>
          <w:szCs w:val="20"/>
        </w:rPr>
        <w:t>CASENUM</w:t>
      </w:r>
      <w:r w:rsidR="00312962" w:rsidRPr="00002172">
        <w:rPr>
          <w:bCs/>
          <w:color w:val="0000FF"/>
          <w:sz w:val="20"/>
          <w:szCs w:val="20"/>
        </w:rPr>
        <w:t xml:space="preserve">=1). </w:t>
      </w:r>
      <w:r w:rsidR="00911BE1">
        <w:rPr>
          <w:bCs/>
          <w:color w:val="0000FF"/>
          <w:sz w:val="20"/>
          <w:szCs w:val="20"/>
        </w:rPr>
        <w:t>After</w:t>
      </w:r>
      <w:r w:rsidR="00911BE1" w:rsidRPr="00911BE1">
        <w:rPr>
          <w:bCs/>
          <w:color w:val="0000FF"/>
          <w:sz w:val="20"/>
          <w:szCs w:val="20"/>
        </w:rPr>
        <w:t xml:space="preserve"> </w:t>
      </w:r>
      <w:r w:rsidR="00911BE1">
        <w:rPr>
          <w:bCs/>
          <w:color w:val="0000FF"/>
          <w:sz w:val="20"/>
          <w:szCs w:val="20"/>
        </w:rPr>
        <w:t>that</w:t>
      </w:r>
      <w:r w:rsidR="00911BE1" w:rsidRPr="00911BE1">
        <w:rPr>
          <w:bCs/>
          <w:color w:val="0000FF"/>
          <w:sz w:val="20"/>
          <w:szCs w:val="20"/>
        </w:rPr>
        <w:t xml:space="preserve">, </w:t>
      </w:r>
      <w:r w:rsidR="00312962">
        <w:rPr>
          <w:bCs/>
          <w:color w:val="0000FF"/>
          <w:sz w:val="20"/>
          <w:szCs w:val="20"/>
        </w:rPr>
        <w:t>UPDATE</w:t>
      </w:r>
      <w:r w:rsidR="00312962" w:rsidRPr="00911BE1">
        <w:rPr>
          <w:bCs/>
          <w:color w:val="0000FF"/>
          <w:sz w:val="20"/>
          <w:szCs w:val="20"/>
        </w:rPr>
        <w:t xml:space="preserve"> </w:t>
      </w:r>
      <w:r w:rsidR="00911BE1">
        <w:rPr>
          <w:bCs/>
          <w:color w:val="0000FF"/>
          <w:sz w:val="20"/>
          <w:szCs w:val="20"/>
        </w:rPr>
        <w:t>command</w:t>
      </w:r>
      <w:r w:rsidR="00911BE1" w:rsidRPr="00911BE1">
        <w:rPr>
          <w:bCs/>
          <w:color w:val="0000FF"/>
          <w:sz w:val="20"/>
          <w:szCs w:val="20"/>
        </w:rPr>
        <w:t xml:space="preserve"> </w:t>
      </w:r>
      <w:r w:rsidR="00911BE1">
        <w:rPr>
          <w:bCs/>
          <w:color w:val="0000FF"/>
          <w:sz w:val="20"/>
          <w:szCs w:val="20"/>
        </w:rPr>
        <w:t xml:space="preserve">combined data of this matrix with that of the first one </w:t>
      </w:r>
      <w:r w:rsidR="00312962" w:rsidRPr="00911BE1">
        <w:rPr>
          <w:bCs/>
          <w:color w:val="0000FF"/>
          <w:sz w:val="20"/>
          <w:szCs w:val="20"/>
        </w:rPr>
        <w:t>(</w:t>
      </w:r>
      <w:r w:rsidR="00312962">
        <w:rPr>
          <w:bCs/>
          <w:color w:val="0000FF"/>
          <w:sz w:val="20"/>
          <w:szCs w:val="20"/>
        </w:rPr>
        <w:t>MX</w:t>
      </w:r>
      <w:r w:rsidR="00312962" w:rsidRPr="00911BE1">
        <w:rPr>
          <w:bCs/>
          <w:color w:val="0000FF"/>
          <w:sz w:val="20"/>
          <w:szCs w:val="20"/>
        </w:rPr>
        <w:t xml:space="preserve">1). </w:t>
      </w:r>
      <w:r w:rsidR="00911BE1">
        <w:rPr>
          <w:bCs/>
          <w:color w:val="0000FF"/>
          <w:sz w:val="20"/>
          <w:szCs w:val="20"/>
        </w:rPr>
        <w:t>In the result, we have both triangles of the matrix</w:t>
      </w:r>
      <w:r w:rsidR="00911BE1" w:rsidRPr="00911BE1">
        <w:rPr>
          <w:bCs/>
          <w:color w:val="0000FF"/>
          <w:sz w:val="20"/>
          <w:szCs w:val="20"/>
        </w:rPr>
        <w:t xml:space="preserve"> </w:t>
      </w:r>
      <w:r w:rsidR="00911BE1">
        <w:rPr>
          <w:bCs/>
          <w:color w:val="0000FF"/>
          <w:sz w:val="20"/>
          <w:szCs w:val="20"/>
        </w:rPr>
        <w:t>correctly filled</w:t>
      </w:r>
      <w:r w:rsidR="00312962" w:rsidRPr="00911BE1">
        <w:rPr>
          <w:bCs/>
          <w:color w:val="0000FF"/>
          <w:sz w:val="20"/>
          <w:szCs w:val="20"/>
        </w:rPr>
        <w:t>.</w:t>
      </w:r>
    </w:p>
    <w:p w14:paraId="78CD34E5" w14:textId="77777777" w:rsidR="00EC5888" w:rsidRPr="00911BE1" w:rsidRDefault="00EC5888" w:rsidP="00EC5888">
      <w:pPr>
        <w:autoSpaceDE w:val="0"/>
        <w:autoSpaceDN w:val="0"/>
        <w:adjustRightInd w:val="0"/>
        <w:rPr>
          <w:b/>
          <w:i/>
          <w:sz w:val="20"/>
          <w:szCs w:val="17"/>
          <w:lang w:eastAsia="ru-RU"/>
        </w:rPr>
      </w:pPr>
    </w:p>
    <w:p w14:paraId="737339F6" w14:textId="77777777" w:rsidR="00EC5888" w:rsidRPr="00D308B7" w:rsidRDefault="00EC5888" w:rsidP="00EC5888">
      <w:pPr>
        <w:autoSpaceDE w:val="0"/>
        <w:autoSpaceDN w:val="0"/>
        <w:adjustRightInd w:val="0"/>
        <w:rPr>
          <w:b/>
          <w:i/>
          <w:sz w:val="20"/>
          <w:szCs w:val="17"/>
          <w:lang w:eastAsia="ru-RU"/>
        </w:rPr>
      </w:pPr>
      <w:r>
        <w:rPr>
          <w:b/>
          <w:i/>
          <w:sz w:val="20"/>
          <w:szCs w:val="17"/>
          <w:lang w:eastAsia="ru-RU"/>
        </w:rPr>
        <w:t>Special regimes</w:t>
      </w:r>
    </w:p>
    <w:p w14:paraId="26838D7A" w14:textId="77777777" w:rsidR="00EC5888" w:rsidRPr="009B56C5" w:rsidRDefault="00EC5888" w:rsidP="00EC5888">
      <w:pPr>
        <w:autoSpaceDE w:val="0"/>
        <w:autoSpaceDN w:val="0"/>
        <w:adjustRightInd w:val="0"/>
        <w:rPr>
          <w:sz w:val="20"/>
          <w:szCs w:val="20"/>
          <w:lang w:eastAsia="ru-RU"/>
        </w:rPr>
      </w:pPr>
    </w:p>
    <w:p w14:paraId="1FD74595" w14:textId="67CD97E8" w:rsidR="006C0F3B" w:rsidRDefault="00EC5888" w:rsidP="00EC5888">
      <w:pPr>
        <w:autoSpaceDE w:val="0"/>
        <w:autoSpaceDN w:val="0"/>
        <w:adjustRightInd w:val="0"/>
        <w:rPr>
          <w:sz w:val="20"/>
          <w:szCs w:val="20"/>
        </w:rPr>
      </w:pPr>
      <w:r w:rsidRPr="00BC6146">
        <w:rPr>
          <w:sz w:val="20"/>
          <w:szCs w:val="20"/>
        </w:rPr>
        <w:t xml:space="preserve">The macro ignores weighting of the dataset </w:t>
      </w:r>
      <w:r w:rsidR="00B60114" w:rsidRPr="00B926DE">
        <w:rPr>
          <w:sz w:val="20"/>
        </w:rPr>
        <w:t>(</w:t>
      </w:r>
      <w:r w:rsidR="00B60114">
        <w:rPr>
          <w:sz w:val="20"/>
        </w:rPr>
        <w:t>however</w:t>
      </w:r>
      <w:r w:rsidR="00B60114" w:rsidRPr="00B926DE">
        <w:rPr>
          <w:sz w:val="20"/>
        </w:rPr>
        <w:t xml:space="preserve">, </w:t>
      </w:r>
      <w:r w:rsidR="00B60114">
        <w:rPr>
          <w:sz w:val="20"/>
        </w:rPr>
        <w:t>it</w:t>
      </w:r>
      <w:r w:rsidR="00B60114" w:rsidRPr="00B926DE">
        <w:rPr>
          <w:sz w:val="20"/>
        </w:rPr>
        <w:t xml:space="preserve"> </w:t>
      </w:r>
      <w:r w:rsidR="00B60114">
        <w:rPr>
          <w:sz w:val="20"/>
        </w:rPr>
        <w:t>doesn</w:t>
      </w:r>
      <w:r w:rsidR="00B60114" w:rsidRPr="00B926DE">
        <w:rPr>
          <w:sz w:val="20"/>
        </w:rPr>
        <w:t>’</w:t>
      </w:r>
      <w:r w:rsidR="00B60114">
        <w:rPr>
          <w:sz w:val="20"/>
        </w:rPr>
        <w:t>t</w:t>
      </w:r>
      <w:r w:rsidR="00B60114" w:rsidRPr="00B926DE">
        <w:rPr>
          <w:sz w:val="20"/>
        </w:rPr>
        <w:t xml:space="preserve"> </w:t>
      </w:r>
      <w:r w:rsidR="00B60114">
        <w:rPr>
          <w:sz w:val="20"/>
        </w:rPr>
        <w:t>take</w:t>
      </w:r>
      <w:r w:rsidR="00B60114" w:rsidRPr="00B926DE">
        <w:rPr>
          <w:sz w:val="20"/>
        </w:rPr>
        <w:t xml:space="preserve"> </w:t>
      </w:r>
      <w:r w:rsidR="00B60114">
        <w:rPr>
          <w:sz w:val="20"/>
        </w:rPr>
        <w:t>in</w:t>
      </w:r>
      <w:r w:rsidR="00B60114" w:rsidRPr="00B926DE">
        <w:rPr>
          <w:sz w:val="20"/>
        </w:rPr>
        <w:t xml:space="preserve"> </w:t>
      </w:r>
      <w:r w:rsidR="00B60114">
        <w:rPr>
          <w:sz w:val="20"/>
        </w:rPr>
        <w:t>the</w:t>
      </w:r>
      <w:r w:rsidR="00B60114" w:rsidRPr="00B926DE">
        <w:rPr>
          <w:sz w:val="20"/>
        </w:rPr>
        <w:t xml:space="preserve"> </w:t>
      </w:r>
      <w:r w:rsidR="00B60114">
        <w:rPr>
          <w:sz w:val="20"/>
        </w:rPr>
        <w:t>procedure</w:t>
      </w:r>
      <w:r w:rsidR="00B60114" w:rsidRPr="00B926DE">
        <w:rPr>
          <w:sz w:val="20"/>
        </w:rPr>
        <w:t xml:space="preserve"> </w:t>
      </w:r>
      <w:r w:rsidR="00B60114">
        <w:rPr>
          <w:sz w:val="20"/>
        </w:rPr>
        <w:t>cases with missing and nonpositive weights</w:t>
      </w:r>
      <w:r w:rsidR="00B60114" w:rsidRPr="00B926DE">
        <w:rPr>
          <w:sz w:val="20"/>
        </w:rPr>
        <w:t>)</w:t>
      </w:r>
      <w:r w:rsidR="00B60114">
        <w:rPr>
          <w:sz w:val="20"/>
        </w:rPr>
        <w:t xml:space="preserve"> </w:t>
      </w:r>
      <w:r w:rsidRPr="00BC6146">
        <w:rPr>
          <w:sz w:val="20"/>
          <w:szCs w:val="20"/>
        </w:rPr>
        <w:t>and is not suited for splitting the dataset</w:t>
      </w:r>
      <w:r>
        <w:rPr>
          <w:sz w:val="20"/>
          <w:szCs w:val="20"/>
        </w:rPr>
        <w:t xml:space="preserve"> </w:t>
      </w:r>
      <w:r w:rsidRPr="00EB0B0C">
        <w:rPr>
          <w:sz w:val="20"/>
          <w:szCs w:val="20"/>
          <w:lang w:eastAsia="ru-RU"/>
        </w:rPr>
        <w:t>(</w:t>
      </w:r>
      <w:r w:rsidRPr="002923BB">
        <w:rPr>
          <w:sz w:val="20"/>
          <w:szCs w:val="20"/>
          <w:lang w:eastAsia="ru-RU"/>
        </w:rPr>
        <w:t>SPLIT</w:t>
      </w:r>
      <w:r w:rsidRPr="00EB0B0C">
        <w:rPr>
          <w:sz w:val="20"/>
          <w:szCs w:val="20"/>
          <w:lang w:eastAsia="ru-RU"/>
        </w:rPr>
        <w:t xml:space="preserve"> </w:t>
      </w:r>
      <w:r w:rsidRPr="002923BB">
        <w:rPr>
          <w:sz w:val="20"/>
          <w:szCs w:val="20"/>
          <w:lang w:eastAsia="ru-RU"/>
        </w:rPr>
        <w:t>FILE</w:t>
      </w:r>
      <w:r w:rsidRPr="00EB0B0C">
        <w:rPr>
          <w:sz w:val="20"/>
          <w:szCs w:val="20"/>
          <w:lang w:eastAsia="ru-RU"/>
        </w:rPr>
        <w:t>)</w:t>
      </w:r>
      <w:r w:rsidRPr="00BC6146">
        <w:rPr>
          <w:sz w:val="20"/>
          <w:szCs w:val="20"/>
        </w:rPr>
        <w:t>. The macro obeys case selection/filtering (commands FILTER, USE, SELECT IF, N OF CASES)</w:t>
      </w:r>
      <w:r>
        <w:rPr>
          <w:sz w:val="20"/>
          <w:szCs w:val="20"/>
        </w:rPr>
        <w:t xml:space="preserve"> and transforms, including those under TEMPORARY command</w:t>
      </w:r>
      <w:r w:rsidRPr="00BC6146">
        <w:rPr>
          <w:sz w:val="20"/>
          <w:szCs w:val="20"/>
        </w:rPr>
        <w:t>.</w:t>
      </w:r>
    </w:p>
    <w:p w14:paraId="20952AD1" w14:textId="77777777" w:rsidR="006C0F3B" w:rsidRDefault="006C0F3B" w:rsidP="00EC5888">
      <w:pPr>
        <w:autoSpaceDE w:val="0"/>
        <w:autoSpaceDN w:val="0"/>
        <w:adjustRightInd w:val="0"/>
        <w:rPr>
          <w:sz w:val="20"/>
          <w:szCs w:val="20"/>
        </w:rPr>
      </w:pPr>
    </w:p>
    <w:p w14:paraId="1598448F" w14:textId="77777777" w:rsidR="00EC5888" w:rsidRPr="00601FBB" w:rsidRDefault="00EC5888" w:rsidP="00EC5888">
      <w:pPr>
        <w:autoSpaceDE w:val="0"/>
        <w:autoSpaceDN w:val="0"/>
        <w:adjustRightInd w:val="0"/>
      </w:pPr>
      <w:r w:rsidRPr="00601FBB">
        <w:br w:type="page"/>
      </w:r>
    </w:p>
    <w:p w14:paraId="0D8AD102" w14:textId="4F455994" w:rsidR="00125524" w:rsidRPr="00860075" w:rsidRDefault="00860075" w:rsidP="00372443">
      <w:pPr>
        <w:pStyle w:val="1"/>
        <w:keepNext w:val="0"/>
        <w:autoSpaceDE w:val="0"/>
        <w:autoSpaceDN w:val="0"/>
        <w:adjustRightInd w:val="0"/>
        <w:rPr>
          <w:lang w:val="en-US"/>
        </w:rPr>
      </w:pPr>
      <w:bookmarkStart w:id="14" w:name="_МАКРОС_!GRMATCH:_ИДЕНТИФИКАЦИЯ_1"/>
      <w:bookmarkStart w:id="15" w:name="_MACRO_!GRMATCH:_IDENTIFICATION"/>
      <w:bookmarkEnd w:id="14"/>
      <w:bookmarkEnd w:id="15"/>
      <w:r>
        <w:rPr>
          <w:lang w:val="en-US"/>
        </w:rPr>
        <w:lastRenderedPageBreak/>
        <w:t>MACRO</w:t>
      </w:r>
      <w:r w:rsidR="00125524" w:rsidRPr="00860075">
        <w:rPr>
          <w:lang w:val="en-US"/>
        </w:rPr>
        <w:t xml:space="preserve"> </w:t>
      </w:r>
      <w:r w:rsidR="001E7310">
        <w:rPr>
          <w:color w:val="0000FF"/>
          <w:lang w:val="en-US"/>
        </w:rPr>
        <w:t>!KO_</w:t>
      </w:r>
      <w:r w:rsidR="00662275">
        <w:rPr>
          <w:color w:val="0000FF"/>
          <w:lang w:val="en-US"/>
        </w:rPr>
        <w:t>GR</w:t>
      </w:r>
      <w:r w:rsidR="00125524">
        <w:rPr>
          <w:color w:val="0000FF"/>
          <w:lang w:val="en-US"/>
        </w:rPr>
        <w:t>MATCH</w:t>
      </w:r>
      <w:r w:rsidR="00125524" w:rsidRPr="00860075">
        <w:rPr>
          <w:lang w:val="en-US"/>
        </w:rPr>
        <w:t xml:space="preserve">: </w:t>
      </w:r>
      <w:r>
        <w:rPr>
          <w:lang w:val="en-US"/>
        </w:rPr>
        <w:t>IDENTIFICATION</w:t>
      </w:r>
      <w:r w:rsidRPr="00AB2B3B">
        <w:rPr>
          <w:lang w:val="en-US"/>
        </w:rPr>
        <w:t xml:space="preserve"> (</w:t>
      </w:r>
      <w:r>
        <w:rPr>
          <w:lang w:val="en-US"/>
        </w:rPr>
        <w:t>PAIRING</w:t>
      </w:r>
      <w:r w:rsidRPr="00AB2B3B">
        <w:rPr>
          <w:lang w:val="en-US"/>
        </w:rPr>
        <w:t xml:space="preserve">) </w:t>
      </w:r>
      <w:r>
        <w:rPr>
          <w:lang w:val="en-US"/>
        </w:rPr>
        <w:t>OF MATCHING GROUPS</w:t>
      </w:r>
    </w:p>
    <w:p w14:paraId="2180EFE7" w14:textId="77777777" w:rsidR="00125524" w:rsidRPr="00CC4A27" w:rsidRDefault="00125524" w:rsidP="00372443">
      <w:pPr>
        <w:autoSpaceDE w:val="0"/>
        <w:autoSpaceDN w:val="0"/>
        <w:adjustRightInd w:val="0"/>
        <w:rPr>
          <w:sz w:val="20"/>
          <w:szCs w:val="20"/>
        </w:rPr>
      </w:pPr>
      <w:r>
        <w:rPr>
          <w:sz w:val="20"/>
        </w:rPr>
        <w:t>Version</w:t>
      </w:r>
      <w:r w:rsidRPr="00CC4A27">
        <w:rPr>
          <w:sz w:val="20"/>
        </w:rPr>
        <w:t xml:space="preserve"> </w:t>
      </w:r>
      <w:r w:rsidRPr="00744FC0">
        <w:rPr>
          <w:sz w:val="20"/>
        </w:rPr>
        <w:t>1</w:t>
      </w:r>
      <w:r w:rsidRPr="00CC4A27">
        <w:rPr>
          <w:sz w:val="20"/>
        </w:rPr>
        <w:t xml:space="preserve">, </w:t>
      </w:r>
      <w:r>
        <w:rPr>
          <w:sz w:val="20"/>
        </w:rPr>
        <w:t>Mar</w:t>
      </w:r>
      <w:r w:rsidRPr="00CC4A27">
        <w:rPr>
          <w:sz w:val="20"/>
        </w:rPr>
        <w:t xml:space="preserve"> 20</w:t>
      </w:r>
      <w:r>
        <w:rPr>
          <w:sz w:val="20"/>
        </w:rPr>
        <w:t>19</w:t>
      </w:r>
      <w:r w:rsidRPr="00CC4A27">
        <w:rPr>
          <w:sz w:val="20"/>
        </w:rPr>
        <w:t xml:space="preserve">. </w:t>
      </w:r>
      <w:r>
        <w:rPr>
          <w:sz w:val="20"/>
          <w:szCs w:val="20"/>
        </w:rPr>
        <w:t>Tested</w:t>
      </w:r>
      <w:r w:rsidRPr="00CC4A27">
        <w:rPr>
          <w:sz w:val="20"/>
          <w:szCs w:val="20"/>
        </w:rPr>
        <w:t xml:space="preserve"> </w:t>
      </w:r>
      <w:r>
        <w:rPr>
          <w:sz w:val="20"/>
          <w:szCs w:val="20"/>
        </w:rPr>
        <w:t>on</w:t>
      </w:r>
      <w:r w:rsidRPr="00CC4A27">
        <w:rPr>
          <w:sz w:val="20"/>
          <w:szCs w:val="20"/>
        </w:rPr>
        <w:t xml:space="preserve"> </w:t>
      </w:r>
      <w:r>
        <w:rPr>
          <w:sz w:val="20"/>
          <w:szCs w:val="20"/>
        </w:rPr>
        <w:t>SPSS</w:t>
      </w:r>
      <w:r w:rsidRPr="00CC4A27">
        <w:rPr>
          <w:sz w:val="20"/>
          <w:szCs w:val="20"/>
        </w:rPr>
        <w:t xml:space="preserve"> </w:t>
      </w:r>
      <w:r>
        <w:rPr>
          <w:sz w:val="20"/>
          <w:szCs w:val="20"/>
        </w:rPr>
        <w:t xml:space="preserve">Statistics </w:t>
      </w:r>
      <w:r w:rsidRPr="00CC4A27">
        <w:rPr>
          <w:sz w:val="20"/>
          <w:szCs w:val="20"/>
        </w:rPr>
        <w:t>1</w:t>
      </w:r>
      <w:r>
        <w:rPr>
          <w:sz w:val="20"/>
          <w:szCs w:val="20"/>
        </w:rPr>
        <w:t>7</w:t>
      </w:r>
      <w:r w:rsidRPr="00CC4A27">
        <w:rPr>
          <w:sz w:val="20"/>
          <w:szCs w:val="20"/>
        </w:rPr>
        <w:t xml:space="preserve">, </w:t>
      </w:r>
      <w:r>
        <w:rPr>
          <w:sz w:val="20"/>
          <w:szCs w:val="20"/>
        </w:rPr>
        <w:t>20</w:t>
      </w:r>
      <w:r w:rsidRPr="00CC4A27">
        <w:rPr>
          <w:sz w:val="20"/>
          <w:szCs w:val="20"/>
        </w:rPr>
        <w:t>, 2</w:t>
      </w:r>
      <w:r>
        <w:rPr>
          <w:sz w:val="20"/>
          <w:szCs w:val="20"/>
        </w:rPr>
        <w:t>2</w:t>
      </w:r>
      <w:r w:rsidRPr="00CC4A27">
        <w:rPr>
          <w:sz w:val="20"/>
          <w:szCs w:val="20"/>
        </w:rPr>
        <w:t>.</w:t>
      </w:r>
    </w:p>
    <w:p w14:paraId="6A8030E8" w14:textId="77777777" w:rsidR="00125524" w:rsidRPr="00D73BDC" w:rsidRDefault="00125524" w:rsidP="005B0943">
      <w:pPr>
        <w:autoSpaceDE w:val="0"/>
        <w:autoSpaceDN w:val="0"/>
        <w:adjustRightInd w:val="0"/>
        <w:rPr>
          <w:sz w:val="20"/>
          <w:szCs w:val="17"/>
          <w:lang w:eastAsia="ru-RU"/>
        </w:rPr>
      </w:pPr>
    </w:p>
    <w:p w14:paraId="52E112C4" w14:textId="00C79B38" w:rsidR="00372B80" w:rsidRPr="00BC6B64" w:rsidRDefault="001E7310" w:rsidP="00372B80">
      <w:pPr>
        <w:autoSpaceDE w:val="0"/>
        <w:autoSpaceDN w:val="0"/>
        <w:adjustRightInd w:val="0"/>
        <w:rPr>
          <w:rFonts w:ascii="Courier New" w:hAnsi="Courier New" w:cs="Courier New"/>
          <w:color w:val="0000FF"/>
          <w:sz w:val="16"/>
          <w:szCs w:val="17"/>
          <w:lang w:eastAsia="ru-RU"/>
        </w:rPr>
      </w:pPr>
      <w:r>
        <w:rPr>
          <w:rFonts w:ascii="Courier New" w:hAnsi="Courier New" w:cs="Courier New"/>
          <w:color w:val="0000FF"/>
          <w:sz w:val="16"/>
          <w:szCs w:val="17"/>
          <w:lang w:eastAsia="ru-RU"/>
        </w:rPr>
        <w:t>!KO_</w:t>
      </w:r>
      <w:r w:rsidR="00372B80">
        <w:rPr>
          <w:rFonts w:ascii="Courier New" w:hAnsi="Courier New" w:cs="Courier New"/>
          <w:color w:val="0000FF"/>
          <w:sz w:val="16"/>
          <w:szCs w:val="17"/>
          <w:lang w:eastAsia="ru-RU"/>
        </w:rPr>
        <w:t>gr</w:t>
      </w:r>
      <w:r w:rsidR="00372B80" w:rsidRPr="00BC6B64">
        <w:rPr>
          <w:rFonts w:ascii="Courier New" w:hAnsi="Courier New" w:cs="Courier New"/>
          <w:color w:val="0000FF"/>
          <w:sz w:val="16"/>
          <w:szCs w:val="17"/>
          <w:lang w:eastAsia="ru-RU"/>
        </w:rPr>
        <w:t>match  vars=  v1 WITH v2 to v6 /*</w:t>
      </w:r>
      <w:r w:rsidR="00372B80">
        <w:rPr>
          <w:rFonts w:ascii="Courier New" w:hAnsi="Courier New" w:cs="Courier New"/>
          <w:color w:val="0000FF"/>
          <w:sz w:val="16"/>
          <w:szCs w:val="17"/>
          <w:lang w:eastAsia="ru-RU"/>
        </w:rPr>
        <w:t>Variables representing case groupings</w:t>
      </w:r>
      <w:r w:rsidR="00372B80" w:rsidRPr="00BC6B64">
        <w:rPr>
          <w:rFonts w:ascii="Courier New" w:hAnsi="Courier New" w:cs="Courier New"/>
          <w:color w:val="0000FF"/>
          <w:sz w:val="16"/>
          <w:szCs w:val="17"/>
          <w:lang w:eastAsia="ru-RU"/>
        </w:rPr>
        <w:t>;</w:t>
      </w:r>
    </w:p>
    <w:p w14:paraId="1F99C4EB" w14:textId="77777777" w:rsidR="00372B80" w:rsidRPr="00BC6B64" w:rsidRDefault="00372B80" w:rsidP="00372B80">
      <w:pPr>
        <w:autoSpaceDE w:val="0"/>
        <w:autoSpaceDN w:val="0"/>
        <w:adjustRightInd w:val="0"/>
        <w:ind w:left="2400" w:hanging="2400"/>
        <w:rPr>
          <w:rFonts w:ascii="Courier New" w:hAnsi="Courier New" w:cs="Courier New"/>
          <w:color w:val="0000FF"/>
          <w:sz w:val="16"/>
          <w:szCs w:val="17"/>
          <w:lang w:eastAsia="ru-RU"/>
        </w:rPr>
      </w:pP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word</w:t>
      </w:r>
      <w:r w:rsidRPr="00BC6B64">
        <w:rPr>
          <w:rFonts w:ascii="Courier New" w:hAnsi="Courier New" w:cs="Courier New"/>
          <w:color w:val="0000FF"/>
          <w:sz w:val="16"/>
          <w:szCs w:val="17"/>
          <w:lang w:eastAsia="ru-RU"/>
        </w:rPr>
        <w:t xml:space="preserve"> WITH </w:t>
      </w:r>
      <w:r>
        <w:rPr>
          <w:rFonts w:ascii="Courier New" w:hAnsi="Courier New" w:cs="Courier New"/>
          <w:color w:val="0000FF"/>
          <w:sz w:val="16"/>
          <w:szCs w:val="17"/>
          <w:lang w:eastAsia="ru-RU"/>
        </w:rPr>
        <w:t>is possible after the first name</w:t>
      </w:r>
    </w:p>
    <w:p w14:paraId="69242B6F" w14:textId="77777777" w:rsidR="00372B80" w:rsidRPr="00BC6B64" w:rsidRDefault="00372B80" w:rsidP="00372B80">
      <w:pPr>
        <w:autoSpaceDE w:val="0"/>
        <w:autoSpaceDN w:val="0"/>
        <w:adjustRightInd w:val="0"/>
        <w:ind w:left="2400" w:hanging="240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w:t>
      </w:r>
      <w:r w:rsidRPr="00BC6B64">
        <w:rPr>
          <w:rFonts w:ascii="Courier New" w:hAnsi="Courier New" w:cs="Courier New"/>
          <w:color w:val="0000FF"/>
          <w:sz w:val="16"/>
          <w:szCs w:val="17"/>
          <w:lang w:eastAsia="ru-RU"/>
        </w:rPr>
        <w:t>/matchon=   /*</w:t>
      </w:r>
      <w:r>
        <w:rPr>
          <w:rFonts w:ascii="Courier New" w:hAnsi="Courier New" w:cs="Courier New"/>
          <w:color w:val="0000FF"/>
          <w:sz w:val="16"/>
          <w:szCs w:val="17"/>
          <w:lang w:eastAsia="ru-RU"/>
        </w:rPr>
        <w:t>Match on the basis of counts</w:t>
      </w:r>
      <w:r w:rsidRPr="00BC6B64">
        <w:rPr>
          <w:rFonts w:ascii="Courier New" w:hAnsi="Courier New" w:cs="Courier New"/>
          <w:color w:val="0000FF"/>
          <w:sz w:val="16"/>
          <w:szCs w:val="17"/>
          <w:lang w:eastAsia="ru-RU"/>
        </w:rPr>
        <w:t xml:space="preserve"> (COUNT, </w:t>
      </w:r>
      <w:r>
        <w:rPr>
          <w:rFonts w:ascii="Courier New" w:hAnsi="Courier New" w:cs="Courier New"/>
          <w:color w:val="0000FF"/>
          <w:sz w:val="16"/>
          <w:szCs w:val="17"/>
          <w:lang w:eastAsia="ru-RU"/>
        </w:rPr>
        <w:t>default</w:t>
      </w: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residuals</w:t>
      </w:r>
      <w:r w:rsidRPr="00BC6B64">
        <w:rPr>
          <w:rFonts w:ascii="Courier New" w:hAnsi="Courier New" w:cs="Courier New"/>
          <w:color w:val="0000FF"/>
          <w:sz w:val="16"/>
          <w:szCs w:val="17"/>
          <w:lang w:eastAsia="ru-RU"/>
        </w:rPr>
        <w:t xml:space="preserve"> (RESID)</w:t>
      </w:r>
      <w:r>
        <w:rPr>
          <w:rFonts w:ascii="Courier New" w:hAnsi="Courier New" w:cs="Courier New"/>
          <w:color w:val="0000FF"/>
          <w:sz w:val="16"/>
          <w:szCs w:val="17"/>
          <w:lang w:eastAsia="ru-RU"/>
        </w:rPr>
        <w:t>,</w:t>
      </w:r>
    </w:p>
    <w:p w14:paraId="2BA326C7" w14:textId="77777777" w:rsidR="00372B80" w:rsidRPr="00BC6B64" w:rsidRDefault="00372B80" w:rsidP="00372B80">
      <w:pPr>
        <w:autoSpaceDE w:val="0"/>
        <w:autoSpaceDN w:val="0"/>
        <w:adjustRightInd w:val="0"/>
        <w:ind w:left="2400" w:hanging="2400"/>
        <w:rPr>
          <w:rFonts w:ascii="Courier New" w:hAnsi="Courier New" w:cs="Courier New"/>
          <w:color w:val="0000FF"/>
          <w:sz w:val="16"/>
          <w:szCs w:val="17"/>
          <w:lang w:eastAsia="ru-RU"/>
        </w:rPr>
      </w:pP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or</w:t>
      </w:r>
      <w:r w:rsidRPr="00BC6B64">
        <w:rPr>
          <w:rFonts w:ascii="Courier New" w:hAnsi="Courier New" w:cs="Courier New"/>
          <w:color w:val="0000FF"/>
          <w:sz w:val="16"/>
          <w:szCs w:val="17"/>
          <w:lang w:eastAsia="ru-RU"/>
        </w:rPr>
        <w:t xml:space="preserve"> F</w:t>
      </w:r>
      <w:r>
        <w:rPr>
          <w:rFonts w:ascii="Courier New" w:hAnsi="Courier New" w:cs="Courier New"/>
          <w:color w:val="0000FF"/>
          <w:sz w:val="16"/>
          <w:szCs w:val="17"/>
          <w:lang w:eastAsia="ru-RU"/>
        </w:rPr>
        <w:t xml:space="preserve"> measures</w:t>
      </w:r>
      <w:r w:rsidRPr="00BC6B64">
        <w:rPr>
          <w:rFonts w:ascii="Courier New" w:hAnsi="Courier New" w:cs="Courier New"/>
          <w:color w:val="0000FF"/>
          <w:sz w:val="16"/>
          <w:szCs w:val="17"/>
          <w:lang w:eastAsia="ru-RU"/>
        </w:rPr>
        <w:t xml:space="preserve"> (FCELL)</w:t>
      </w:r>
    </w:p>
    <w:p w14:paraId="2D1377E3" w14:textId="77777777" w:rsidR="00372B80" w:rsidRPr="00BC6B64" w:rsidRDefault="00372B80" w:rsidP="00372B80">
      <w:pPr>
        <w:autoSpaceDE w:val="0"/>
        <w:autoSpaceDN w:val="0"/>
        <w:adjustRightInd w:val="0"/>
        <w:ind w:left="2400" w:hanging="240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w:t>
      </w:r>
      <w:r w:rsidRPr="00BC6B64">
        <w:rPr>
          <w:rFonts w:ascii="Courier New" w:hAnsi="Courier New" w:cs="Courier New"/>
          <w:color w:val="0000FF"/>
          <w:sz w:val="16"/>
          <w:szCs w:val="17"/>
          <w:lang w:eastAsia="ru-RU"/>
        </w:rPr>
        <w:t xml:space="preserve">/method= </w:t>
      </w:r>
      <w:r>
        <w:rPr>
          <w:rFonts w:ascii="Courier New" w:hAnsi="Courier New" w:cs="Courier New"/>
          <w:color w:val="0000FF"/>
          <w:sz w:val="16"/>
          <w:szCs w:val="17"/>
          <w:lang w:eastAsia="ru-RU"/>
        </w:rPr>
        <w:t>G</w:t>
      </w:r>
      <w:r w:rsidRPr="00BC6B64">
        <w:rPr>
          <w:rFonts w:ascii="Courier New" w:hAnsi="Courier New" w:cs="Courier New"/>
          <w:color w:val="0000FF"/>
          <w:sz w:val="16"/>
          <w:szCs w:val="17"/>
          <w:lang w:eastAsia="ru-RU"/>
        </w:rPr>
        <w:t>REEDY /*</w:t>
      </w:r>
      <w:r>
        <w:rPr>
          <w:rFonts w:ascii="Courier New" w:hAnsi="Courier New" w:cs="Courier New"/>
          <w:color w:val="0000FF"/>
          <w:sz w:val="16"/>
          <w:szCs w:val="17"/>
          <w:lang w:eastAsia="ru-RU"/>
        </w:rPr>
        <w:t>Matching algorithm</w:t>
      </w: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Hungarian</w:t>
      </w:r>
      <w:r w:rsidRPr="00BC6B64">
        <w:rPr>
          <w:rFonts w:ascii="Courier New" w:hAnsi="Courier New" w:cs="Courier New"/>
          <w:color w:val="0000FF"/>
          <w:sz w:val="16"/>
          <w:szCs w:val="17"/>
          <w:lang w:eastAsia="ru-RU"/>
        </w:rPr>
        <w:t xml:space="preserve"> (HUNGAR), </w:t>
      </w:r>
      <w:r>
        <w:rPr>
          <w:rFonts w:ascii="Courier New" w:hAnsi="Courier New" w:cs="Courier New"/>
          <w:color w:val="0000FF"/>
          <w:sz w:val="16"/>
          <w:szCs w:val="17"/>
          <w:lang w:eastAsia="ru-RU"/>
        </w:rPr>
        <w:t>greedy</w:t>
      </w:r>
      <w:r w:rsidRPr="00BC6B64">
        <w:rPr>
          <w:rFonts w:ascii="Courier New" w:hAnsi="Courier New" w:cs="Courier New"/>
          <w:color w:val="0000FF"/>
          <w:sz w:val="16"/>
          <w:szCs w:val="17"/>
          <w:lang w:eastAsia="ru-RU"/>
        </w:rPr>
        <w:t xml:space="preserve"> (GREEDY)</w:t>
      </w:r>
      <w:r>
        <w:rPr>
          <w:rFonts w:ascii="Courier New" w:hAnsi="Courier New" w:cs="Courier New"/>
          <w:color w:val="0000FF"/>
          <w:sz w:val="16"/>
          <w:szCs w:val="17"/>
          <w:lang w:eastAsia="ru-RU"/>
        </w:rPr>
        <w:t>,</w:t>
      </w:r>
    </w:p>
    <w:p w14:paraId="5EEAFFE7" w14:textId="77777777" w:rsidR="00372B80" w:rsidRPr="00BC6B64" w:rsidRDefault="00372B80" w:rsidP="00372B80">
      <w:pPr>
        <w:autoSpaceDE w:val="0"/>
        <w:autoSpaceDN w:val="0"/>
        <w:adjustRightInd w:val="0"/>
        <w:ind w:left="2400" w:hanging="2400"/>
        <w:rPr>
          <w:rFonts w:ascii="Courier New" w:hAnsi="Courier New" w:cs="Courier New"/>
          <w:color w:val="0000FF"/>
          <w:sz w:val="16"/>
          <w:szCs w:val="17"/>
          <w:lang w:eastAsia="ru-RU"/>
        </w:rPr>
      </w:pP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or greedy with prohibition</w:t>
      </w: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P</w:t>
      </w:r>
      <w:r w:rsidRPr="00BC6B64">
        <w:rPr>
          <w:rFonts w:ascii="Courier New" w:hAnsi="Courier New" w:cs="Courier New"/>
          <w:color w:val="0000FF"/>
          <w:sz w:val="16"/>
          <w:szCs w:val="17"/>
          <w:lang w:eastAsia="ru-RU"/>
        </w:rPr>
        <w:t>GREEDY)</w:t>
      </w:r>
    </w:p>
    <w:p w14:paraId="786822D9" w14:textId="77777777" w:rsidR="00372B80" w:rsidRPr="00BC6B64" w:rsidRDefault="00372B80" w:rsidP="00372B80">
      <w:pPr>
        <w:autoSpaceDE w:val="0"/>
        <w:autoSpaceDN w:val="0"/>
        <w:adjustRightInd w:val="0"/>
        <w:ind w:left="2400" w:hanging="240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w:t>
      </w:r>
      <w:r w:rsidRPr="00BC6B64">
        <w:rPr>
          <w:rFonts w:ascii="Courier New" w:hAnsi="Courier New" w:cs="Courier New"/>
          <w:color w:val="0000FF"/>
          <w:sz w:val="16"/>
          <w:szCs w:val="17"/>
          <w:lang w:eastAsia="ru-RU"/>
        </w:rPr>
        <w:t>/recode= 'd:\exercise\RecSyntax.sps' /*</w:t>
      </w:r>
      <w:r>
        <w:rPr>
          <w:rFonts w:ascii="Courier New" w:hAnsi="Courier New" w:cs="Courier New"/>
          <w:color w:val="0000FF"/>
          <w:sz w:val="16"/>
          <w:szCs w:val="17"/>
          <w:lang w:eastAsia="ru-RU"/>
        </w:rPr>
        <w:t>Whether to recode the variables</w:t>
      </w:r>
      <w:r w:rsidRPr="00BC6B64">
        <w:rPr>
          <w:rFonts w:ascii="Courier New" w:hAnsi="Courier New" w:cs="Courier New"/>
          <w:color w:val="0000FF"/>
          <w:sz w:val="16"/>
          <w:szCs w:val="17"/>
          <w:lang w:eastAsia="ru-RU"/>
        </w:rPr>
        <w:t>: NO (</w:t>
      </w:r>
      <w:r>
        <w:rPr>
          <w:rFonts w:ascii="Courier New" w:hAnsi="Courier New" w:cs="Courier New"/>
          <w:color w:val="0000FF"/>
          <w:sz w:val="16"/>
          <w:szCs w:val="17"/>
          <w:lang w:eastAsia="ru-RU"/>
        </w:rPr>
        <w:t>default</w:t>
      </w:r>
      <w:r w:rsidRPr="00BC6B64">
        <w:rPr>
          <w:rFonts w:ascii="Courier New" w:hAnsi="Courier New" w:cs="Courier New"/>
          <w:color w:val="0000FF"/>
          <w:sz w:val="16"/>
          <w:szCs w:val="17"/>
          <w:lang w:eastAsia="ru-RU"/>
        </w:rPr>
        <w:t>),</w:t>
      </w:r>
    </w:p>
    <w:p w14:paraId="4E0DC82E" w14:textId="77777777" w:rsidR="00372B80" w:rsidRPr="00BC6B64" w:rsidRDefault="00372B80" w:rsidP="00372B80">
      <w:pPr>
        <w:autoSpaceDE w:val="0"/>
        <w:autoSpaceDN w:val="0"/>
        <w:adjustRightInd w:val="0"/>
        <w:ind w:left="2400" w:hanging="2400"/>
        <w:rPr>
          <w:rFonts w:ascii="Courier New" w:hAnsi="Courier New" w:cs="Courier New"/>
          <w:color w:val="0000FF"/>
          <w:sz w:val="16"/>
          <w:szCs w:val="17"/>
          <w:lang w:eastAsia="ru-RU"/>
        </w:rPr>
      </w:pPr>
      <w:r w:rsidRPr="00BC6B64">
        <w:rPr>
          <w:rFonts w:ascii="Courier New" w:hAnsi="Courier New" w:cs="Courier New"/>
          <w:color w:val="0000FF"/>
          <w:sz w:val="16"/>
          <w:szCs w:val="17"/>
          <w:lang w:eastAsia="ru-RU"/>
        </w:rPr>
        <w:t xml:space="preserve">                      /*YES</w:t>
      </w:r>
      <w:r>
        <w:rPr>
          <w:rFonts w:ascii="Courier New" w:hAnsi="Courier New" w:cs="Courier New"/>
          <w:color w:val="0000FF"/>
          <w:sz w:val="16"/>
          <w:szCs w:val="17"/>
          <w:lang w:eastAsia="ru-RU"/>
        </w:rPr>
        <w:t>,</w:t>
      </w: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or</w:t>
      </w: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 xml:space="preserve">path/name of </w:t>
      </w:r>
      <w:r w:rsidRPr="00BC6B64">
        <w:rPr>
          <w:rFonts w:ascii="Courier New" w:hAnsi="Courier New" w:cs="Courier New"/>
          <w:color w:val="0000FF"/>
          <w:sz w:val="16"/>
          <w:szCs w:val="17"/>
          <w:lang w:eastAsia="ru-RU"/>
        </w:rPr>
        <w:t>sps-</w:t>
      </w:r>
      <w:r>
        <w:rPr>
          <w:rFonts w:ascii="Courier New" w:hAnsi="Courier New" w:cs="Courier New"/>
          <w:color w:val="0000FF"/>
          <w:sz w:val="16"/>
          <w:szCs w:val="17"/>
          <w:lang w:eastAsia="ru-RU"/>
        </w:rPr>
        <w:t>file</w:t>
      </w:r>
    </w:p>
    <w:p w14:paraId="01C5758A" w14:textId="77777777" w:rsidR="00372B80" w:rsidRPr="00BC6B64" w:rsidRDefault="00372B80" w:rsidP="00372B80">
      <w:pPr>
        <w:autoSpaceDE w:val="0"/>
        <w:autoSpaceDN w:val="0"/>
        <w:adjustRightInd w:val="0"/>
        <w:ind w:left="2400" w:hanging="240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w:t>
      </w:r>
      <w:r w:rsidRPr="00BC6B64">
        <w:rPr>
          <w:rFonts w:ascii="Courier New" w:hAnsi="Courier New" w:cs="Courier New"/>
          <w:color w:val="0000FF"/>
          <w:sz w:val="16"/>
          <w:szCs w:val="17"/>
          <w:lang w:eastAsia="ru-RU"/>
        </w:rPr>
        <w:t>/other=   /*</w:t>
      </w:r>
      <w:r>
        <w:rPr>
          <w:rFonts w:ascii="Courier New" w:hAnsi="Courier New" w:cs="Courier New"/>
          <w:color w:val="0000FF"/>
          <w:sz w:val="16"/>
          <w:szCs w:val="17"/>
          <w:lang w:eastAsia="ru-RU"/>
        </w:rPr>
        <w:t>Non</w:t>
      </w:r>
      <w:r w:rsidRPr="00BC6B64">
        <w:rPr>
          <w:rFonts w:ascii="Courier New" w:hAnsi="Courier New" w:cs="Courier New"/>
          <w:color w:val="0000FF"/>
          <w:sz w:val="16"/>
          <w:szCs w:val="17"/>
          <w:lang w:eastAsia="ru-RU"/>
        </w:rPr>
        <w:t>-</w:t>
      </w:r>
      <w:r>
        <w:rPr>
          <w:rFonts w:ascii="Courier New" w:hAnsi="Courier New" w:cs="Courier New"/>
          <w:color w:val="0000FF"/>
          <w:sz w:val="16"/>
          <w:szCs w:val="17"/>
          <w:lang w:eastAsia="ru-RU"/>
        </w:rPr>
        <w:t>matched</w:t>
      </w: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groups</w:t>
      </w: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leave individual</w:t>
      </w:r>
      <w:r w:rsidRPr="00BC6B64">
        <w:rPr>
          <w:rFonts w:ascii="Courier New" w:hAnsi="Courier New" w:cs="Courier New"/>
          <w:color w:val="0000FF"/>
          <w:sz w:val="16"/>
          <w:szCs w:val="17"/>
          <w:lang w:eastAsia="ru-RU"/>
        </w:rPr>
        <w:t xml:space="preserve"> (INDIVID, </w:t>
      </w:r>
      <w:r>
        <w:rPr>
          <w:rFonts w:ascii="Courier New" w:hAnsi="Courier New" w:cs="Courier New"/>
          <w:color w:val="0000FF"/>
          <w:sz w:val="16"/>
          <w:szCs w:val="17"/>
          <w:lang w:eastAsia="ru-RU"/>
        </w:rPr>
        <w:t>default</w:t>
      </w: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or merge</w:t>
      </w:r>
    </w:p>
    <w:p w14:paraId="0F3AE708" w14:textId="77777777" w:rsidR="00372B80" w:rsidRPr="00BC6B64" w:rsidRDefault="00372B80" w:rsidP="00372B80">
      <w:pPr>
        <w:autoSpaceDE w:val="0"/>
        <w:autoSpaceDN w:val="0"/>
        <w:adjustRightInd w:val="0"/>
        <w:ind w:left="2400" w:hanging="2400"/>
        <w:rPr>
          <w:rFonts w:ascii="Courier New" w:hAnsi="Courier New" w:cs="Courier New"/>
          <w:color w:val="0000FF"/>
          <w:sz w:val="16"/>
          <w:szCs w:val="17"/>
          <w:lang w:eastAsia="ru-RU"/>
        </w:rPr>
      </w:pP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specify group code</w:t>
      </w:r>
      <w:r w:rsidRPr="00BC6B64">
        <w:rPr>
          <w:rFonts w:ascii="Courier New" w:hAnsi="Courier New" w:cs="Courier New"/>
          <w:color w:val="0000FF"/>
          <w:sz w:val="16"/>
          <w:szCs w:val="17"/>
          <w:lang w:eastAsia="ru-RU"/>
        </w:rPr>
        <w:t>)</w:t>
      </w:r>
    </w:p>
    <w:p w14:paraId="61BDE4B7" w14:textId="77777777" w:rsidR="00372B80" w:rsidRPr="00BC6B64" w:rsidRDefault="00372B80" w:rsidP="00372B80">
      <w:pPr>
        <w:autoSpaceDE w:val="0"/>
        <w:autoSpaceDN w:val="0"/>
        <w:adjustRightInd w:val="0"/>
        <w:ind w:left="2400" w:hanging="240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w:t>
      </w:r>
      <w:r w:rsidRPr="00BC6B64">
        <w:rPr>
          <w:rFonts w:ascii="Courier New" w:hAnsi="Courier New" w:cs="Courier New"/>
          <w:color w:val="0000FF"/>
          <w:sz w:val="16"/>
          <w:szCs w:val="17"/>
          <w:lang w:eastAsia="ru-RU"/>
        </w:rPr>
        <w:t>/simmx=  /*</w:t>
      </w:r>
      <w:r>
        <w:rPr>
          <w:rFonts w:ascii="Courier New" w:hAnsi="Courier New" w:cs="Courier New"/>
          <w:color w:val="0000FF"/>
          <w:sz w:val="16"/>
          <w:szCs w:val="17"/>
          <w:lang w:eastAsia="ru-RU"/>
        </w:rPr>
        <w:t>Create matrix of matches of groups</w:t>
      </w:r>
      <w:r w:rsidRPr="00BC6B64">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and show on the dendrogram</w:t>
      </w:r>
      <w:r w:rsidRPr="00BC6B64">
        <w:rPr>
          <w:rFonts w:ascii="Courier New" w:hAnsi="Courier New" w:cs="Courier New"/>
          <w:color w:val="0000FF"/>
          <w:sz w:val="16"/>
          <w:szCs w:val="17"/>
          <w:lang w:eastAsia="ru-RU"/>
        </w:rPr>
        <w:t>: YES</w:t>
      </w:r>
    </w:p>
    <w:p w14:paraId="4CFC23E9" w14:textId="77777777" w:rsidR="00372B80" w:rsidRPr="00911016" w:rsidRDefault="00372B80" w:rsidP="00372B80">
      <w:pPr>
        <w:autoSpaceDE w:val="0"/>
        <w:autoSpaceDN w:val="0"/>
        <w:adjustRightInd w:val="0"/>
        <w:ind w:left="2400" w:hanging="2400"/>
        <w:rPr>
          <w:rFonts w:ascii="Courier New" w:hAnsi="Courier New" w:cs="Courier New"/>
          <w:color w:val="0000FF"/>
          <w:sz w:val="16"/>
          <w:szCs w:val="17"/>
          <w:lang w:eastAsia="ru-RU"/>
        </w:rPr>
      </w:pPr>
      <w:r w:rsidRPr="00BC6B64">
        <w:rPr>
          <w:rFonts w:ascii="Courier New" w:hAnsi="Courier New" w:cs="Courier New"/>
          <w:color w:val="0000FF"/>
          <w:sz w:val="16"/>
          <w:szCs w:val="17"/>
          <w:lang w:eastAsia="ru-RU"/>
        </w:rPr>
        <w:t xml:space="preserve">                   </w:t>
      </w:r>
      <w:r w:rsidRPr="00911016">
        <w:rPr>
          <w:rFonts w:ascii="Courier New" w:hAnsi="Courier New" w:cs="Courier New"/>
          <w:color w:val="0000FF"/>
          <w:sz w:val="16"/>
          <w:szCs w:val="17"/>
          <w:lang w:eastAsia="ru-RU"/>
        </w:rPr>
        <w:t>/*</w:t>
      </w:r>
      <w:r>
        <w:rPr>
          <w:rFonts w:ascii="Courier New" w:hAnsi="Courier New" w:cs="Courier New"/>
          <w:color w:val="0000FF"/>
          <w:sz w:val="16"/>
          <w:szCs w:val="17"/>
          <w:lang w:eastAsia="ru-RU"/>
        </w:rPr>
        <w:t xml:space="preserve">or </w:t>
      </w:r>
      <w:r w:rsidRPr="00911016">
        <w:rPr>
          <w:rFonts w:ascii="Courier New" w:hAnsi="Courier New" w:cs="Courier New"/>
          <w:color w:val="0000FF"/>
          <w:sz w:val="16"/>
          <w:szCs w:val="17"/>
          <w:lang w:eastAsia="ru-RU"/>
        </w:rPr>
        <w:t>NO (</w:t>
      </w:r>
      <w:r>
        <w:rPr>
          <w:rFonts w:ascii="Courier New" w:hAnsi="Courier New" w:cs="Courier New"/>
          <w:color w:val="0000FF"/>
          <w:sz w:val="16"/>
          <w:szCs w:val="17"/>
          <w:lang w:eastAsia="ru-RU"/>
        </w:rPr>
        <w:t>default</w:t>
      </w:r>
      <w:r w:rsidRPr="00911016">
        <w:rPr>
          <w:rFonts w:ascii="Courier New" w:hAnsi="Courier New" w:cs="Courier New"/>
          <w:color w:val="0000FF"/>
          <w:sz w:val="16"/>
          <w:szCs w:val="17"/>
          <w:lang w:eastAsia="ru-RU"/>
        </w:rPr>
        <w:t>)</w:t>
      </w:r>
    </w:p>
    <w:p w14:paraId="7FFA7CE7" w14:textId="77777777" w:rsidR="00372B80" w:rsidRPr="00911016" w:rsidRDefault="00372B80" w:rsidP="00372B80">
      <w:pPr>
        <w:autoSpaceDE w:val="0"/>
        <w:autoSpaceDN w:val="0"/>
        <w:adjustRightInd w:val="0"/>
        <w:ind w:left="2400" w:hanging="2400"/>
        <w:rPr>
          <w:rFonts w:ascii="Courier New" w:hAnsi="Courier New" w:cs="Courier New"/>
          <w:color w:val="0000FF"/>
          <w:sz w:val="16"/>
          <w:szCs w:val="17"/>
          <w:lang w:eastAsia="ru-RU"/>
        </w:rPr>
      </w:pPr>
      <w:r>
        <w:rPr>
          <w:rFonts w:ascii="Courier New" w:hAnsi="Courier New" w:cs="Courier New"/>
          <w:color w:val="0000FF"/>
          <w:sz w:val="16"/>
          <w:szCs w:val="17"/>
          <w:lang w:eastAsia="ru-RU"/>
        </w:rPr>
        <w:t xml:space="preserve">         </w:t>
      </w:r>
      <w:r w:rsidRPr="00911016">
        <w:rPr>
          <w:rFonts w:ascii="Courier New" w:hAnsi="Courier New" w:cs="Courier New"/>
          <w:color w:val="0000FF"/>
          <w:sz w:val="16"/>
          <w:szCs w:val="17"/>
          <w:lang w:eastAsia="ru-RU"/>
        </w:rPr>
        <w:t>/print=  /*</w:t>
      </w:r>
      <w:r>
        <w:rPr>
          <w:rFonts w:ascii="Courier New" w:hAnsi="Courier New" w:cs="Courier New"/>
          <w:color w:val="0000FF"/>
          <w:sz w:val="16"/>
          <w:szCs w:val="17"/>
          <w:lang w:eastAsia="ru-RU"/>
        </w:rPr>
        <w:t>Report about matching in Output</w:t>
      </w:r>
      <w:r w:rsidRPr="00911016">
        <w:rPr>
          <w:rFonts w:ascii="Courier New" w:hAnsi="Courier New" w:cs="Courier New"/>
          <w:color w:val="0000FF"/>
          <w:sz w:val="16"/>
          <w:szCs w:val="17"/>
          <w:lang w:eastAsia="ru-RU"/>
        </w:rPr>
        <w:t>: YES (</w:t>
      </w:r>
      <w:r>
        <w:rPr>
          <w:rFonts w:ascii="Courier New" w:hAnsi="Courier New" w:cs="Courier New"/>
          <w:color w:val="0000FF"/>
          <w:sz w:val="16"/>
          <w:szCs w:val="17"/>
          <w:lang w:eastAsia="ru-RU"/>
        </w:rPr>
        <w:t>default</w:t>
      </w:r>
      <w:r w:rsidRPr="00911016">
        <w:rPr>
          <w:rFonts w:ascii="Courier New" w:hAnsi="Courier New" w:cs="Courier New"/>
          <w:color w:val="0000FF"/>
          <w:sz w:val="16"/>
          <w:szCs w:val="17"/>
          <w:lang w:eastAsia="ru-RU"/>
        </w:rPr>
        <w:t xml:space="preserve">) </w:t>
      </w:r>
      <w:r>
        <w:rPr>
          <w:rFonts w:ascii="Courier New" w:hAnsi="Courier New" w:cs="Courier New"/>
          <w:color w:val="0000FF"/>
          <w:sz w:val="16"/>
          <w:szCs w:val="17"/>
          <w:lang w:eastAsia="ru-RU"/>
        </w:rPr>
        <w:t>or</w:t>
      </w:r>
      <w:r w:rsidRPr="00911016">
        <w:rPr>
          <w:rFonts w:ascii="Courier New" w:hAnsi="Courier New" w:cs="Courier New"/>
          <w:color w:val="0000FF"/>
          <w:sz w:val="16"/>
          <w:szCs w:val="17"/>
          <w:lang w:eastAsia="ru-RU"/>
        </w:rPr>
        <w:t xml:space="preserve"> NO.</w:t>
      </w:r>
    </w:p>
    <w:p w14:paraId="4796B343" w14:textId="77777777" w:rsidR="00372B80" w:rsidRPr="00D413C3" w:rsidRDefault="00372B80" w:rsidP="00372B80">
      <w:pPr>
        <w:autoSpaceDE w:val="0"/>
        <w:autoSpaceDN w:val="0"/>
        <w:adjustRightInd w:val="0"/>
        <w:rPr>
          <w:rFonts w:ascii="Courier New" w:hAnsi="Courier New" w:cs="Courier New"/>
          <w:sz w:val="16"/>
          <w:szCs w:val="17"/>
          <w:lang w:eastAsia="ru-RU"/>
        </w:rPr>
      </w:pPr>
      <w:r>
        <w:rPr>
          <w:rFonts w:ascii="Courier New" w:hAnsi="Courier New" w:cs="Courier New"/>
          <w:sz w:val="16"/>
          <w:szCs w:val="17"/>
          <w:lang w:eastAsia="ru-RU"/>
        </w:rPr>
        <w:t>Minimal</w:t>
      </w:r>
      <w:r w:rsidRPr="00D413C3">
        <w:rPr>
          <w:rFonts w:ascii="Courier New" w:hAnsi="Courier New" w:cs="Courier New"/>
          <w:sz w:val="16"/>
          <w:szCs w:val="17"/>
          <w:lang w:eastAsia="ru-RU"/>
        </w:rPr>
        <w:t xml:space="preserve"> </w:t>
      </w:r>
      <w:r>
        <w:rPr>
          <w:rFonts w:ascii="Courier New" w:hAnsi="Courier New" w:cs="Courier New"/>
          <w:sz w:val="16"/>
          <w:szCs w:val="17"/>
          <w:lang w:eastAsia="ru-RU"/>
        </w:rPr>
        <w:t>specification</w:t>
      </w:r>
      <w:r w:rsidRPr="00D413C3">
        <w:rPr>
          <w:rFonts w:ascii="Courier New" w:hAnsi="Courier New" w:cs="Courier New"/>
          <w:sz w:val="16"/>
          <w:szCs w:val="17"/>
          <w:lang w:eastAsia="ru-RU"/>
        </w:rPr>
        <w:t xml:space="preserve"> </w:t>
      </w:r>
      <w:r>
        <w:rPr>
          <w:rFonts w:ascii="Courier New" w:hAnsi="Courier New" w:cs="Courier New"/>
          <w:sz w:val="16"/>
          <w:szCs w:val="17"/>
          <w:lang w:eastAsia="ru-RU"/>
        </w:rPr>
        <w:t>VARS</w:t>
      </w:r>
      <w:r w:rsidRPr="00D413C3">
        <w:rPr>
          <w:rFonts w:ascii="Courier New" w:hAnsi="Courier New" w:cs="Courier New"/>
          <w:sz w:val="16"/>
          <w:szCs w:val="17"/>
          <w:lang w:eastAsia="ru-RU"/>
        </w:rPr>
        <w:t xml:space="preserve">, </w:t>
      </w:r>
      <w:r>
        <w:rPr>
          <w:rFonts w:ascii="Courier New" w:hAnsi="Courier New" w:cs="Courier New"/>
          <w:sz w:val="16"/>
          <w:szCs w:val="17"/>
          <w:lang w:eastAsia="ru-RU"/>
        </w:rPr>
        <w:t>METHOD</w:t>
      </w:r>
      <w:r w:rsidRPr="00D413C3">
        <w:rPr>
          <w:rFonts w:ascii="Courier New" w:hAnsi="Courier New" w:cs="Courier New"/>
          <w:sz w:val="16"/>
          <w:szCs w:val="17"/>
          <w:lang w:eastAsia="ru-RU"/>
        </w:rPr>
        <w:t>.</w:t>
      </w:r>
    </w:p>
    <w:p w14:paraId="7B67E93A" w14:textId="77777777" w:rsidR="00B07C06" w:rsidRPr="00D413C3" w:rsidRDefault="00B07C06" w:rsidP="00372443">
      <w:pPr>
        <w:autoSpaceDE w:val="0"/>
        <w:autoSpaceDN w:val="0"/>
        <w:adjustRightInd w:val="0"/>
        <w:rPr>
          <w:sz w:val="20"/>
          <w:szCs w:val="20"/>
          <w:lang w:eastAsia="ru-RU"/>
        </w:rPr>
      </w:pPr>
    </w:p>
    <w:p w14:paraId="5C6B58BE" w14:textId="77777777" w:rsidR="00B36055" w:rsidRPr="00AB2B3B" w:rsidRDefault="00B36055" w:rsidP="00B36055">
      <w:pPr>
        <w:autoSpaceDE w:val="0"/>
        <w:autoSpaceDN w:val="0"/>
        <w:adjustRightInd w:val="0"/>
        <w:rPr>
          <w:sz w:val="20"/>
          <w:szCs w:val="20"/>
          <w:lang w:eastAsia="ru-RU"/>
        </w:rPr>
      </w:pPr>
      <w:r>
        <w:rPr>
          <w:sz w:val="20"/>
          <w:szCs w:val="20"/>
          <w:lang w:eastAsia="ru-RU"/>
        </w:rPr>
        <w:t>Let you have a dataset of cases and two or more partitions of this dataset into groups of cases</w:t>
      </w:r>
      <w:r w:rsidRPr="008E0665">
        <w:rPr>
          <w:sz w:val="20"/>
          <w:szCs w:val="20"/>
          <w:lang w:eastAsia="ru-RU"/>
        </w:rPr>
        <w:t xml:space="preserve"> </w:t>
      </w:r>
      <w:r>
        <w:rPr>
          <w:sz w:val="20"/>
          <w:szCs w:val="20"/>
          <w:lang w:eastAsia="ru-RU"/>
        </w:rPr>
        <w:t>(objects)</w:t>
      </w:r>
      <w:r w:rsidRPr="00AB2B3B">
        <w:rPr>
          <w:sz w:val="20"/>
          <w:szCs w:val="20"/>
          <w:lang w:eastAsia="ru-RU"/>
        </w:rPr>
        <w:t xml:space="preserve">. </w:t>
      </w:r>
      <w:r>
        <w:rPr>
          <w:sz w:val="20"/>
          <w:szCs w:val="20"/>
          <w:lang w:eastAsia="ru-RU"/>
        </w:rPr>
        <w:t>The</w:t>
      </w:r>
      <w:r w:rsidRPr="00AB2B3B">
        <w:rPr>
          <w:sz w:val="20"/>
          <w:szCs w:val="20"/>
          <w:lang w:eastAsia="ru-RU"/>
        </w:rPr>
        <w:t xml:space="preserve"> </w:t>
      </w:r>
      <w:r>
        <w:rPr>
          <w:sz w:val="20"/>
          <w:szCs w:val="20"/>
          <w:lang w:eastAsia="ru-RU"/>
        </w:rPr>
        <w:t>partitions</w:t>
      </w:r>
      <w:r w:rsidRPr="00AB2B3B">
        <w:rPr>
          <w:sz w:val="20"/>
          <w:szCs w:val="20"/>
          <w:lang w:eastAsia="ru-RU"/>
        </w:rPr>
        <w:t xml:space="preserve"> </w:t>
      </w:r>
      <w:r>
        <w:rPr>
          <w:sz w:val="20"/>
          <w:szCs w:val="20"/>
          <w:lang w:eastAsia="ru-RU"/>
        </w:rPr>
        <w:t>could</w:t>
      </w:r>
      <w:r w:rsidRPr="00AB2B3B">
        <w:rPr>
          <w:sz w:val="20"/>
          <w:szCs w:val="20"/>
          <w:lang w:eastAsia="ru-RU"/>
        </w:rPr>
        <w:t xml:space="preserve"> </w:t>
      </w:r>
      <w:r>
        <w:rPr>
          <w:sz w:val="20"/>
          <w:szCs w:val="20"/>
          <w:lang w:eastAsia="ru-RU"/>
        </w:rPr>
        <w:t>be</w:t>
      </w:r>
      <w:r w:rsidRPr="00AB2B3B">
        <w:rPr>
          <w:sz w:val="20"/>
          <w:szCs w:val="20"/>
          <w:lang w:eastAsia="ru-RU"/>
        </w:rPr>
        <w:t xml:space="preserve"> </w:t>
      </w:r>
      <w:r>
        <w:rPr>
          <w:sz w:val="20"/>
          <w:szCs w:val="20"/>
          <w:lang w:eastAsia="ru-RU"/>
        </w:rPr>
        <w:t>the results</w:t>
      </w:r>
      <w:r w:rsidRPr="00AB2B3B">
        <w:rPr>
          <w:sz w:val="20"/>
          <w:szCs w:val="20"/>
          <w:lang w:eastAsia="ru-RU"/>
        </w:rPr>
        <w:t xml:space="preserve"> </w:t>
      </w:r>
      <w:r>
        <w:rPr>
          <w:sz w:val="20"/>
          <w:szCs w:val="20"/>
          <w:lang w:eastAsia="ru-RU"/>
        </w:rPr>
        <w:t>of</w:t>
      </w:r>
      <w:r w:rsidRPr="00AB2B3B">
        <w:rPr>
          <w:sz w:val="20"/>
          <w:szCs w:val="20"/>
          <w:lang w:eastAsia="ru-RU"/>
        </w:rPr>
        <w:t xml:space="preserve"> </w:t>
      </w:r>
      <w:r>
        <w:rPr>
          <w:sz w:val="20"/>
          <w:szCs w:val="20"/>
          <w:lang w:eastAsia="ru-RU"/>
        </w:rPr>
        <w:t>clustering</w:t>
      </w:r>
      <w:r w:rsidRPr="00AB2B3B">
        <w:rPr>
          <w:sz w:val="20"/>
          <w:szCs w:val="20"/>
          <w:lang w:eastAsia="ru-RU"/>
        </w:rPr>
        <w:t xml:space="preserve">, </w:t>
      </w:r>
      <w:r>
        <w:rPr>
          <w:sz w:val="20"/>
          <w:szCs w:val="20"/>
          <w:lang w:eastAsia="ru-RU"/>
        </w:rPr>
        <w:t>classification</w:t>
      </w:r>
      <w:r w:rsidRPr="00AB2B3B">
        <w:rPr>
          <w:sz w:val="20"/>
          <w:szCs w:val="20"/>
          <w:lang w:eastAsia="ru-RU"/>
        </w:rPr>
        <w:t xml:space="preserve">, </w:t>
      </w:r>
      <w:r>
        <w:rPr>
          <w:sz w:val="20"/>
          <w:szCs w:val="20"/>
          <w:lang w:eastAsia="ru-RU"/>
        </w:rPr>
        <w:t xml:space="preserve">other grouping by origin </w:t>
      </w:r>
      <w:r w:rsidRPr="00AB2B3B">
        <w:rPr>
          <w:sz w:val="20"/>
          <w:szCs w:val="20"/>
          <w:lang w:eastAsia="ru-RU"/>
        </w:rPr>
        <w:t>(</w:t>
      </w:r>
      <w:r>
        <w:rPr>
          <w:sz w:val="20"/>
          <w:szCs w:val="20"/>
          <w:lang w:eastAsia="ru-RU"/>
        </w:rPr>
        <w:t>including natural or true/ideal grouping</w:t>
      </w:r>
      <w:r w:rsidRPr="00AB2B3B">
        <w:rPr>
          <w:sz w:val="20"/>
          <w:szCs w:val="20"/>
          <w:lang w:eastAsia="ru-RU"/>
        </w:rPr>
        <w:t xml:space="preserve">). </w:t>
      </w:r>
      <w:r>
        <w:rPr>
          <w:sz w:val="20"/>
          <w:szCs w:val="20"/>
          <w:lang w:eastAsia="ru-RU"/>
        </w:rPr>
        <w:t>You</w:t>
      </w:r>
      <w:r w:rsidRPr="00AB2B3B">
        <w:rPr>
          <w:sz w:val="20"/>
          <w:szCs w:val="20"/>
          <w:lang w:eastAsia="ru-RU"/>
        </w:rPr>
        <w:t xml:space="preserve"> </w:t>
      </w:r>
      <w:r>
        <w:rPr>
          <w:sz w:val="20"/>
          <w:szCs w:val="20"/>
          <w:lang w:eastAsia="ru-RU"/>
        </w:rPr>
        <w:t>expect</w:t>
      </w:r>
      <w:r w:rsidRPr="00AB2B3B">
        <w:rPr>
          <w:sz w:val="20"/>
          <w:szCs w:val="20"/>
          <w:lang w:eastAsia="ru-RU"/>
        </w:rPr>
        <w:t xml:space="preserve"> </w:t>
      </w:r>
      <w:r>
        <w:rPr>
          <w:sz w:val="20"/>
          <w:szCs w:val="20"/>
          <w:lang w:eastAsia="ru-RU"/>
        </w:rPr>
        <w:t>that</w:t>
      </w:r>
      <w:r w:rsidRPr="00AB2B3B">
        <w:rPr>
          <w:sz w:val="20"/>
          <w:szCs w:val="20"/>
          <w:lang w:eastAsia="ru-RU"/>
        </w:rPr>
        <w:t xml:space="preserve"> </w:t>
      </w:r>
      <w:r>
        <w:rPr>
          <w:sz w:val="20"/>
          <w:szCs w:val="20"/>
          <w:lang w:eastAsia="ru-RU"/>
        </w:rPr>
        <w:t>the</w:t>
      </w:r>
      <w:r w:rsidRPr="00AB2B3B">
        <w:rPr>
          <w:sz w:val="20"/>
          <w:szCs w:val="20"/>
          <w:lang w:eastAsia="ru-RU"/>
        </w:rPr>
        <w:t xml:space="preserve"> </w:t>
      </w:r>
      <w:r>
        <w:rPr>
          <w:sz w:val="20"/>
          <w:szCs w:val="20"/>
          <w:lang w:eastAsia="ru-RU"/>
        </w:rPr>
        <w:t>partitions</w:t>
      </w:r>
      <w:r w:rsidRPr="00AB2B3B">
        <w:rPr>
          <w:sz w:val="20"/>
          <w:szCs w:val="20"/>
          <w:lang w:eastAsia="ru-RU"/>
        </w:rPr>
        <w:t xml:space="preserve"> </w:t>
      </w:r>
      <w:r>
        <w:rPr>
          <w:sz w:val="20"/>
          <w:szCs w:val="20"/>
          <w:lang w:eastAsia="ru-RU"/>
        </w:rPr>
        <w:t>are</w:t>
      </w:r>
      <w:r w:rsidRPr="00AB2B3B">
        <w:rPr>
          <w:sz w:val="20"/>
          <w:szCs w:val="20"/>
          <w:lang w:eastAsia="ru-RU"/>
        </w:rPr>
        <w:t xml:space="preserve"> </w:t>
      </w:r>
      <w:r>
        <w:rPr>
          <w:sz w:val="20"/>
          <w:szCs w:val="20"/>
          <w:lang w:eastAsia="ru-RU"/>
        </w:rPr>
        <w:t>same</w:t>
      </w:r>
      <w:r w:rsidRPr="00AB2B3B">
        <w:rPr>
          <w:sz w:val="20"/>
          <w:szCs w:val="20"/>
          <w:lang w:eastAsia="ru-RU"/>
        </w:rPr>
        <w:t xml:space="preserve"> </w:t>
      </w:r>
      <w:r>
        <w:rPr>
          <w:sz w:val="20"/>
          <w:szCs w:val="20"/>
          <w:lang w:eastAsia="ru-RU"/>
        </w:rPr>
        <w:t>or</w:t>
      </w:r>
      <w:r w:rsidRPr="00AB2B3B">
        <w:rPr>
          <w:sz w:val="20"/>
          <w:szCs w:val="20"/>
          <w:lang w:eastAsia="ru-RU"/>
        </w:rPr>
        <w:t xml:space="preserve">, </w:t>
      </w:r>
      <w:r>
        <w:rPr>
          <w:sz w:val="20"/>
          <w:szCs w:val="20"/>
          <w:lang w:eastAsia="ru-RU"/>
        </w:rPr>
        <w:t>at</w:t>
      </w:r>
      <w:r w:rsidRPr="00AB2B3B">
        <w:rPr>
          <w:sz w:val="20"/>
          <w:szCs w:val="20"/>
          <w:lang w:eastAsia="ru-RU"/>
        </w:rPr>
        <w:t xml:space="preserve"> </w:t>
      </w:r>
      <w:r>
        <w:rPr>
          <w:sz w:val="20"/>
          <w:szCs w:val="20"/>
          <w:lang w:eastAsia="ru-RU"/>
        </w:rPr>
        <w:t>least</w:t>
      </w:r>
      <w:r w:rsidRPr="00AB2B3B">
        <w:rPr>
          <w:sz w:val="20"/>
          <w:szCs w:val="20"/>
          <w:lang w:eastAsia="ru-RU"/>
        </w:rPr>
        <w:t xml:space="preserve">, </w:t>
      </w:r>
      <w:r>
        <w:rPr>
          <w:sz w:val="20"/>
          <w:szCs w:val="20"/>
          <w:lang w:eastAsia="ru-RU"/>
        </w:rPr>
        <w:t>are</w:t>
      </w:r>
      <w:r w:rsidRPr="00AB2B3B">
        <w:rPr>
          <w:sz w:val="20"/>
          <w:szCs w:val="20"/>
          <w:lang w:eastAsia="ru-RU"/>
        </w:rPr>
        <w:t xml:space="preserve"> </w:t>
      </w:r>
      <w:r>
        <w:rPr>
          <w:sz w:val="20"/>
          <w:szCs w:val="20"/>
          <w:lang w:eastAsia="ru-RU"/>
        </w:rPr>
        <w:t>quite</w:t>
      </w:r>
      <w:r w:rsidRPr="00AB2B3B">
        <w:rPr>
          <w:sz w:val="20"/>
          <w:szCs w:val="20"/>
          <w:lang w:eastAsia="ru-RU"/>
        </w:rPr>
        <w:t xml:space="preserve"> </w:t>
      </w:r>
      <w:r>
        <w:rPr>
          <w:sz w:val="20"/>
          <w:szCs w:val="20"/>
          <w:lang w:eastAsia="ru-RU"/>
        </w:rPr>
        <w:t>similar</w:t>
      </w:r>
      <w:r w:rsidRPr="00AB2B3B">
        <w:rPr>
          <w:sz w:val="20"/>
          <w:szCs w:val="20"/>
          <w:lang w:eastAsia="ru-RU"/>
        </w:rPr>
        <w:t xml:space="preserve"> – </w:t>
      </w:r>
      <w:r>
        <w:rPr>
          <w:sz w:val="20"/>
          <w:szCs w:val="20"/>
          <w:lang w:eastAsia="ru-RU"/>
        </w:rPr>
        <w:t>in the sense that cases found in one group in one partition are found predominantly in one group also in another partition</w:t>
      </w:r>
      <w:r w:rsidRPr="00AB2B3B">
        <w:rPr>
          <w:sz w:val="20"/>
          <w:szCs w:val="20"/>
          <w:lang w:eastAsia="ru-RU"/>
        </w:rPr>
        <w:t xml:space="preserve">. </w:t>
      </w:r>
      <w:r>
        <w:rPr>
          <w:sz w:val="20"/>
          <w:szCs w:val="20"/>
          <w:lang w:eastAsia="ru-RU"/>
        </w:rPr>
        <w:t>The problem with the data is however that the codes, or</w:t>
      </w:r>
      <w:r w:rsidRPr="00AB2B3B">
        <w:rPr>
          <w:sz w:val="20"/>
          <w:szCs w:val="20"/>
          <w:lang w:eastAsia="ru-RU"/>
        </w:rPr>
        <w:t xml:space="preserve"> “</w:t>
      </w:r>
      <w:r>
        <w:rPr>
          <w:sz w:val="20"/>
          <w:szCs w:val="20"/>
          <w:lang w:eastAsia="ru-RU"/>
        </w:rPr>
        <w:t>group labels</w:t>
      </w:r>
      <w:r w:rsidRPr="00AB2B3B">
        <w:rPr>
          <w:sz w:val="20"/>
          <w:szCs w:val="20"/>
          <w:lang w:eastAsia="ru-RU"/>
        </w:rPr>
        <w:t xml:space="preserve">”, </w:t>
      </w:r>
      <w:r>
        <w:rPr>
          <w:sz w:val="20"/>
          <w:szCs w:val="20"/>
          <w:lang w:eastAsia="ru-RU"/>
        </w:rPr>
        <w:t>are not the same in the partitions</w:t>
      </w:r>
      <w:r w:rsidRPr="00AB2B3B">
        <w:rPr>
          <w:sz w:val="20"/>
          <w:szCs w:val="20"/>
          <w:lang w:eastAsia="ru-RU"/>
        </w:rPr>
        <w:t xml:space="preserve">. </w:t>
      </w:r>
      <w:r>
        <w:rPr>
          <w:sz w:val="20"/>
          <w:szCs w:val="20"/>
          <w:lang w:eastAsia="ru-RU"/>
        </w:rPr>
        <w:t>For</w:t>
      </w:r>
      <w:r w:rsidRPr="00AB2B3B">
        <w:rPr>
          <w:sz w:val="20"/>
          <w:szCs w:val="20"/>
          <w:lang w:eastAsia="ru-RU"/>
        </w:rPr>
        <w:t xml:space="preserve"> </w:t>
      </w:r>
      <w:r>
        <w:rPr>
          <w:sz w:val="20"/>
          <w:szCs w:val="20"/>
          <w:lang w:eastAsia="ru-RU"/>
        </w:rPr>
        <w:t>instance</w:t>
      </w:r>
      <w:r w:rsidRPr="00AB2B3B">
        <w:rPr>
          <w:sz w:val="20"/>
          <w:szCs w:val="20"/>
          <w:lang w:eastAsia="ru-RU"/>
        </w:rPr>
        <w:t xml:space="preserve">, </w:t>
      </w:r>
      <w:r>
        <w:rPr>
          <w:sz w:val="20"/>
          <w:szCs w:val="20"/>
          <w:lang w:eastAsia="ru-RU"/>
        </w:rPr>
        <w:t>partitions</w:t>
      </w:r>
      <w:r w:rsidRPr="00AB2B3B">
        <w:rPr>
          <w:sz w:val="20"/>
          <w:szCs w:val="20"/>
          <w:lang w:eastAsia="ru-RU"/>
        </w:rPr>
        <w:t xml:space="preserve"> </w:t>
      </w:r>
      <w:r w:rsidRPr="009B56C5">
        <w:rPr>
          <w:i/>
          <w:sz w:val="20"/>
          <w:szCs w:val="20"/>
          <w:lang w:eastAsia="ru-RU"/>
        </w:rPr>
        <w:t>U</w:t>
      </w:r>
      <w:r w:rsidRPr="00AB2B3B">
        <w:rPr>
          <w:sz w:val="20"/>
          <w:szCs w:val="20"/>
          <w:lang w:eastAsia="ru-RU"/>
        </w:rPr>
        <w:t xml:space="preserve"> </w:t>
      </w:r>
      <w:r>
        <w:rPr>
          <w:sz w:val="20"/>
          <w:szCs w:val="20"/>
          <w:lang w:eastAsia="ru-RU"/>
        </w:rPr>
        <w:t>and</w:t>
      </w:r>
      <w:r w:rsidRPr="00AB2B3B">
        <w:rPr>
          <w:sz w:val="20"/>
          <w:szCs w:val="20"/>
          <w:lang w:eastAsia="ru-RU"/>
        </w:rPr>
        <w:t xml:space="preserve"> </w:t>
      </w:r>
      <w:r w:rsidRPr="009B56C5">
        <w:rPr>
          <w:i/>
          <w:sz w:val="20"/>
          <w:szCs w:val="20"/>
          <w:lang w:eastAsia="ru-RU"/>
        </w:rPr>
        <w:t>V</w:t>
      </w:r>
      <w:r w:rsidRPr="00AB2B3B">
        <w:rPr>
          <w:sz w:val="20"/>
          <w:szCs w:val="20"/>
          <w:lang w:eastAsia="ru-RU"/>
        </w:rPr>
        <w:t xml:space="preserve"> </w:t>
      </w:r>
      <w:r>
        <w:rPr>
          <w:sz w:val="20"/>
          <w:szCs w:val="20"/>
          <w:lang w:eastAsia="ru-RU"/>
        </w:rPr>
        <w:t>are same or similar and consist of groups</w:t>
      </w:r>
      <w:r w:rsidRPr="00AB2B3B">
        <w:rPr>
          <w:sz w:val="20"/>
          <w:szCs w:val="20"/>
          <w:lang w:eastAsia="ru-RU"/>
        </w:rPr>
        <w:t xml:space="preserve"> </w:t>
      </w:r>
      <w:r>
        <w:rPr>
          <w:sz w:val="20"/>
          <w:szCs w:val="20"/>
          <w:lang w:eastAsia="ru-RU"/>
        </w:rPr>
        <w:t>A,</w:t>
      </w:r>
      <w:r w:rsidRPr="00AB2B3B">
        <w:rPr>
          <w:sz w:val="20"/>
          <w:szCs w:val="20"/>
          <w:lang w:eastAsia="ru-RU"/>
        </w:rPr>
        <w:t xml:space="preserve"> </w:t>
      </w:r>
      <w:r>
        <w:rPr>
          <w:sz w:val="20"/>
          <w:szCs w:val="20"/>
          <w:lang w:eastAsia="ru-RU"/>
        </w:rPr>
        <w:t>B</w:t>
      </w:r>
      <w:r w:rsidRPr="00AB2B3B">
        <w:rPr>
          <w:sz w:val="20"/>
          <w:szCs w:val="20"/>
          <w:lang w:eastAsia="ru-RU"/>
        </w:rPr>
        <w:t xml:space="preserve"> </w:t>
      </w:r>
      <w:r>
        <w:rPr>
          <w:sz w:val="20"/>
          <w:szCs w:val="20"/>
          <w:lang w:eastAsia="ru-RU"/>
        </w:rPr>
        <w:t>and</w:t>
      </w:r>
      <w:r w:rsidRPr="00AB2B3B">
        <w:rPr>
          <w:sz w:val="20"/>
          <w:szCs w:val="20"/>
          <w:lang w:eastAsia="ru-RU"/>
        </w:rPr>
        <w:t xml:space="preserve"> </w:t>
      </w:r>
      <w:r>
        <w:rPr>
          <w:sz w:val="20"/>
          <w:szCs w:val="20"/>
          <w:lang w:eastAsia="ru-RU"/>
        </w:rPr>
        <w:t>C</w:t>
      </w:r>
      <w:r w:rsidRPr="00AB2B3B">
        <w:rPr>
          <w:sz w:val="20"/>
          <w:szCs w:val="20"/>
          <w:lang w:eastAsia="ru-RU"/>
        </w:rPr>
        <w:t xml:space="preserve">, </w:t>
      </w:r>
      <w:r>
        <w:rPr>
          <w:sz w:val="20"/>
          <w:szCs w:val="20"/>
          <w:lang w:eastAsia="ru-RU"/>
        </w:rPr>
        <w:t>but these groups are</w:t>
      </w:r>
      <w:r w:rsidRPr="00AB2B3B">
        <w:rPr>
          <w:sz w:val="20"/>
          <w:szCs w:val="20"/>
          <w:lang w:eastAsia="ru-RU"/>
        </w:rPr>
        <w:t xml:space="preserve"> </w:t>
      </w:r>
      <w:r>
        <w:rPr>
          <w:i/>
          <w:sz w:val="20"/>
          <w:szCs w:val="20"/>
          <w:lang w:eastAsia="ru-RU"/>
        </w:rPr>
        <w:t>coded</w:t>
      </w:r>
      <w:r w:rsidRPr="00AB2B3B">
        <w:rPr>
          <w:sz w:val="20"/>
          <w:szCs w:val="20"/>
          <w:lang w:eastAsia="ru-RU"/>
        </w:rPr>
        <w:t xml:space="preserve"> </w:t>
      </w:r>
      <w:r>
        <w:rPr>
          <w:sz w:val="20"/>
          <w:szCs w:val="20"/>
          <w:lang w:eastAsia="ru-RU"/>
        </w:rPr>
        <w:t>in</w:t>
      </w:r>
      <w:r w:rsidRPr="00AB2B3B">
        <w:rPr>
          <w:sz w:val="20"/>
          <w:szCs w:val="20"/>
          <w:lang w:eastAsia="ru-RU"/>
        </w:rPr>
        <w:t xml:space="preserve"> </w:t>
      </w:r>
      <w:r w:rsidRPr="009B56C5">
        <w:rPr>
          <w:i/>
          <w:sz w:val="20"/>
          <w:szCs w:val="20"/>
          <w:lang w:eastAsia="ru-RU"/>
        </w:rPr>
        <w:t>U</w:t>
      </w:r>
      <w:r w:rsidRPr="00AB2B3B">
        <w:rPr>
          <w:sz w:val="20"/>
          <w:szCs w:val="20"/>
          <w:lang w:eastAsia="ru-RU"/>
        </w:rPr>
        <w:t xml:space="preserve"> </w:t>
      </w:r>
      <w:r>
        <w:rPr>
          <w:sz w:val="20"/>
          <w:szCs w:val="20"/>
          <w:lang w:eastAsia="ru-RU"/>
        </w:rPr>
        <w:t>with values</w:t>
      </w:r>
      <w:r w:rsidRPr="00AB2B3B">
        <w:rPr>
          <w:sz w:val="20"/>
          <w:szCs w:val="20"/>
          <w:lang w:eastAsia="ru-RU"/>
        </w:rPr>
        <w:t xml:space="preserve"> 1, 2, 3, </w:t>
      </w:r>
      <w:r>
        <w:rPr>
          <w:sz w:val="20"/>
          <w:szCs w:val="20"/>
          <w:lang w:eastAsia="ru-RU"/>
        </w:rPr>
        <w:t>and in</w:t>
      </w:r>
      <w:r w:rsidRPr="00AB2B3B">
        <w:rPr>
          <w:sz w:val="20"/>
          <w:szCs w:val="20"/>
          <w:lang w:eastAsia="ru-RU"/>
        </w:rPr>
        <w:t xml:space="preserve"> </w:t>
      </w:r>
      <w:r w:rsidRPr="009B56C5">
        <w:rPr>
          <w:i/>
          <w:sz w:val="20"/>
          <w:szCs w:val="20"/>
          <w:lang w:eastAsia="ru-RU"/>
        </w:rPr>
        <w:t>V</w:t>
      </w:r>
      <w:r>
        <w:rPr>
          <w:sz w:val="20"/>
          <w:szCs w:val="20"/>
          <w:lang w:eastAsia="ru-RU"/>
        </w:rPr>
        <w:t>,</w:t>
      </w:r>
      <w:r w:rsidRPr="00AB2B3B">
        <w:rPr>
          <w:sz w:val="20"/>
          <w:szCs w:val="20"/>
          <w:lang w:eastAsia="ru-RU"/>
        </w:rPr>
        <w:t xml:space="preserve"> </w:t>
      </w:r>
      <w:r>
        <w:rPr>
          <w:sz w:val="20"/>
          <w:szCs w:val="20"/>
          <w:lang w:eastAsia="ru-RU"/>
        </w:rPr>
        <w:t>respectively, with values</w:t>
      </w:r>
      <w:r w:rsidRPr="00AB2B3B">
        <w:rPr>
          <w:sz w:val="20"/>
          <w:szCs w:val="20"/>
          <w:lang w:eastAsia="ru-RU"/>
        </w:rPr>
        <w:t xml:space="preserve"> 2, 6, 4. </w:t>
      </w:r>
      <w:r>
        <w:rPr>
          <w:sz w:val="20"/>
          <w:szCs w:val="20"/>
          <w:lang w:eastAsia="ru-RU"/>
        </w:rPr>
        <w:t>You</w:t>
      </w:r>
      <w:r w:rsidRPr="00AB2B3B">
        <w:rPr>
          <w:sz w:val="20"/>
          <w:szCs w:val="20"/>
          <w:lang w:eastAsia="ru-RU"/>
        </w:rPr>
        <w:t xml:space="preserve"> </w:t>
      </w:r>
      <w:r>
        <w:rPr>
          <w:i/>
          <w:sz w:val="20"/>
          <w:szCs w:val="20"/>
          <w:lang w:eastAsia="ru-RU"/>
        </w:rPr>
        <w:t>don</w:t>
      </w:r>
      <w:r w:rsidRPr="00AB2B3B">
        <w:rPr>
          <w:i/>
          <w:sz w:val="20"/>
          <w:szCs w:val="20"/>
          <w:lang w:eastAsia="ru-RU"/>
        </w:rPr>
        <w:t>’</w:t>
      </w:r>
      <w:r>
        <w:rPr>
          <w:i/>
          <w:sz w:val="20"/>
          <w:szCs w:val="20"/>
          <w:lang w:eastAsia="ru-RU"/>
        </w:rPr>
        <w:t>t</w:t>
      </w:r>
      <w:r w:rsidRPr="00AB2B3B">
        <w:rPr>
          <w:i/>
          <w:sz w:val="20"/>
          <w:szCs w:val="20"/>
          <w:lang w:eastAsia="ru-RU"/>
        </w:rPr>
        <w:t xml:space="preserve"> </w:t>
      </w:r>
      <w:r>
        <w:rPr>
          <w:i/>
          <w:sz w:val="20"/>
          <w:szCs w:val="20"/>
          <w:lang w:eastAsia="ru-RU"/>
        </w:rPr>
        <w:t>know</w:t>
      </w:r>
      <w:r w:rsidRPr="00AB2B3B">
        <w:rPr>
          <w:i/>
          <w:sz w:val="20"/>
          <w:szCs w:val="20"/>
          <w:lang w:eastAsia="ru-RU"/>
        </w:rPr>
        <w:t xml:space="preserve"> </w:t>
      </w:r>
      <w:r>
        <w:rPr>
          <w:i/>
          <w:sz w:val="20"/>
          <w:szCs w:val="20"/>
          <w:lang w:eastAsia="ru-RU"/>
        </w:rPr>
        <w:t>which</w:t>
      </w:r>
      <w:r w:rsidRPr="00AB2B3B">
        <w:rPr>
          <w:sz w:val="20"/>
          <w:szCs w:val="20"/>
          <w:lang w:eastAsia="ru-RU"/>
        </w:rPr>
        <w:t xml:space="preserve"> </w:t>
      </w:r>
      <w:r>
        <w:rPr>
          <w:sz w:val="20"/>
          <w:szCs w:val="20"/>
          <w:lang w:eastAsia="ru-RU"/>
        </w:rPr>
        <w:t>group</w:t>
      </w:r>
      <w:r w:rsidRPr="00AB2B3B">
        <w:rPr>
          <w:sz w:val="20"/>
          <w:szCs w:val="20"/>
          <w:lang w:eastAsia="ru-RU"/>
        </w:rPr>
        <w:t xml:space="preserve"> </w:t>
      </w:r>
      <w:r>
        <w:rPr>
          <w:sz w:val="20"/>
          <w:szCs w:val="20"/>
          <w:lang w:eastAsia="ru-RU"/>
        </w:rPr>
        <w:t>in</w:t>
      </w:r>
      <w:r w:rsidRPr="00AB2B3B">
        <w:rPr>
          <w:sz w:val="20"/>
          <w:szCs w:val="20"/>
          <w:lang w:eastAsia="ru-RU"/>
        </w:rPr>
        <w:t xml:space="preserve"> </w:t>
      </w:r>
      <w:r w:rsidRPr="009B56C5">
        <w:rPr>
          <w:i/>
          <w:sz w:val="20"/>
          <w:szCs w:val="20"/>
          <w:lang w:eastAsia="ru-RU"/>
        </w:rPr>
        <w:t>V</w:t>
      </w:r>
      <w:r w:rsidRPr="00AB2B3B">
        <w:rPr>
          <w:sz w:val="20"/>
          <w:szCs w:val="20"/>
          <w:lang w:eastAsia="ru-RU"/>
        </w:rPr>
        <w:t xml:space="preserve"> </w:t>
      </w:r>
      <w:r>
        <w:rPr>
          <w:sz w:val="20"/>
          <w:szCs w:val="20"/>
          <w:lang w:eastAsia="ru-RU"/>
        </w:rPr>
        <w:t>corresponds</w:t>
      </w:r>
      <w:r w:rsidRPr="00AB2B3B">
        <w:rPr>
          <w:sz w:val="20"/>
          <w:szCs w:val="20"/>
          <w:lang w:eastAsia="ru-RU"/>
        </w:rPr>
        <w:t xml:space="preserve"> </w:t>
      </w:r>
      <w:r>
        <w:rPr>
          <w:sz w:val="20"/>
          <w:szCs w:val="20"/>
          <w:lang w:eastAsia="ru-RU"/>
        </w:rPr>
        <w:t>to</w:t>
      </w:r>
      <w:r w:rsidRPr="00AB2B3B">
        <w:rPr>
          <w:sz w:val="20"/>
          <w:szCs w:val="20"/>
          <w:lang w:eastAsia="ru-RU"/>
        </w:rPr>
        <w:t xml:space="preserve"> </w:t>
      </w:r>
      <w:r>
        <w:rPr>
          <w:i/>
          <w:sz w:val="20"/>
          <w:szCs w:val="20"/>
          <w:lang w:eastAsia="ru-RU"/>
        </w:rPr>
        <w:t>which</w:t>
      </w:r>
      <w:r w:rsidRPr="00AB2B3B">
        <w:rPr>
          <w:sz w:val="20"/>
          <w:szCs w:val="20"/>
          <w:lang w:eastAsia="ru-RU"/>
        </w:rPr>
        <w:t xml:space="preserve"> </w:t>
      </w:r>
      <w:r>
        <w:rPr>
          <w:sz w:val="20"/>
          <w:szCs w:val="20"/>
          <w:lang w:eastAsia="ru-RU"/>
        </w:rPr>
        <w:t>group</w:t>
      </w:r>
      <w:r w:rsidRPr="00AB2B3B">
        <w:rPr>
          <w:sz w:val="20"/>
          <w:szCs w:val="20"/>
          <w:lang w:eastAsia="ru-RU"/>
        </w:rPr>
        <w:t xml:space="preserve"> </w:t>
      </w:r>
      <w:r>
        <w:rPr>
          <w:sz w:val="20"/>
          <w:szCs w:val="20"/>
          <w:lang w:eastAsia="ru-RU"/>
        </w:rPr>
        <w:t>in</w:t>
      </w:r>
      <w:r w:rsidRPr="00AB2B3B">
        <w:rPr>
          <w:sz w:val="20"/>
          <w:szCs w:val="20"/>
          <w:lang w:eastAsia="ru-RU"/>
        </w:rPr>
        <w:t xml:space="preserve"> </w:t>
      </w:r>
      <w:r w:rsidRPr="009B56C5">
        <w:rPr>
          <w:i/>
          <w:sz w:val="20"/>
          <w:szCs w:val="20"/>
          <w:lang w:eastAsia="ru-RU"/>
        </w:rPr>
        <w:t>U</w:t>
      </w:r>
      <w:r w:rsidRPr="00AB2B3B">
        <w:rPr>
          <w:sz w:val="20"/>
          <w:szCs w:val="20"/>
          <w:lang w:eastAsia="ru-RU"/>
        </w:rPr>
        <w:t xml:space="preserve">, </w:t>
      </w:r>
      <w:r>
        <w:rPr>
          <w:sz w:val="20"/>
          <w:szCs w:val="20"/>
          <w:lang w:eastAsia="ru-RU"/>
        </w:rPr>
        <w:t xml:space="preserve">corresponds </w:t>
      </w:r>
      <w:r w:rsidRPr="008E0665">
        <w:rPr>
          <w:b/>
          <w:sz w:val="20"/>
          <w:szCs w:val="20"/>
          <w:lang w:eastAsia="ru-RU"/>
        </w:rPr>
        <w:t>in the sense that it consists mainly of the same cases of the dataset</w:t>
      </w:r>
      <w:r w:rsidRPr="00AB2B3B">
        <w:rPr>
          <w:sz w:val="20"/>
          <w:szCs w:val="20"/>
          <w:lang w:eastAsia="ru-RU"/>
        </w:rPr>
        <w:t xml:space="preserve">. </w:t>
      </w:r>
      <w:r>
        <w:rPr>
          <w:sz w:val="20"/>
          <w:szCs w:val="20"/>
          <w:lang w:eastAsia="ru-RU"/>
        </w:rPr>
        <w:t>Identification</w:t>
      </w:r>
      <w:r w:rsidRPr="00AB2B3B">
        <w:rPr>
          <w:sz w:val="20"/>
          <w:szCs w:val="20"/>
          <w:lang w:eastAsia="ru-RU"/>
        </w:rPr>
        <w:t xml:space="preserve"> </w:t>
      </w:r>
      <w:r>
        <w:rPr>
          <w:sz w:val="20"/>
          <w:szCs w:val="20"/>
          <w:lang w:eastAsia="ru-RU"/>
        </w:rPr>
        <w:t>of</w:t>
      </w:r>
      <w:r w:rsidRPr="00AB2B3B">
        <w:rPr>
          <w:sz w:val="20"/>
          <w:szCs w:val="20"/>
          <w:lang w:eastAsia="ru-RU"/>
        </w:rPr>
        <w:t xml:space="preserve"> </w:t>
      </w:r>
      <w:r>
        <w:rPr>
          <w:sz w:val="20"/>
          <w:szCs w:val="20"/>
          <w:lang w:eastAsia="ru-RU"/>
        </w:rPr>
        <w:t>this, empirical</w:t>
      </w:r>
      <w:r w:rsidRPr="00AB2B3B">
        <w:rPr>
          <w:sz w:val="20"/>
          <w:szCs w:val="20"/>
          <w:lang w:eastAsia="ru-RU"/>
        </w:rPr>
        <w:t xml:space="preserve"> </w:t>
      </w:r>
      <w:r>
        <w:rPr>
          <w:sz w:val="20"/>
          <w:szCs w:val="20"/>
          <w:lang w:eastAsia="ru-RU"/>
        </w:rPr>
        <w:t>correspondence</w:t>
      </w:r>
      <w:r w:rsidRPr="00AB2B3B">
        <w:rPr>
          <w:sz w:val="20"/>
          <w:szCs w:val="20"/>
          <w:lang w:eastAsia="ru-RU"/>
        </w:rPr>
        <w:t xml:space="preserve"> – </w:t>
      </w:r>
      <w:r>
        <w:rPr>
          <w:sz w:val="20"/>
          <w:szCs w:val="20"/>
          <w:lang w:eastAsia="ru-RU"/>
        </w:rPr>
        <w:t>of mutual match</w:t>
      </w:r>
      <w:r w:rsidRPr="00AB2B3B">
        <w:rPr>
          <w:sz w:val="20"/>
          <w:szCs w:val="20"/>
          <w:lang w:eastAsia="ru-RU"/>
        </w:rPr>
        <w:t xml:space="preserve"> </w:t>
      </w:r>
      <w:r>
        <w:rPr>
          <w:sz w:val="20"/>
          <w:szCs w:val="20"/>
          <w:lang w:eastAsia="ru-RU"/>
        </w:rPr>
        <w:t>between the groups of different partitions</w:t>
      </w:r>
      <w:r w:rsidRPr="00AB2B3B">
        <w:rPr>
          <w:sz w:val="20"/>
          <w:szCs w:val="20"/>
          <w:lang w:eastAsia="ru-RU"/>
        </w:rPr>
        <w:t xml:space="preserve"> – </w:t>
      </w:r>
      <w:r>
        <w:rPr>
          <w:sz w:val="20"/>
          <w:szCs w:val="20"/>
          <w:lang w:eastAsia="ru-RU"/>
        </w:rPr>
        <w:t>is the task of the macro</w:t>
      </w:r>
      <w:r w:rsidRPr="00AB2B3B">
        <w:rPr>
          <w:sz w:val="20"/>
          <w:szCs w:val="20"/>
          <w:lang w:eastAsia="ru-RU"/>
        </w:rPr>
        <w:t>.</w:t>
      </w:r>
      <w:r w:rsidR="008B3CE8">
        <w:rPr>
          <w:sz w:val="20"/>
          <w:szCs w:val="20"/>
          <w:lang w:eastAsia="ru-RU"/>
        </w:rPr>
        <w:t xml:space="preserve"> </w:t>
      </w:r>
      <w:r w:rsidR="008B3CE8">
        <w:rPr>
          <w:sz w:val="20"/>
        </w:rPr>
        <w:t>Word</w:t>
      </w:r>
      <w:r w:rsidR="008B3CE8" w:rsidRPr="008B3CE8">
        <w:rPr>
          <w:sz w:val="20"/>
        </w:rPr>
        <w:t xml:space="preserve"> “</w:t>
      </w:r>
      <w:r w:rsidR="008B3CE8">
        <w:rPr>
          <w:sz w:val="20"/>
        </w:rPr>
        <w:t>partition</w:t>
      </w:r>
      <w:r w:rsidR="008B3CE8" w:rsidRPr="008B3CE8">
        <w:rPr>
          <w:sz w:val="20"/>
        </w:rPr>
        <w:t xml:space="preserve">” </w:t>
      </w:r>
      <w:r w:rsidR="008B3CE8">
        <w:rPr>
          <w:sz w:val="20"/>
        </w:rPr>
        <w:t>is</w:t>
      </w:r>
      <w:r w:rsidR="008B3CE8" w:rsidRPr="008B3CE8">
        <w:rPr>
          <w:sz w:val="20"/>
        </w:rPr>
        <w:t xml:space="preserve"> </w:t>
      </w:r>
      <w:r w:rsidR="008B3CE8">
        <w:rPr>
          <w:sz w:val="20"/>
        </w:rPr>
        <w:t>the</w:t>
      </w:r>
      <w:r w:rsidR="008B3CE8" w:rsidRPr="008B3CE8">
        <w:rPr>
          <w:sz w:val="20"/>
        </w:rPr>
        <w:t xml:space="preserve"> </w:t>
      </w:r>
      <w:r w:rsidR="008B3CE8">
        <w:rPr>
          <w:sz w:val="20"/>
        </w:rPr>
        <w:t>synonym</w:t>
      </w:r>
      <w:r w:rsidR="008B3CE8" w:rsidRPr="008B3CE8">
        <w:rPr>
          <w:sz w:val="20"/>
        </w:rPr>
        <w:t xml:space="preserve"> </w:t>
      </w:r>
      <w:r w:rsidR="008B3CE8">
        <w:rPr>
          <w:sz w:val="20"/>
        </w:rPr>
        <w:t>of</w:t>
      </w:r>
      <w:r w:rsidR="008B3CE8" w:rsidRPr="008B3CE8">
        <w:rPr>
          <w:sz w:val="20"/>
        </w:rPr>
        <w:t xml:space="preserve"> </w:t>
      </w:r>
      <w:r w:rsidR="00F83AC5">
        <w:rPr>
          <w:sz w:val="20"/>
        </w:rPr>
        <w:t>g</w:t>
      </w:r>
      <w:r w:rsidR="008B3CE8" w:rsidRPr="008B3CE8">
        <w:rPr>
          <w:sz w:val="20"/>
        </w:rPr>
        <w:t>-</w:t>
      </w:r>
      <w:r w:rsidR="008B3CE8">
        <w:rPr>
          <w:sz w:val="20"/>
        </w:rPr>
        <w:t>class</w:t>
      </w:r>
      <w:r w:rsidR="008B3CE8" w:rsidRPr="008B3CE8">
        <w:rPr>
          <w:sz w:val="20"/>
        </w:rPr>
        <w:t xml:space="preserve"> </w:t>
      </w:r>
      <w:r w:rsidR="008B3CE8">
        <w:rPr>
          <w:sz w:val="20"/>
        </w:rPr>
        <w:t>grouping</w:t>
      </w:r>
      <w:r w:rsidR="008B3CE8" w:rsidRPr="008B3CE8">
        <w:rPr>
          <w:sz w:val="20"/>
        </w:rPr>
        <w:t xml:space="preserve"> (</w:t>
      </w:r>
      <w:r w:rsidR="008B3CE8">
        <w:rPr>
          <w:sz w:val="20"/>
        </w:rPr>
        <w:t>nonoverlapping classes</w:t>
      </w:r>
      <w:r w:rsidR="008B3CE8" w:rsidRPr="008B3CE8">
        <w:rPr>
          <w:sz w:val="20"/>
        </w:rPr>
        <w:t>).</w:t>
      </w:r>
    </w:p>
    <w:p w14:paraId="1D3868D6" w14:textId="77777777" w:rsidR="00B36055" w:rsidRPr="00AB2B3B" w:rsidRDefault="00B36055" w:rsidP="00B36055">
      <w:pPr>
        <w:autoSpaceDE w:val="0"/>
        <w:autoSpaceDN w:val="0"/>
        <w:adjustRightInd w:val="0"/>
        <w:rPr>
          <w:sz w:val="20"/>
          <w:szCs w:val="20"/>
          <w:lang w:eastAsia="ru-RU"/>
        </w:rPr>
      </w:pPr>
    </w:p>
    <w:p w14:paraId="181A9E3B" w14:textId="77777777" w:rsidR="00B36055" w:rsidRPr="004A178D" w:rsidRDefault="00B36055" w:rsidP="00B36055">
      <w:pPr>
        <w:autoSpaceDE w:val="0"/>
        <w:autoSpaceDN w:val="0"/>
        <w:adjustRightInd w:val="0"/>
        <w:rPr>
          <w:sz w:val="20"/>
          <w:szCs w:val="20"/>
          <w:lang w:eastAsia="ru-RU"/>
        </w:rPr>
      </w:pPr>
      <w:r>
        <w:rPr>
          <w:sz w:val="20"/>
          <w:szCs w:val="20"/>
          <w:lang w:eastAsia="ru-RU"/>
        </w:rPr>
        <w:t>Partitions are categorical</w:t>
      </w:r>
      <w:r w:rsidRPr="007C2215">
        <w:rPr>
          <w:sz w:val="20"/>
          <w:szCs w:val="20"/>
          <w:lang w:eastAsia="ru-RU"/>
        </w:rPr>
        <w:t xml:space="preserve">, </w:t>
      </w:r>
      <w:r>
        <w:rPr>
          <w:sz w:val="20"/>
          <w:szCs w:val="20"/>
          <w:lang w:eastAsia="ru-RU"/>
        </w:rPr>
        <w:t>nominal variables</w:t>
      </w:r>
      <w:r w:rsidRPr="007C2215">
        <w:rPr>
          <w:sz w:val="20"/>
          <w:szCs w:val="20"/>
          <w:lang w:eastAsia="ru-RU"/>
        </w:rPr>
        <w:t xml:space="preserve">. </w:t>
      </w:r>
      <w:r>
        <w:rPr>
          <w:sz w:val="20"/>
          <w:szCs w:val="20"/>
          <w:lang w:eastAsia="ru-RU"/>
        </w:rPr>
        <w:t>Each</w:t>
      </w:r>
      <w:r w:rsidRPr="00AB7E2A">
        <w:rPr>
          <w:sz w:val="20"/>
          <w:szCs w:val="20"/>
          <w:lang w:eastAsia="ru-RU"/>
        </w:rPr>
        <w:t xml:space="preserve"> </w:t>
      </w:r>
      <w:r>
        <w:rPr>
          <w:sz w:val="20"/>
          <w:szCs w:val="20"/>
          <w:lang w:eastAsia="ru-RU"/>
        </w:rPr>
        <w:t>case</w:t>
      </w:r>
      <w:r w:rsidRPr="00AB7E2A">
        <w:rPr>
          <w:sz w:val="20"/>
          <w:szCs w:val="20"/>
          <w:lang w:eastAsia="ru-RU"/>
        </w:rPr>
        <w:t xml:space="preserve"> </w:t>
      </w:r>
      <w:r>
        <w:rPr>
          <w:sz w:val="20"/>
          <w:szCs w:val="20"/>
          <w:lang w:eastAsia="ru-RU"/>
        </w:rPr>
        <w:t>belongs</w:t>
      </w:r>
      <w:r w:rsidRPr="00AB7E2A">
        <w:rPr>
          <w:sz w:val="20"/>
          <w:szCs w:val="20"/>
          <w:lang w:eastAsia="ru-RU"/>
        </w:rPr>
        <w:t xml:space="preserve"> </w:t>
      </w:r>
      <w:r>
        <w:rPr>
          <w:sz w:val="20"/>
          <w:szCs w:val="20"/>
          <w:lang w:eastAsia="ru-RU"/>
        </w:rPr>
        <w:t>to</w:t>
      </w:r>
      <w:r w:rsidRPr="00AB7E2A">
        <w:rPr>
          <w:sz w:val="20"/>
          <w:szCs w:val="20"/>
          <w:lang w:eastAsia="ru-RU"/>
        </w:rPr>
        <w:t xml:space="preserve"> </w:t>
      </w:r>
      <w:r>
        <w:rPr>
          <w:sz w:val="20"/>
          <w:szCs w:val="20"/>
          <w:lang w:eastAsia="ru-RU"/>
        </w:rPr>
        <w:t>precisely</w:t>
      </w:r>
      <w:r w:rsidRPr="00AB7E2A">
        <w:rPr>
          <w:sz w:val="20"/>
          <w:szCs w:val="20"/>
          <w:lang w:eastAsia="ru-RU"/>
        </w:rPr>
        <w:t xml:space="preserve"> </w:t>
      </w:r>
      <w:r>
        <w:rPr>
          <w:sz w:val="20"/>
          <w:szCs w:val="20"/>
          <w:lang w:eastAsia="ru-RU"/>
        </w:rPr>
        <w:t>one</w:t>
      </w:r>
      <w:r w:rsidRPr="00AB7E2A">
        <w:rPr>
          <w:sz w:val="20"/>
          <w:szCs w:val="20"/>
          <w:lang w:eastAsia="ru-RU"/>
        </w:rPr>
        <w:t xml:space="preserve"> </w:t>
      </w:r>
      <w:r>
        <w:rPr>
          <w:sz w:val="20"/>
          <w:szCs w:val="20"/>
          <w:lang w:eastAsia="ru-RU"/>
        </w:rPr>
        <w:t>group</w:t>
      </w:r>
      <w:r w:rsidRPr="00AB7E2A">
        <w:rPr>
          <w:sz w:val="20"/>
          <w:szCs w:val="20"/>
          <w:lang w:eastAsia="ru-RU"/>
        </w:rPr>
        <w:t xml:space="preserve"> (</w:t>
      </w:r>
      <w:r>
        <w:rPr>
          <w:sz w:val="20"/>
          <w:szCs w:val="20"/>
          <w:lang w:eastAsia="ru-RU"/>
        </w:rPr>
        <w:t>class</w:t>
      </w:r>
      <w:r w:rsidRPr="00AB7E2A">
        <w:rPr>
          <w:sz w:val="20"/>
          <w:szCs w:val="20"/>
          <w:lang w:eastAsia="ru-RU"/>
        </w:rPr>
        <w:t xml:space="preserve">, </w:t>
      </w:r>
      <w:r>
        <w:rPr>
          <w:sz w:val="20"/>
          <w:szCs w:val="20"/>
          <w:lang w:eastAsia="ru-RU"/>
        </w:rPr>
        <w:t>cluster</w:t>
      </w:r>
      <w:r w:rsidRPr="00AB7E2A">
        <w:rPr>
          <w:sz w:val="20"/>
          <w:szCs w:val="20"/>
          <w:lang w:eastAsia="ru-RU"/>
        </w:rPr>
        <w:t xml:space="preserve"> </w:t>
      </w:r>
      <w:r>
        <w:rPr>
          <w:sz w:val="20"/>
          <w:szCs w:val="20"/>
          <w:lang w:eastAsia="ru-RU"/>
        </w:rPr>
        <w:t>etc</w:t>
      </w:r>
      <w:r w:rsidRPr="00AB7E2A">
        <w:rPr>
          <w:sz w:val="20"/>
          <w:szCs w:val="20"/>
          <w:lang w:eastAsia="ru-RU"/>
        </w:rPr>
        <w:t xml:space="preserve">.) </w:t>
      </w:r>
      <w:r>
        <w:rPr>
          <w:sz w:val="20"/>
          <w:szCs w:val="20"/>
          <w:lang w:eastAsia="ru-RU"/>
        </w:rPr>
        <w:t>in</w:t>
      </w:r>
      <w:r w:rsidRPr="00AB7E2A">
        <w:rPr>
          <w:sz w:val="20"/>
          <w:szCs w:val="20"/>
          <w:lang w:eastAsia="ru-RU"/>
        </w:rPr>
        <w:t xml:space="preserve"> </w:t>
      </w:r>
      <w:r>
        <w:rPr>
          <w:sz w:val="20"/>
          <w:szCs w:val="20"/>
          <w:lang w:eastAsia="ru-RU"/>
        </w:rPr>
        <w:t>every</w:t>
      </w:r>
      <w:r w:rsidRPr="00AB7E2A">
        <w:rPr>
          <w:sz w:val="20"/>
          <w:szCs w:val="20"/>
          <w:lang w:eastAsia="ru-RU"/>
        </w:rPr>
        <w:t xml:space="preserve"> </w:t>
      </w:r>
      <w:r>
        <w:rPr>
          <w:sz w:val="20"/>
          <w:szCs w:val="20"/>
          <w:lang w:eastAsia="ru-RU"/>
        </w:rPr>
        <w:t>partition</w:t>
      </w:r>
      <w:r w:rsidRPr="00AB7E2A">
        <w:rPr>
          <w:sz w:val="20"/>
          <w:szCs w:val="20"/>
          <w:lang w:eastAsia="ru-RU"/>
        </w:rPr>
        <w:t xml:space="preserve">, </w:t>
      </w:r>
      <w:r>
        <w:rPr>
          <w:sz w:val="20"/>
          <w:szCs w:val="20"/>
          <w:lang w:eastAsia="ru-RU"/>
        </w:rPr>
        <w:t>i</w:t>
      </w:r>
      <w:r w:rsidRPr="00AB7E2A">
        <w:rPr>
          <w:sz w:val="20"/>
          <w:szCs w:val="20"/>
          <w:lang w:eastAsia="ru-RU"/>
        </w:rPr>
        <w:t>.</w:t>
      </w:r>
      <w:r>
        <w:rPr>
          <w:sz w:val="20"/>
          <w:szCs w:val="20"/>
          <w:lang w:eastAsia="ru-RU"/>
        </w:rPr>
        <w:t>e</w:t>
      </w:r>
      <w:r w:rsidRPr="00AB7E2A">
        <w:rPr>
          <w:sz w:val="20"/>
          <w:szCs w:val="20"/>
          <w:lang w:eastAsia="ru-RU"/>
        </w:rPr>
        <w:t xml:space="preserve">. </w:t>
      </w:r>
      <w:r>
        <w:rPr>
          <w:sz w:val="20"/>
          <w:szCs w:val="20"/>
          <w:lang w:eastAsia="ru-RU"/>
        </w:rPr>
        <w:t>a</w:t>
      </w:r>
      <w:r w:rsidRPr="00AB7E2A">
        <w:rPr>
          <w:sz w:val="20"/>
          <w:szCs w:val="20"/>
          <w:lang w:eastAsia="ru-RU"/>
        </w:rPr>
        <w:t xml:space="preserve"> </w:t>
      </w:r>
      <w:r>
        <w:rPr>
          <w:sz w:val="20"/>
          <w:szCs w:val="20"/>
          <w:lang w:eastAsia="ru-RU"/>
        </w:rPr>
        <w:t>partition</w:t>
      </w:r>
      <w:r w:rsidRPr="00AB7E2A">
        <w:rPr>
          <w:sz w:val="20"/>
          <w:szCs w:val="20"/>
          <w:lang w:eastAsia="ru-RU"/>
        </w:rPr>
        <w:t xml:space="preserve"> </w:t>
      </w:r>
      <w:r>
        <w:rPr>
          <w:sz w:val="20"/>
          <w:szCs w:val="20"/>
          <w:lang w:eastAsia="ru-RU"/>
        </w:rPr>
        <w:t>is</w:t>
      </w:r>
      <w:r w:rsidRPr="00AB7E2A">
        <w:rPr>
          <w:sz w:val="20"/>
          <w:szCs w:val="20"/>
          <w:lang w:eastAsia="ru-RU"/>
        </w:rPr>
        <w:t xml:space="preserve"> </w:t>
      </w:r>
      <w:r>
        <w:rPr>
          <w:sz w:val="20"/>
          <w:szCs w:val="20"/>
          <w:lang w:eastAsia="ru-RU"/>
        </w:rPr>
        <w:t>one variable in the dataset and the groups of it are alternative</w:t>
      </w:r>
      <w:r w:rsidRPr="00AB7E2A">
        <w:rPr>
          <w:sz w:val="20"/>
          <w:szCs w:val="20"/>
          <w:lang w:eastAsia="ru-RU"/>
        </w:rPr>
        <w:t>.</w:t>
      </w:r>
      <w:r w:rsidRPr="00B256C4">
        <w:rPr>
          <w:sz w:val="20"/>
          <w:szCs w:val="20"/>
          <w:lang w:eastAsia="ru-RU"/>
        </w:rPr>
        <w:t xml:space="preserve"> </w:t>
      </w:r>
      <w:r>
        <w:rPr>
          <w:sz w:val="20"/>
          <w:szCs w:val="20"/>
          <w:lang w:eastAsia="ru-RU"/>
        </w:rPr>
        <w:t>A group may consist of a single object.</w:t>
      </w:r>
      <w:r w:rsidRPr="00AB7E2A">
        <w:rPr>
          <w:sz w:val="20"/>
          <w:szCs w:val="20"/>
          <w:lang w:eastAsia="ru-RU"/>
        </w:rPr>
        <w:t xml:space="preserve"> </w:t>
      </w:r>
      <w:r>
        <w:rPr>
          <w:sz w:val="20"/>
          <w:szCs w:val="20"/>
          <w:lang w:eastAsia="ru-RU"/>
        </w:rPr>
        <w:t>The</w:t>
      </w:r>
      <w:r w:rsidRPr="00AB7E2A">
        <w:rPr>
          <w:sz w:val="20"/>
          <w:szCs w:val="20"/>
          <w:lang w:eastAsia="ru-RU"/>
        </w:rPr>
        <w:t xml:space="preserve"> </w:t>
      </w:r>
      <w:r>
        <w:rPr>
          <w:sz w:val="20"/>
          <w:szCs w:val="20"/>
          <w:lang w:eastAsia="ru-RU"/>
        </w:rPr>
        <w:t>macro</w:t>
      </w:r>
      <w:r w:rsidRPr="00AB7E2A">
        <w:rPr>
          <w:sz w:val="20"/>
          <w:szCs w:val="20"/>
          <w:lang w:eastAsia="ru-RU"/>
        </w:rPr>
        <w:t>’</w:t>
      </w:r>
      <w:r>
        <w:rPr>
          <w:sz w:val="20"/>
          <w:szCs w:val="20"/>
          <w:lang w:eastAsia="ru-RU"/>
        </w:rPr>
        <w:t>s</w:t>
      </w:r>
      <w:r w:rsidRPr="00AB7E2A">
        <w:rPr>
          <w:sz w:val="20"/>
          <w:szCs w:val="20"/>
          <w:lang w:eastAsia="ru-RU"/>
        </w:rPr>
        <w:t xml:space="preserve"> </w:t>
      </w:r>
      <w:r>
        <w:rPr>
          <w:sz w:val="20"/>
          <w:szCs w:val="20"/>
          <w:lang w:eastAsia="ru-RU"/>
        </w:rPr>
        <w:t>task</w:t>
      </w:r>
      <w:r w:rsidRPr="00AB7E2A">
        <w:rPr>
          <w:sz w:val="20"/>
          <w:szCs w:val="20"/>
          <w:lang w:eastAsia="ru-RU"/>
        </w:rPr>
        <w:t xml:space="preserve"> </w:t>
      </w:r>
      <w:r>
        <w:rPr>
          <w:sz w:val="20"/>
          <w:szCs w:val="20"/>
          <w:lang w:eastAsia="ru-RU"/>
        </w:rPr>
        <w:t>is</w:t>
      </w:r>
      <w:r w:rsidRPr="00AB7E2A">
        <w:rPr>
          <w:sz w:val="20"/>
          <w:szCs w:val="20"/>
          <w:lang w:eastAsia="ru-RU"/>
        </w:rPr>
        <w:t xml:space="preserve"> </w:t>
      </w:r>
      <w:r>
        <w:rPr>
          <w:sz w:val="20"/>
          <w:szCs w:val="20"/>
          <w:lang w:eastAsia="ru-RU"/>
        </w:rPr>
        <w:t>to</w:t>
      </w:r>
      <w:r w:rsidRPr="00AB7E2A">
        <w:rPr>
          <w:sz w:val="20"/>
          <w:szCs w:val="20"/>
          <w:lang w:eastAsia="ru-RU"/>
        </w:rPr>
        <w:t xml:space="preserve"> </w:t>
      </w:r>
      <w:r>
        <w:rPr>
          <w:sz w:val="20"/>
          <w:szCs w:val="20"/>
          <w:lang w:eastAsia="ru-RU"/>
        </w:rPr>
        <w:t>compare the partitions pairwisely for the issue which groups in them do the same cases fall into. If</w:t>
      </w:r>
      <w:r w:rsidRPr="00AB7E2A">
        <w:rPr>
          <w:sz w:val="20"/>
          <w:szCs w:val="20"/>
          <w:lang w:eastAsia="ru-RU"/>
        </w:rPr>
        <w:t xml:space="preserve"> </w:t>
      </w:r>
      <w:r>
        <w:rPr>
          <w:sz w:val="20"/>
          <w:szCs w:val="20"/>
          <w:lang w:eastAsia="ru-RU"/>
        </w:rPr>
        <w:t>primarily</w:t>
      </w:r>
      <w:r w:rsidRPr="00AB7E2A">
        <w:rPr>
          <w:sz w:val="20"/>
          <w:szCs w:val="20"/>
          <w:lang w:eastAsia="ru-RU"/>
        </w:rPr>
        <w:t xml:space="preserve"> </w:t>
      </w:r>
      <w:r>
        <w:rPr>
          <w:sz w:val="20"/>
          <w:szCs w:val="20"/>
          <w:lang w:eastAsia="ru-RU"/>
        </w:rPr>
        <w:t>the</w:t>
      </w:r>
      <w:r w:rsidRPr="00AB7E2A">
        <w:rPr>
          <w:sz w:val="20"/>
          <w:szCs w:val="20"/>
          <w:lang w:eastAsia="ru-RU"/>
        </w:rPr>
        <w:t xml:space="preserve"> </w:t>
      </w:r>
      <w:r>
        <w:rPr>
          <w:sz w:val="20"/>
          <w:szCs w:val="20"/>
          <w:lang w:eastAsia="ru-RU"/>
        </w:rPr>
        <w:t>same</w:t>
      </w:r>
      <w:r w:rsidRPr="00AB7E2A">
        <w:rPr>
          <w:sz w:val="20"/>
          <w:szCs w:val="20"/>
          <w:lang w:eastAsia="ru-RU"/>
        </w:rPr>
        <w:t xml:space="preserve"> </w:t>
      </w:r>
      <w:r>
        <w:rPr>
          <w:sz w:val="20"/>
          <w:szCs w:val="20"/>
          <w:lang w:eastAsia="ru-RU"/>
        </w:rPr>
        <w:t>cases</w:t>
      </w:r>
      <w:r w:rsidRPr="00AB7E2A">
        <w:rPr>
          <w:sz w:val="20"/>
          <w:szCs w:val="20"/>
          <w:lang w:eastAsia="ru-RU"/>
        </w:rPr>
        <w:t xml:space="preserve"> </w:t>
      </w:r>
      <w:r>
        <w:rPr>
          <w:sz w:val="20"/>
          <w:szCs w:val="20"/>
          <w:lang w:eastAsia="ru-RU"/>
        </w:rPr>
        <w:t>fall</w:t>
      </w:r>
      <w:r w:rsidRPr="00AB7E2A">
        <w:rPr>
          <w:sz w:val="20"/>
          <w:szCs w:val="20"/>
          <w:lang w:eastAsia="ru-RU"/>
        </w:rPr>
        <w:t xml:space="preserve"> </w:t>
      </w:r>
      <w:r>
        <w:rPr>
          <w:sz w:val="20"/>
          <w:szCs w:val="20"/>
          <w:lang w:eastAsia="ru-RU"/>
        </w:rPr>
        <w:t>in</w:t>
      </w:r>
      <w:r w:rsidRPr="00AB7E2A">
        <w:rPr>
          <w:sz w:val="20"/>
          <w:szCs w:val="20"/>
          <w:lang w:eastAsia="ru-RU"/>
        </w:rPr>
        <w:t xml:space="preserve"> </w:t>
      </w:r>
      <w:r>
        <w:rPr>
          <w:sz w:val="20"/>
          <w:szCs w:val="20"/>
          <w:lang w:eastAsia="ru-RU"/>
        </w:rPr>
        <w:t>group</w:t>
      </w:r>
      <w:r w:rsidRPr="00AB7E2A">
        <w:rPr>
          <w:sz w:val="20"/>
          <w:szCs w:val="20"/>
          <w:lang w:eastAsia="ru-RU"/>
        </w:rPr>
        <w:t xml:space="preserve"> </w:t>
      </w:r>
      <w:r>
        <w:rPr>
          <w:sz w:val="20"/>
          <w:szCs w:val="20"/>
          <w:lang w:eastAsia="ru-RU"/>
        </w:rPr>
        <w:t>A</w:t>
      </w:r>
      <w:r w:rsidRPr="00AB7E2A">
        <w:rPr>
          <w:sz w:val="20"/>
          <w:szCs w:val="20"/>
          <w:lang w:eastAsia="ru-RU"/>
        </w:rPr>
        <w:t xml:space="preserve"> </w:t>
      </w:r>
      <w:r>
        <w:rPr>
          <w:sz w:val="20"/>
          <w:szCs w:val="20"/>
          <w:lang w:eastAsia="ru-RU"/>
        </w:rPr>
        <w:t>of</w:t>
      </w:r>
      <w:r w:rsidRPr="00AB7E2A">
        <w:rPr>
          <w:sz w:val="20"/>
          <w:szCs w:val="20"/>
          <w:lang w:eastAsia="ru-RU"/>
        </w:rPr>
        <w:t xml:space="preserve"> </w:t>
      </w:r>
      <w:r>
        <w:rPr>
          <w:sz w:val="20"/>
          <w:szCs w:val="20"/>
          <w:lang w:eastAsia="ru-RU"/>
        </w:rPr>
        <w:t>partition</w:t>
      </w:r>
      <w:r w:rsidRPr="00AB7E2A">
        <w:rPr>
          <w:sz w:val="20"/>
          <w:szCs w:val="20"/>
          <w:lang w:eastAsia="ru-RU"/>
        </w:rPr>
        <w:t xml:space="preserve"> </w:t>
      </w:r>
      <w:r w:rsidRPr="009B56C5">
        <w:rPr>
          <w:i/>
          <w:sz w:val="20"/>
          <w:szCs w:val="20"/>
          <w:lang w:eastAsia="ru-RU"/>
        </w:rPr>
        <w:t>U</w:t>
      </w:r>
      <w:r w:rsidRPr="00AB7E2A">
        <w:rPr>
          <w:sz w:val="20"/>
          <w:szCs w:val="20"/>
          <w:lang w:eastAsia="ru-RU"/>
        </w:rPr>
        <w:t xml:space="preserve"> </w:t>
      </w:r>
      <w:r>
        <w:rPr>
          <w:sz w:val="20"/>
          <w:szCs w:val="20"/>
          <w:lang w:eastAsia="ru-RU"/>
        </w:rPr>
        <w:t>as</w:t>
      </w:r>
      <w:r w:rsidRPr="00AB7E2A">
        <w:rPr>
          <w:sz w:val="20"/>
          <w:szCs w:val="20"/>
          <w:lang w:eastAsia="ru-RU"/>
        </w:rPr>
        <w:t xml:space="preserve"> </w:t>
      </w:r>
      <w:r>
        <w:rPr>
          <w:sz w:val="20"/>
          <w:szCs w:val="20"/>
          <w:lang w:eastAsia="ru-RU"/>
        </w:rPr>
        <w:t>those that fall in group</w:t>
      </w:r>
      <w:r w:rsidRPr="00AB7E2A">
        <w:rPr>
          <w:sz w:val="20"/>
          <w:szCs w:val="20"/>
          <w:lang w:eastAsia="ru-RU"/>
        </w:rPr>
        <w:t xml:space="preserve"> </w:t>
      </w:r>
      <w:r>
        <w:rPr>
          <w:sz w:val="20"/>
          <w:szCs w:val="20"/>
          <w:lang w:eastAsia="ru-RU"/>
        </w:rPr>
        <w:t>X</w:t>
      </w:r>
      <w:r w:rsidRPr="00AB7E2A">
        <w:rPr>
          <w:sz w:val="20"/>
          <w:szCs w:val="20"/>
          <w:lang w:eastAsia="ru-RU"/>
        </w:rPr>
        <w:t xml:space="preserve"> </w:t>
      </w:r>
      <w:r>
        <w:rPr>
          <w:sz w:val="20"/>
          <w:szCs w:val="20"/>
          <w:lang w:eastAsia="ru-RU"/>
        </w:rPr>
        <w:t>of partition</w:t>
      </w:r>
      <w:r w:rsidRPr="00AB7E2A">
        <w:rPr>
          <w:sz w:val="20"/>
          <w:szCs w:val="20"/>
          <w:lang w:eastAsia="ru-RU"/>
        </w:rPr>
        <w:t xml:space="preserve"> </w:t>
      </w:r>
      <w:r w:rsidRPr="009B56C5">
        <w:rPr>
          <w:i/>
          <w:sz w:val="20"/>
          <w:szCs w:val="20"/>
          <w:lang w:eastAsia="ru-RU"/>
        </w:rPr>
        <w:t>V</w:t>
      </w:r>
      <w:r w:rsidRPr="00AB7E2A">
        <w:rPr>
          <w:sz w:val="20"/>
          <w:szCs w:val="20"/>
          <w:lang w:eastAsia="ru-RU"/>
        </w:rPr>
        <w:t xml:space="preserve">, </w:t>
      </w:r>
      <w:r>
        <w:rPr>
          <w:sz w:val="20"/>
          <w:szCs w:val="20"/>
          <w:lang w:eastAsia="ru-RU"/>
        </w:rPr>
        <w:t>– then</w:t>
      </w:r>
      <w:r w:rsidRPr="00AB7E2A">
        <w:rPr>
          <w:sz w:val="20"/>
          <w:szCs w:val="20"/>
          <w:lang w:eastAsia="ru-RU"/>
        </w:rPr>
        <w:t xml:space="preserve"> </w:t>
      </w:r>
      <w:r>
        <w:rPr>
          <w:sz w:val="20"/>
          <w:szCs w:val="20"/>
          <w:lang w:eastAsia="ru-RU"/>
        </w:rPr>
        <w:t>A</w:t>
      </w:r>
      <w:r w:rsidRPr="00AB7E2A">
        <w:rPr>
          <w:sz w:val="20"/>
          <w:szCs w:val="20"/>
          <w:lang w:eastAsia="ru-RU"/>
        </w:rPr>
        <w:t xml:space="preserve"> </w:t>
      </w:r>
      <w:r>
        <w:rPr>
          <w:sz w:val="20"/>
          <w:szCs w:val="20"/>
          <w:lang w:eastAsia="ru-RU"/>
        </w:rPr>
        <w:t>and</w:t>
      </w:r>
      <w:r w:rsidRPr="00AB7E2A">
        <w:rPr>
          <w:sz w:val="20"/>
          <w:szCs w:val="20"/>
          <w:lang w:eastAsia="ru-RU"/>
        </w:rPr>
        <w:t xml:space="preserve"> </w:t>
      </w:r>
      <w:r>
        <w:rPr>
          <w:sz w:val="20"/>
          <w:szCs w:val="20"/>
          <w:lang w:eastAsia="ru-RU"/>
        </w:rPr>
        <w:t>X</w:t>
      </w:r>
      <w:r w:rsidRPr="00AB7E2A">
        <w:rPr>
          <w:sz w:val="20"/>
          <w:szCs w:val="20"/>
          <w:lang w:eastAsia="ru-RU"/>
        </w:rPr>
        <w:t xml:space="preserve"> </w:t>
      </w:r>
      <w:r>
        <w:rPr>
          <w:sz w:val="20"/>
          <w:szCs w:val="20"/>
          <w:lang w:eastAsia="ru-RU"/>
        </w:rPr>
        <w:t>are approximately “one the same” group</w:t>
      </w:r>
      <w:r w:rsidRPr="00AB7E2A">
        <w:rPr>
          <w:sz w:val="20"/>
          <w:szCs w:val="20"/>
          <w:lang w:eastAsia="ru-RU"/>
        </w:rPr>
        <w:t xml:space="preserve">, </w:t>
      </w:r>
      <w:r>
        <w:rPr>
          <w:sz w:val="20"/>
          <w:szCs w:val="20"/>
          <w:lang w:eastAsia="ru-RU"/>
        </w:rPr>
        <w:t>or</w:t>
      </w:r>
      <w:r w:rsidRPr="00AB7E2A">
        <w:rPr>
          <w:sz w:val="20"/>
          <w:szCs w:val="20"/>
          <w:lang w:eastAsia="ru-RU"/>
        </w:rPr>
        <w:t xml:space="preserve">, </w:t>
      </w:r>
      <w:r>
        <w:rPr>
          <w:sz w:val="20"/>
          <w:szCs w:val="20"/>
          <w:lang w:eastAsia="ru-RU"/>
        </w:rPr>
        <w:t>in other words</w:t>
      </w:r>
      <w:r w:rsidRPr="00AB7E2A">
        <w:rPr>
          <w:sz w:val="20"/>
          <w:szCs w:val="20"/>
          <w:lang w:eastAsia="ru-RU"/>
        </w:rPr>
        <w:t xml:space="preserve">, </w:t>
      </w:r>
      <w:r>
        <w:rPr>
          <w:sz w:val="20"/>
          <w:szCs w:val="20"/>
          <w:lang w:eastAsia="ru-RU"/>
        </w:rPr>
        <w:t>A</w:t>
      </w:r>
      <w:r w:rsidRPr="00AB7E2A">
        <w:rPr>
          <w:sz w:val="20"/>
          <w:szCs w:val="20"/>
          <w:lang w:eastAsia="ru-RU"/>
        </w:rPr>
        <w:t xml:space="preserve"> </w:t>
      </w:r>
      <w:r>
        <w:rPr>
          <w:sz w:val="20"/>
          <w:szCs w:val="20"/>
          <w:lang w:eastAsia="ru-RU"/>
        </w:rPr>
        <w:t>and</w:t>
      </w:r>
      <w:r w:rsidRPr="00AB7E2A">
        <w:rPr>
          <w:sz w:val="20"/>
          <w:szCs w:val="20"/>
          <w:lang w:eastAsia="ru-RU"/>
        </w:rPr>
        <w:t xml:space="preserve"> </w:t>
      </w:r>
      <w:r>
        <w:rPr>
          <w:sz w:val="20"/>
          <w:szCs w:val="20"/>
          <w:lang w:eastAsia="ru-RU"/>
        </w:rPr>
        <w:t>X</w:t>
      </w:r>
      <w:r w:rsidRPr="00AB7E2A">
        <w:rPr>
          <w:sz w:val="20"/>
          <w:szCs w:val="20"/>
          <w:lang w:eastAsia="ru-RU"/>
        </w:rPr>
        <w:t xml:space="preserve"> </w:t>
      </w:r>
      <w:r>
        <w:rPr>
          <w:sz w:val="20"/>
          <w:szCs w:val="20"/>
          <w:lang w:eastAsia="ru-RU"/>
        </w:rPr>
        <w:t>are matching groups</w:t>
      </w:r>
      <w:r w:rsidRPr="00AB7E2A">
        <w:rPr>
          <w:sz w:val="20"/>
          <w:szCs w:val="20"/>
          <w:lang w:eastAsia="ru-RU"/>
        </w:rPr>
        <w:t xml:space="preserve">. </w:t>
      </w:r>
      <w:r>
        <w:rPr>
          <w:sz w:val="20"/>
          <w:szCs w:val="20"/>
          <w:lang w:eastAsia="ru-RU"/>
        </w:rPr>
        <w:t>Let</w:t>
      </w:r>
      <w:r w:rsidRPr="004A178D">
        <w:rPr>
          <w:sz w:val="20"/>
          <w:szCs w:val="20"/>
          <w:lang w:eastAsia="ru-RU"/>
        </w:rPr>
        <w:t xml:space="preserve"> </w:t>
      </w:r>
      <w:r w:rsidRPr="009B56C5">
        <w:rPr>
          <w:i/>
          <w:sz w:val="20"/>
          <w:szCs w:val="20"/>
          <w:lang w:eastAsia="ru-RU"/>
        </w:rPr>
        <w:t>U</w:t>
      </w:r>
      <w:r w:rsidRPr="004A178D">
        <w:rPr>
          <w:sz w:val="20"/>
          <w:szCs w:val="20"/>
          <w:lang w:eastAsia="ru-RU"/>
        </w:rPr>
        <w:t xml:space="preserve"> </w:t>
      </w:r>
      <w:r>
        <w:rPr>
          <w:sz w:val="20"/>
          <w:szCs w:val="20"/>
          <w:lang w:eastAsia="ru-RU"/>
        </w:rPr>
        <w:t>contain</w:t>
      </w:r>
      <w:r w:rsidRPr="004A178D">
        <w:rPr>
          <w:sz w:val="20"/>
          <w:szCs w:val="20"/>
          <w:lang w:eastAsia="ru-RU"/>
        </w:rPr>
        <w:t xml:space="preserve"> 3 </w:t>
      </w:r>
      <w:r>
        <w:rPr>
          <w:sz w:val="20"/>
          <w:szCs w:val="20"/>
          <w:lang w:eastAsia="ru-RU"/>
        </w:rPr>
        <w:t xml:space="preserve">groups but </w:t>
      </w:r>
      <w:r w:rsidRPr="009B56C5">
        <w:rPr>
          <w:i/>
          <w:sz w:val="20"/>
          <w:szCs w:val="20"/>
          <w:lang w:eastAsia="ru-RU"/>
        </w:rPr>
        <w:t>V</w:t>
      </w:r>
      <w:r w:rsidRPr="004A178D">
        <w:rPr>
          <w:sz w:val="20"/>
          <w:szCs w:val="20"/>
          <w:lang w:eastAsia="ru-RU"/>
        </w:rPr>
        <w:t xml:space="preserve"> </w:t>
      </w:r>
      <w:r>
        <w:rPr>
          <w:sz w:val="20"/>
          <w:szCs w:val="20"/>
          <w:lang w:eastAsia="ru-RU"/>
        </w:rPr>
        <w:t>contain</w:t>
      </w:r>
      <w:r w:rsidRPr="004A178D">
        <w:rPr>
          <w:sz w:val="20"/>
          <w:szCs w:val="20"/>
          <w:lang w:eastAsia="ru-RU"/>
        </w:rPr>
        <w:t xml:space="preserve"> 5 </w:t>
      </w:r>
      <w:r>
        <w:rPr>
          <w:sz w:val="20"/>
          <w:szCs w:val="20"/>
          <w:lang w:eastAsia="ru-RU"/>
        </w:rPr>
        <w:t>groups</w:t>
      </w:r>
      <w:r w:rsidRPr="004A178D">
        <w:rPr>
          <w:sz w:val="20"/>
          <w:szCs w:val="20"/>
          <w:lang w:eastAsia="ru-RU"/>
        </w:rPr>
        <w:t xml:space="preserve">. </w:t>
      </w:r>
      <w:r>
        <w:rPr>
          <w:sz w:val="20"/>
          <w:szCs w:val="20"/>
          <w:lang w:eastAsia="ru-RU"/>
        </w:rPr>
        <w:t xml:space="preserve">The macro will pair </w:t>
      </w:r>
      <w:r w:rsidRPr="004A178D">
        <w:rPr>
          <w:sz w:val="20"/>
          <w:szCs w:val="20"/>
          <w:lang w:eastAsia="ru-RU"/>
        </w:rPr>
        <w:t xml:space="preserve"> </w:t>
      </w:r>
      <w:r>
        <w:rPr>
          <w:sz w:val="20"/>
          <w:szCs w:val="20"/>
          <w:lang w:eastAsia="ru-RU"/>
        </w:rPr>
        <w:t xml:space="preserve">three groups in </w:t>
      </w:r>
      <w:r w:rsidRPr="009B56C5">
        <w:rPr>
          <w:i/>
          <w:sz w:val="20"/>
          <w:szCs w:val="20"/>
          <w:lang w:eastAsia="ru-RU"/>
        </w:rPr>
        <w:t>U</w:t>
      </w:r>
      <w:r w:rsidRPr="004A178D">
        <w:rPr>
          <w:sz w:val="20"/>
          <w:szCs w:val="20"/>
          <w:lang w:eastAsia="ru-RU"/>
        </w:rPr>
        <w:t xml:space="preserve"> </w:t>
      </w:r>
      <w:r>
        <w:rPr>
          <w:sz w:val="20"/>
          <w:szCs w:val="20"/>
          <w:lang w:eastAsia="ru-RU"/>
        </w:rPr>
        <w:t xml:space="preserve">with three groups in </w:t>
      </w:r>
      <w:r w:rsidRPr="009B56C5">
        <w:rPr>
          <w:i/>
          <w:sz w:val="20"/>
          <w:szCs w:val="20"/>
          <w:lang w:eastAsia="ru-RU"/>
        </w:rPr>
        <w:t>V</w:t>
      </w:r>
      <w:r w:rsidRPr="004A178D">
        <w:rPr>
          <w:sz w:val="20"/>
          <w:szCs w:val="20"/>
          <w:lang w:eastAsia="ru-RU"/>
        </w:rPr>
        <w:t xml:space="preserve">; </w:t>
      </w:r>
      <w:r>
        <w:rPr>
          <w:sz w:val="20"/>
          <w:szCs w:val="20"/>
          <w:lang w:eastAsia="ru-RU"/>
        </w:rPr>
        <w:t xml:space="preserve">this is </w:t>
      </w:r>
      <w:r w:rsidRPr="004A178D">
        <w:rPr>
          <w:i/>
          <w:sz w:val="20"/>
          <w:szCs w:val="20"/>
          <w:lang w:eastAsia="ru-RU"/>
        </w:rPr>
        <w:t>one-to-one</w:t>
      </w:r>
      <w:r w:rsidRPr="004A178D">
        <w:rPr>
          <w:sz w:val="20"/>
          <w:szCs w:val="20"/>
          <w:lang w:eastAsia="ru-RU"/>
        </w:rPr>
        <w:t xml:space="preserve"> </w:t>
      </w:r>
      <w:r>
        <w:rPr>
          <w:sz w:val="20"/>
          <w:szCs w:val="20"/>
          <w:lang w:eastAsia="ru-RU"/>
        </w:rPr>
        <w:t>pairing</w:t>
      </w:r>
      <w:r w:rsidRPr="004A178D">
        <w:rPr>
          <w:sz w:val="20"/>
          <w:szCs w:val="20"/>
          <w:lang w:eastAsia="ru-RU"/>
        </w:rPr>
        <w:t xml:space="preserve">: </w:t>
      </w:r>
      <w:r>
        <w:rPr>
          <w:sz w:val="20"/>
          <w:szCs w:val="20"/>
          <w:lang w:eastAsia="ru-RU"/>
        </w:rPr>
        <w:t>one group with only one group</w:t>
      </w:r>
      <w:r w:rsidRPr="004A178D">
        <w:rPr>
          <w:sz w:val="20"/>
          <w:szCs w:val="20"/>
          <w:lang w:eastAsia="ru-RU"/>
        </w:rPr>
        <w:t xml:space="preserve">. </w:t>
      </w:r>
      <w:r>
        <w:rPr>
          <w:sz w:val="20"/>
          <w:szCs w:val="20"/>
          <w:lang w:eastAsia="ru-RU"/>
        </w:rPr>
        <w:t>Two</w:t>
      </w:r>
      <w:r w:rsidRPr="004A178D">
        <w:rPr>
          <w:sz w:val="20"/>
          <w:szCs w:val="20"/>
          <w:lang w:eastAsia="ru-RU"/>
        </w:rPr>
        <w:t xml:space="preserve"> “</w:t>
      </w:r>
      <w:r>
        <w:rPr>
          <w:sz w:val="20"/>
          <w:szCs w:val="20"/>
          <w:lang w:eastAsia="ru-RU"/>
        </w:rPr>
        <w:t>excess</w:t>
      </w:r>
      <w:r w:rsidRPr="004A178D">
        <w:rPr>
          <w:sz w:val="20"/>
          <w:szCs w:val="20"/>
          <w:lang w:eastAsia="ru-RU"/>
        </w:rPr>
        <w:t xml:space="preserve">” </w:t>
      </w:r>
      <w:r>
        <w:rPr>
          <w:sz w:val="20"/>
          <w:szCs w:val="20"/>
          <w:lang w:eastAsia="ru-RU"/>
        </w:rPr>
        <w:t>groups</w:t>
      </w:r>
      <w:r w:rsidRPr="004A178D">
        <w:rPr>
          <w:sz w:val="20"/>
          <w:szCs w:val="20"/>
          <w:lang w:eastAsia="ru-RU"/>
        </w:rPr>
        <w:t xml:space="preserve"> </w:t>
      </w:r>
      <w:r>
        <w:rPr>
          <w:sz w:val="20"/>
          <w:szCs w:val="20"/>
          <w:lang w:eastAsia="ru-RU"/>
        </w:rPr>
        <w:t>of</w:t>
      </w:r>
      <w:r w:rsidRPr="004A178D">
        <w:rPr>
          <w:sz w:val="20"/>
          <w:szCs w:val="20"/>
          <w:lang w:eastAsia="ru-RU"/>
        </w:rPr>
        <w:t xml:space="preserve"> </w:t>
      </w:r>
      <w:r w:rsidRPr="009B56C5">
        <w:rPr>
          <w:i/>
          <w:sz w:val="20"/>
          <w:szCs w:val="20"/>
          <w:lang w:eastAsia="ru-RU"/>
        </w:rPr>
        <w:t>V</w:t>
      </w:r>
      <w:r w:rsidRPr="004A178D">
        <w:rPr>
          <w:sz w:val="20"/>
          <w:szCs w:val="20"/>
          <w:lang w:eastAsia="ru-RU"/>
        </w:rPr>
        <w:t xml:space="preserve">, </w:t>
      </w:r>
      <w:r>
        <w:rPr>
          <w:sz w:val="20"/>
          <w:szCs w:val="20"/>
          <w:lang w:eastAsia="ru-RU"/>
        </w:rPr>
        <w:t xml:space="preserve">that the macro will judge insufficiently similar to the groups of </w:t>
      </w:r>
      <w:r w:rsidRPr="009B56C5">
        <w:rPr>
          <w:i/>
          <w:sz w:val="20"/>
          <w:szCs w:val="20"/>
          <w:lang w:eastAsia="ru-RU"/>
        </w:rPr>
        <w:t>U</w:t>
      </w:r>
      <w:r w:rsidRPr="004A178D">
        <w:rPr>
          <w:sz w:val="20"/>
          <w:szCs w:val="20"/>
          <w:lang w:eastAsia="ru-RU"/>
        </w:rPr>
        <w:t xml:space="preserve">, </w:t>
      </w:r>
      <w:r>
        <w:rPr>
          <w:sz w:val="20"/>
          <w:szCs w:val="20"/>
          <w:lang w:eastAsia="ru-RU"/>
        </w:rPr>
        <w:t>will be left unpaired</w:t>
      </w:r>
      <w:r w:rsidRPr="004A178D">
        <w:rPr>
          <w:sz w:val="20"/>
          <w:szCs w:val="20"/>
          <w:lang w:eastAsia="ru-RU"/>
        </w:rPr>
        <w:t>.</w:t>
      </w:r>
    </w:p>
    <w:p w14:paraId="5034F1A8" w14:textId="77777777" w:rsidR="00B36055" w:rsidRPr="004A178D" w:rsidRDefault="00B36055" w:rsidP="00B36055">
      <w:pPr>
        <w:autoSpaceDE w:val="0"/>
        <w:autoSpaceDN w:val="0"/>
        <w:adjustRightInd w:val="0"/>
        <w:rPr>
          <w:sz w:val="20"/>
          <w:szCs w:val="20"/>
          <w:lang w:eastAsia="ru-RU"/>
        </w:rPr>
      </w:pPr>
    </w:p>
    <w:p w14:paraId="1A27AB07" w14:textId="77777777" w:rsidR="00B36055" w:rsidRPr="00E63BB5" w:rsidRDefault="00B36055" w:rsidP="00B36055">
      <w:pPr>
        <w:autoSpaceDE w:val="0"/>
        <w:autoSpaceDN w:val="0"/>
        <w:adjustRightInd w:val="0"/>
        <w:rPr>
          <w:sz w:val="20"/>
          <w:szCs w:val="20"/>
          <w:lang w:eastAsia="ru-RU"/>
        </w:rPr>
      </w:pPr>
      <w:r>
        <w:rPr>
          <w:sz w:val="20"/>
          <w:szCs w:val="20"/>
          <w:lang w:eastAsia="ru-RU"/>
        </w:rPr>
        <w:t>Variables</w:t>
      </w:r>
      <w:r w:rsidRPr="00E63BB5">
        <w:rPr>
          <w:sz w:val="20"/>
          <w:szCs w:val="20"/>
          <w:lang w:eastAsia="ru-RU"/>
        </w:rPr>
        <w:t xml:space="preserve"> (</w:t>
      </w:r>
      <w:r>
        <w:rPr>
          <w:sz w:val="20"/>
          <w:szCs w:val="20"/>
          <w:lang w:eastAsia="ru-RU"/>
        </w:rPr>
        <w:t>partitions</w:t>
      </w:r>
      <w:r w:rsidRPr="00E63BB5">
        <w:rPr>
          <w:sz w:val="20"/>
          <w:szCs w:val="20"/>
          <w:lang w:eastAsia="ru-RU"/>
        </w:rPr>
        <w:t xml:space="preserve">) </w:t>
      </w:r>
      <w:r>
        <w:rPr>
          <w:sz w:val="20"/>
          <w:szCs w:val="20"/>
          <w:lang w:eastAsia="ru-RU"/>
        </w:rPr>
        <w:t>are juxtaposed in twos</w:t>
      </w:r>
      <w:r w:rsidRPr="00E63BB5">
        <w:rPr>
          <w:sz w:val="20"/>
          <w:szCs w:val="20"/>
          <w:lang w:eastAsia="ru-RU"/>
        </w:rPr>
        <w:t xml:space="preserve">. </w:t>
      </w:r>
      <w:r>
        <w:rPr>
          <w:sz w:val="20"/>
          <w:szCs w:val="20"/>
          <w:lang w:eastAsia="ru-RU"/>
        </w:rPr>
        <w:t>Group</w:t>
      </w:r>
      <w:r w:rsidRPr="00E63BB5">
        <w:rPr>
          <w:sz w:val="20"/>
          <w:szCs w:val="20"/>
          <w:lang w:eastAsia="ru-RU"/>
        </w:rPr>
        <w:t xml:space="preserve"> </w:t>
      </w:r>
      <w:r>
        <w:rPr>
          <w:sz w:val="20"/>
          <w:szCs w:val="20"/>
          <w:lang w:eastAsia="ru-RU"/>
        </w:rPr>
        <w:t>pairing</w:t>
      </w:r>
      <w:r w:rsidRPr="00E63BB5">
        <w:rPr>
          <w:sz w:val="20"/>
          <w:szCs w:val="20"/>
          <w:lang w:eastAsia="ru-RU"/>
        </w:rPr>
        <w:t xml:space="preserve"> (</w:t>
      </w:r>
      <w:r>
        <w:rPr>
          <w:sz w:val="20"/>
          <w:szCs w:val="20"/>
          <w:lang w:eastAsia="ru-RU"/>
        </w:rPr>
        <w:t>identification</w:t>
      </w:r>
      <w:r w:rsidRPr="00E63BB5">
        <w:rPr>
          <w:sz w:val="20"/>
          <w:szCs w:val="20"/>
          <w:lang w:eastAsia="ru-RU"/>
        </w:rPr>
        <w:t xml:space="preserve"> </w:t>
      </w:r>
      <w:r>
        <w:rPr>
          <w:sz w:val="20"/>
          <w:szCs w:val="20"/>
          <w:lang w:eastAsia="ru-RU"/>
        </w:rPr>
        <w:t>of</w:t>
      </w:r>
      <w:r w:rsidRPr="00E63BB5">
        <w:rPr>
          <w:sz w:val="20"/>
          <w:szCs w:val="20"/>
          <w:lang w:eastAsia="ru-RU"/>
        </w:rPr>
        <w:t xml:space="preserve"> </w:t>
      </w:r>
      <w:r>
        <w:rPr>
          <w:sz w:val="20"/>
          <w:szCs w:val="20"/>
          <w:lang w:eastAsia="ru-RU"/>
        </w:rPr>
        <w:t>the</w:t>
      </w:r>
      <w:r w:rsidRPr="00E63BB5">
        <w:rPr>
          <w:sz w:val="20"/>
          <w:szCs w:val="20"/>
          <w:lang w:eastAsia="ru-RU"/>
        </w:rPr>
        <w:t xml:space="preserve"> </w:t>
      </w:r>
      <w:r>
        <w:rPr>
          <w:sz w:val="20"/>
          <w:szCs w:val="20"/>
          <w:lang w:eastAsia="ru-RU"/>
        </w:rPr>
        <w:t>matching</w:t>
      </w:r>
      <w:r w:rsidRPr="00E63BB5">
        <w:rPr>
          <w:sz w:val="20"/>
          <w:szCs w:val="20"/>
          <w:lang w:eastAsia="ru-RU"/>
        </w:rPr>
        <w:t xml:space="preserve">) </w:t>
      </w:r>
      <w:r>
        <w:rPr>
          <w:sz w:val="20"/>
          <w:szCs w:val="20"/>
          <w:lang w:eastAsia="ru-RU"/>
        </w:rPr>
        <w:t>between them is done based on their crosstabulation (frequencies</w:t>
      </w:r>
      <w:r w:rsidRPr="00E63BB5">
        <w:rPr>
          <w:sz w:val="20"/>
          <w:szCs w:val="20"/>
          <w:lang w:eastAsia="ru-RU"/>
        </w:rPr>
        <w:t xml:space="preserve">, </w:t>
      </w:r>
      <w:r>
        <w:rPr>
          <w:sz w:val="20"/>
          <w:szCs w:val="20"/>
          <w:lang w:eastAsia="ru-RU"/>
        </w:rPr>
        <w:t>residuals</w:t>
      </w:r>
      <w:r w:rsidRPr="00E63BB5">
        <w:rPr>
          <w:sz w:val="20"/>
          <w:szCs w:val="20"/>
          <w:lang w:eastAsia="ru-RU"/>
        </w:rPr>
        <w:t xml:space="preserve"> </w:t>
      </w:r>
      <w:r>
        <w:rPr>
          <w:sz w:val="20"/>
          <w:szCs w:val="20"/>
          <w:lang w:eastAsia="ru-RU"/>
        </w:rPr>
        <w:t>or</w:t>
      </w:r>
      <w:r w:rsidRPr="00E63BB5">
        <w:rPr>
          <w:sz w:val="20"/>
          <w:szCs w:val="20"/>
          <w:lang w:eastAsia="ru-RU"/>
        </w:rPr>
        <w:t xml:space="preserve"> </w:t>
      </w:r>
      <w:r>
        <w:rPr>
          <w:sz w:val="20"/>
          <w:szCs w:val="20"/>
          <w:lang w:eastAsia="ru-RU"/>
        </w:rPr>
        <w:t>F</w:t>
      </w:r>
      <w:r w:rsidRPr="00E63BB5">
        <w:rPr>
          <w:sz w:val="20"/>
          <w:szCs w:val="20"/>
          <w:lang w:eastAsia="ru-RU"/>
        </w:rPr>
        <w:t xml:space="preserve"> </w:t>
      </w:r>
      <w:r>
        <w:rPr>
          <w:sz w:val="20"/>
          <w:szCs w:val="20"/>
          <w:lang w:eastAsia="ru-RU"/>
        </w:rPr>
        <w:t>measures) by a pairing algorithm trying to maximize the sum in the matched pairs</w:t>
      </w:r>
      <w:r w:rsidRPr="00E63BB5">
        <w:rPr>
          <w:sz w:val="20"/>
          <w:szCs w:val="20"/>
          <w:lang w:eastAsia="ru-RU"/>
        </w:rPr>
        <w:t>.</w:t>
      </w:r>
    </w:p>
    <w:p w14:paraId="7ED8DBB8" w14:textId="77777777" w:rsidR="00B36055" w:rsidRPr="00E63BB5" w:rsidRDefault="00B36055" w:rsidP="00B36055">
      <w:pPr>
        <w:autoSpaceDE w:val="0"/>
        <w:autoSpaceDN w:val="0"/>
        <w:adjustRightInd w:val="0"/>
        <w:rPr>
          <w:sz w:val="20"/>
          <w:szCs w:val="20"/>
          <w:lang w:eastAsia="ru-RU"/>
        </w:rPr>
      </w:pPr>
    </w:p>
    <w:p w14:paraId="60721A2D" w14:textId="77777777" w:rsidR="00B36055" w:rsidRPr="002C0BA0" w:rsidRDefault="00B36055" w:rsidP="00B36055">
      <w:pPr>
        <w:autoSpaceDE w:val="0"/>
        <w:autoSpaceDN w:val="0"/>
        <w:adjustRightInd w:val="0"/>
        <w:rPr>
          <w:sz w:val="20"/>
          <w:szCs w:val="20"/>
          <w:lang w:eastAsia="ru-RU"/>
        </w:rPr>
      </w:pPr>
      <w:r>
        <w:rPr>
          <w:sz w:val="20"/>
          <w:szCs w:val="20"/>
          <w:lang w:eastAsia="ru-RU"/>
        </w:rPr>
        <w:t>The</w:t>
      </w:r>
      <w:r w:rsidRPr="003B2E5D">
        <w:rPr>
          <w:sz w:val="20"/>
          <w:szCs w:val="20"/>
          <w:lang w:eastAsia="ru-RU"/>
        </w:rPr>
        <w:t xml:space="preserve"> </w:t>
      </w:r>
      <w:r>
        <w:rPr>
          <w:sz w:val="20"/>
          <w:szCs w:val="20"/>
          <w:lang w:eastAsia="ru-RU"/>
        </w:rPr>
        <w:t>macro</w:t>
      </w:r>
      <w:r w:rsidRPr="003B2E5D">
        <w:rPr>
          <w:sz w:val="20"/>
          <w:szCs w:val="20"/>
          <w:lang w:eastAsia="ru-RU"/>
        </w:rPr>
        <w:t xml:space="preserve"> </w:t>
      </w:r>
      <w:r>
        <w:rPr>
          <w:sz w:val="20"/>
          <w:szCs w:val="20"/>
          <w:lang w:eastAsia="ru-RU"/>
        </w:rPr>
        <w:t>can</w:t>
      </w:r>
      <w:r w:rsidRPr="003B2E5D">
        <w:rPr>
          <w:sz w:val="20"/>
          <w:szCs w:val="20"/>
          <w:lang w:eastAsia="ru-RU"/>
        </w:rPr>
        <w:t xml:space="preserve"> </w:t>
      </w:r>
      <w:r>
        <w:rPr>
          <w:sz w:val="20"/>
          <w:szCs w:val="20"/>
          <w:lang w:eastAsia="ru-RU"/>
        </w:rPr>
        <w:t>do</w:t>
      </w:r>
      <w:r w:rsidRPr="003B2E5D">
        <w:rPr>
          <w:sz w:val="20"/>
          <w:szCs w:val="20"/>
          <w:lang w:eastAsia="ru-RU"/>
        </w:rPr>
        <w:t xml:space="preserve">, </w:t>
      </w:r>
      <w:r>
        <w:rPr>
          <w:sz w:val="20"/>
          <w:szCs w:val="20"/>
          <w:lang w:eastAsia="ru-RU"/>
        </w:rPr>
        <w:t>or</w:t>
      </w:r>
      <w:r w:rsidRPr="003B2E5D">
        <w:rPr>
          <w:sz w:val="20"/>
          <w:szCs w:val="20"/>
          <w:lang w:eastAsia="ru-RU"/>
        </w:rPr>
        <w:t xml:space="preserve"> </w:t>
      </w:r>
      <w:r>
        <w:rPr>
          <w:sz w:val="20"/>
          <w:szCs w:val="20"/>
          <w:lang w:eastAsia="ru-RU"/>
        </w:rPr>
        <w:t>can</w:t>
      </w:r>
      <w:r w:rsidRPr="003B2E5D">
        <w:rPr>
          <w:sz w:val="20"/>
          <w:szCs w:val="20"/>
          <w:lang w:eastAsia="ru-RU"/>
        </w:rPr>
        <w:t xml:space="preserve"> </w:t>
      </w:r>
      <w:r>
        <w:rPr>
          <w:sz w:val="20"/>
          <w:szCs w:val="20"/>
          <w:lang w:eastAsia="ru-RU"/>
        </w:rPr>
        <w:t>write</w:t>
      </w:r>
      <w:r w:rsidRPr="003B2E5D">
        <w:rPr>
          <w:sz w:val="20"/>
          <w:szCs w:val="20"/>
          <w:lang w:eastAsia="ru-RU"/>
        </w:rPr>
        <w:t xml:space="preserve"> </w:t>
      </w:r>
      <w:r>
        <w:rPr>
          <w:sz w:val="20"/>
          <w:szCs w:val="20"/>
          <w:lang w:eastAsia="ru-RU"/>
        </w:rPr>
        <w:t>out</w:t>
      </w:r>
      <w:r w:rsidRPr="003B2E5D">
        <w:rPr>
          <w:sz w:val="20"/>
          <w:szCs w:val="20"/>
          <w:lang w:eastAsia="ru-RU"/>
        </w:rPr>
        <w:t xml:space="preserve"> </w:t>
      </w:r>
      <w:r>
        <w:rPr>
          <w:sz w:val="20"/>
          <w:szCs w:val="20"/>
          <w:lang w:eastAsia="ru-RU"/>
        </w:rPr>
        <w:t>as syntax file, recoding of the variables</w:t>
      </w:r>
      <w:r w:rsidRPr="003B2E5D">
        <w:rPr>
          <w:sz w:val="20"/>
          <w:szCs w:val="20"/>
          <w:lang w:eastAsia="ru-RU"/>
        </w:rPr>
        <w:t xml:space="preserve">, </w:t>
      </w:r>
      <w:r>
        <w:rPr>
          <w:sz w:val="20"/>
          <w:szCs w:val="20"/>
          <w:lang w:eastAsia="ru-RU"/>
        </w:rPr>
        <w:t xml:space="preserve">so that same/similar grops in them be coded identically </w:t>
      </w:r>
      <w:r w:rsidRPr="003B2E5D">
        <w:rPr>
          <w:sz w:val="20"/>
          <w:szCs w:val="20"/>
          <w:lang w:eastAsia="ru-RU"/>
        </w:rPr>
        <w:t>(</w:t>
      </w:r>
      <w:r>
        <w:rPr>
          <w:sz w:val="20"/>
          <w:szCs w:val="20"/>
          <w:lang w:eastAsia="ru-RU"/>
        </w:rPr>
        <w:t>have the same “group label”</w:t>
      </w:r>
      <w:r w:rsidRPr="003B2E5D">
        <w:rPr>
          <w:sz w:val="20"/>
          <w:szCs w:val="20"/>
          <w:lang w:eastAsia="ru-RU"/>
        </w:rPr>
        <w:t xml:space="preserve">). </w:t>
      </w:r>
      <w:r>
        <w:rPr>
          <w:sz w:val="20"/>
          <w:szCs w:val="20"/>
          <w:lang w:eastAsia="ru-RU"/>
        </w:rPr>
        <w:t>You</w:t>
      </w:r>
      <w:r w:rsidRPr="002C0BA0">
        <w:rPr>
          <w:sz w:val="20"/>
          <w:szCs w:val="20"/>
          <w:lang w:eastAsia="ru-RU"/>
        </w:rPr>
        <w:t xml:space="preserve"> </w:t>
      </w:r>
      <w:r>
        <w:rPr>
          <w:sz w:val="20"/>
          <w:szCs w:val="20"/>
          <w:lang w:eastAsia="ru-RU"/>
        </w:rPr>
        <w:t>can</w:t>
      </w:r>
      <w:r w:rsidRPr="002C0BA0">
        <w:rPr>
          <w:sz w:val="20"/>
          <w:szCs w:val="20"/>
          <w:lang w:eastAsia="ru-RU"/>
        </w:rPr>
        <w:t xml:space="preserve"> </w:t>
      </w:r>
      <w:r>
        <w:rPr>
          <w:sz w:val="20"/>
          <w:szCs w:val="20"/>
          <w:lang w:eastAsia="ru-RU"/>
        </w:rPr>
        <w:t>also</w:t>
      </w:r>
      <w:r w:rsidRPr="002C0BA0">
        <w:rPr>
          <w:sz w:val="20"/>
          <w:szCs w:val="20"/>
          <w:lang w:eastAsia="ru-RU"/>
        </w:rPr>
        <w:t xml:space="preserve"> </w:t>
      </w:r>
      <w:r>
        <w:rPr>
          <w:sz w:val="20"/>
          <w:szCs w:val="20"/>
          <w:lang w:eastAsia="ru-RU"/>
        </w:rPr>
        <w:t>see</w:t>
      </w:r>
      <w:r w:rsidRPr="002C0BA0">
        <w:rPr>
          <w:sz w:val="20"/>
          <w:szCs w:val="20"/>
          <w:lang w:eastAsia="ru-RU"/>
        </w:rPr>
        <w:t xml:space="preserve"> </w:t>
      </w:r>
      <w:r>
        <w:rPr>
          <w:sz w:val="20"/>
          <w:szCs w:val="20"/>
          <w:lang w:eastAsia="ru-RU"/>
        </w:rPr>
        <w:t>groups</w:t>
      </w:r>
      <w:r w:rsidRPr="002C0BA0">
        <w:rPr>
          <w:sz w:val="20"/>
          <w:szCs w:val="20"/>
          <w:lang w:eastAsia="ru-RU"/>
        </w:rPr>
        <w:t xml:space="preserve"> </w:t>
      </w:r>
      <w:r>
        <w:rPr>
          <w:sz w:val="20"/>
          <w:szCs w:val="20"/>
          <w:lang w:eastAsia="ru-RU"/>
        </w:rPr>
        <w:t>recognized</w:t>
      </w:r>
      <w:r w:rsidRPr="002C0BA0">
        <w:rPr>
          <w:sz w:val="20"/>
          <w:szCs w:val="20"/>
          <w:lang w:eastAsia="ru-RU"/>
        </w:rPr>
        <w:t xml:space="preserve"> </w:t>
      </w:r>
      <w:r>
        <w:rPr>
          <w:sz w:val="20"/>
          <w:szCs w:val="20"/>
          <w:lang w:eastAsia="ru-RU"/>
        </w:rPr>
        <w:t>as correspondent (matched) by the macro on a dendrogram</w:t>
      </w:r>
      <w:r w:rsidRPr="002C0BA0">
        <w:rPr>
          <w:sz w:val="20"/>
          <w:szCs w:val="20"/>
          <w:lang w:eastAsia="ru-RU"/>
        </w:rPr>
        <w:t>.</w:t>
      </w:r>
    </w:p>
    <w:p w14:paraId="146325C3" w14:textId="77777777" w:rsidR="00B36055" w:rsidRPr="002C0BA0" w:rsidRDefault="00B36055" w:rsidP="00B36055">
      <w:pPr>
        <w:autoSpaceDE w:val="0"/>
        <w:autoSpaceDN w:val="0"/>
        <w:adjustRightInd w:val="0"/>
        <w:rPr>
          <w:sz w:val="20"/>
          <w:szCs w:val="20"/>
          <w:lang w:eastAsia="ru-RU"/>
        </w:rPr>
      </w:pPr>
    </w:p>
    <w:p w14:paraId="3AAC7585" w14:textId="77777777" w:rsidR="00B36055" w:rsidRPr="00110977" w:rsidRDefault="00B36055" w:rsidP="00B36055">
      <w:pPr>
        <w:autoSpaceDE w:val="0"/>
        <w:autoSpaceDN w:val="0"/>
        <w:adjustRightInd w:val="0"/>
        <w:rPr>
          <w:b/>
          <w:i/>
          <w:sz w:val="20"/>
          <w:szCs w:val="20"/>
        </w:rPr>
      </w:pPr>
      <w:r>
        <w:rPr>
          <w:b/>
          <w:i/>
          <w:sz w:val="20"/>
          <w:szCs w:val="20"/>
        </w:rPr>
        <w:t>Subcommands</w:t>
      </w:r>
    </w:p>
    <w:p w14:paraId="05253454" w14:textId="77777777" w:rsidR="00B36055" w:rsidRPr="00302BB4" w:rsidRDefault="00B36055" w:rsidP="00B36055">
      <w:pPr>
        <w:autoSpaceDE w:val="0"/>
        <w:autoSpaceDN w:val="0"/>
        <w:adjustRightInd w:val="0"/>
        <w:rPr>
          <w:sz w:val="20"/>
          <w:szCs w:val="20"/>
          <w:lang w:eastAsia="ru-RU"/>
        </w:rPr>
      </w:pPr>
    </w:p>
    <w:p w14:paraId="7F553927" w14:textId="77777777" w:rsidR="00B36055" w:rsidRPr="00302BB4" w:rsidRDefault="00B36055" w:rsidP="00B36055">
      <w:pPr>
        <w:autoSpaceDE w:val="0"/>
        <w:autoSpaceDN w:val="0"/>
        <w:adjustRightInd w:val="0"/>
        <w:rPr>
          <w:b/>
          <w:sz w:val="20"/>
          <w:szCs w:val="20"/>
          <w:lang w:eastAsia="ru-RU"/>
        </w:rPr>
      </w:pPr>
      <w:r>
        <w:rPr>
          <w:b/>
          <w:sz w:val="20"/>
          <w:szCs w:val="20"/>
          <w:lang w:eastAsia="ru-RU"/>
        </w:rPr>
        <w:t>VARS</w:t>
      </w:r>
    </w:p>
    <w:p w14:paraId="037E87AE" w14:textId="77777777" w:rsidR="00B36055" w:rsidRPr="00C93A79" w:rsidRDefault="00B36055" w:rsidP="00B36055">
      <w:pPr>
        <w:autoSpaceDE w:val="0"/>
        <w:autoSpaceDN w:val="0"/>
        <w:adjustRightInd w:val="0"/>
        <w:rPr>
          <w:sz w:val="20"/>
          <w:szCs w:val="20"/>
          <w:lang w:eastAsia="ru-RU"/>
        </w:rPr>
      </w:pPr>
      <w:r>
        <w:rPr>
          <w:sz w:val="20"/>
          <w:szCs w:val="20"/>
          <w:lang w:eastAsia="ru-RU"/>
        </w:rPr>
        <w:t xml:space="preserve">Specify the list of categorical numeric variables (names up to 8 </w:t>
      </w:r>
      <w:r w:rsidR="00F42F11">
        <w:rPr>
          <w:sz w:val="20"/>
          <w:szCs w:val="20"/>
          <w:lang w:eastAsia="ru-RU"/>
        </w:rPr>
        <w:t>byte</w:t>
      </w:r>
      <w:r>
        <w:rPr>
          <w:sz w:val="20"/>
          <w:szCs w:val="20"/>
          <w:lang w:eastAsia="ru-RU"/>
        </w:rPr>
        <w:t>s long)</w:t>
      </w:r>
      <w:r w:rsidRPr="00C03AA4">
        <w:rPr>
          <w:sz w:val="20"/>
          <w:szCs w:val="20"/>
          <w:lang w:eastAsia="ru-RU"/>
        </w:rPr>
        <w:t xml:space="preserve">, </w:t>
      </w:r>
      <w:r>
        <w:rPr>
          <w:sz w:val="20"/>
          <w:szCs w:val="20"/>
          <w:lang w:eastAsia="ru-RU"/>
        </w:rPr>
        <w:t>you may use</w:t>
      </w:r>
      <w:r w:rsidRPr="00C03AA4">
        <w:rPr>
          <w:sz w:val="20"/>
          <w:szCs w:val="20"/>
          <w:lang w:eastAsia="ru-RU"/>
        </w:rPr>
        <w:t xml:space="preserve"> “</w:t>
      </w:r>
      <w:r>
        <w:rPr>
          <w:sz w:val="20"/>
          <w:szCs w:val="20"/>
          <w:lang w:eastAsia="ru-RU"/>
        </w:rPr>
        <w:t>to</w:t>
      </w:r>
      <w:r w:rsidRPr="00C03AA4">
        <w:rPr>
          <w:sz w:val="20"/>
          <w:szCs w:val="20"/>
          <w:lang w:eastAsia="ru-RU"/>
        </w:rPr>
        <w:t xml:space="preserve">” </w:t>
      </w:r>
      <w:r>
        <w:rPr>
          <w:sz w:val="20"/>
          <w:szCs w:val="20"/>
          <w:lang w:eastAsia="ru-RU"/>
        </w:rPr>
        <w:t>in it</w:t>
      </w:r>
      <w:r w:rsidRPr="00C03AA4">
        <w:rPr>
          <w:sz w:val="20"/>
          <w:szCs w:val="20"/>
          <w:lang w:eastAsia="ru-RU"/>
        </w:rPr>
        <w:t xml:space="preserve">. </w:t>
      </w:r>
      <w:r>
        <w:rPr>
          <w:sz w:val="20"/>
          <w:szCs w:val="20"/>
          <w:lang w:eastAsia="ru-RU"/>
        </w:rPr>
        <w:t>Missings are not allowed in the data</w:t>
      </w:r>
      <w:r w:rsidRPr="00C03AA4">
        <w:rPr>
          <w:sz w:val="20"/>
          <w:szCs w:val="20"/>
          <w:lang w:eastAsia="ru-RU"/>
        </w:rPr>
        <w:t xml:space="preserve">. </w:t>
      </w:r>
      <w:r>
        <w:rPr>
          <w:sz w:val="20"/>
          <w:szCs w:val="20"/>
          <w:lang w:eastAsia="ru-RU"/>
        </w:rPr>
        <w:t>Each variable is a partition of cases of the dataset into groups</w:t>
      </w:r>
      <w:r w:rsidRPr="00C03AA4">
        <w:rPr>
          <w:sz w:val="20"/>
          <w:szCs w:val="20"/>
          <w:lang w:eastAsia="ru-RU"/>
        </w:rPr>
        <w:t xml:space="preserve">. </w:t>
      </w:r>
      <w:r>
        <w:rPr>
          <w:sz w:val="20"/>
          <w:szCs w:val="20"/>
          <w:lang w:eastAsia="ru-RU"/>
        </w:rPr>
        <w:t>Different variables are such different partitions</w:t>
      </w:r>
      <w:r w:rsidRPr="00C03AA4">
        <w:rPr>
          <w:sz w:val="20"/>
          <w:szCs w:val="20"/>
          <w:lang w:eastAsia="ru-RU"/>
        </w:rPr>
        <w:t xml:space="preserve">. </w:t>
      </w:r>
      <w:r>
        <w:rPr>
          <w:sz w:val="20"/>
          <w:szCs w:val="20"/>
          <w:lang w:eastAsia="ru-RU"/>
        </w:rPr>
        <w:t>The macro will compare variables by two and establish which groups of one partition are correspondent to which groups of the other partition</w:t>
      </w:r>
      <w:r w:rsidRPr="00C03AA4">
        <w:rPr>
          <w:sz w:val="20"/>
          <w:szCs w:val="20"/>
          <w:lang w:eastAsia="ru-RU"/>
        </w:rPr>
        <w:t xml:space="preserve">. </w:t>
      </w:r>
      <w:r>
        <w:rPr>
          <w:sz w:val="20"/>
          <w:szCs w:val="20"/>
          <w:lang w:eastAsia="ru-RU"/>
        </w:rPr>
        <w:t>Each</w:t>
      </w:r>
      <w:r w:rsidRPr="00C03AA4">
        <w:rPr>
          <w:sz w:val="20"/>
          <w:szCs w:val="20"/>
          <w:lang w:eastAsia="ru-RU"/>
        </w:rPr>
        <w:t xml:space="preserve"> </w:t>
      </w:r>
      <w:r>
        <w:rPr>
          <w:sz w:val="20"/>
          <w:szCs w:val="20"/>
          <w:lang w:eastAsia="ru-RU"/>
        </w:rPr>
        <w:t>unique</w:t>
      </w:r>
      <w:r w:rsidRPr="00C03AA4">
        <w:rPr>
          <w:sz w:val="20"/>
          <w:szCs w:val="20"/>
          <w:lang w:eastAsia="ru-RU"/>
        </w:rPr>
        <w:t xml:space="preserve"> </w:t>
      </w:r>
      <w:r>
        <w:rPr>
          <w:sz w:val="20"/>
          <w:szCs w:val="20"/>
          <w:lang w:eastAsia="ru-RU"/>
        </w:rPr>
        <w:t>value</w:t>
      </w:r>
      <w:r w:rsidRPr="00C03AA4">
        <w:rPr>
          <w:sz w:val="20"/>
          <w:szCs w:val="20"/>
          <w:lang w:eastAsia="ru-RU"/>
        </w:rPr>
        <w:t xml:space="preserve"> </w:t>
      </w:r>
      <w:r>
        <w:rPr>
          <w:sz w:val="20"/>
          <w:szCs w:val="20"/>
          <w:lang w:eastAsia="ru-RU"/>
        </w:rPr>
        <w:t>in</w:t>
      </w:r>
      <w:r w:rsidRPr="00C03AA4">
        <w:rPr>
          <w:sz w:val="20"/>
          <w:szCs w:val="20"/>
          <w:lang w:eastAsia="ru-RU"/>
        </w:rPr>
        <w:t xml:space="preserve"> </w:t>
      </w:r>
      <w:r>
        <w:rPr>
          <w:sz w:val="20"/>
          <w:szCs w:val="20"/>
          <w:lang w:eastAsia="ru-RU"/>
        </w:rPr>
        <w:t>a</w:t>
      </w:r>
      <w:r w:rsidRPr="00C03AA4">
        <w:rPr>
          <w:sz w:val="20"/>
          <w:szCs w:val="20"/>
          <w:lang w:eastAsia="ru-RU"/>
        </w:rPr>
        <w:t xml:space="preserve"> </w:t>
      </w:r>
      <w:r>
        <w:rPr>
          <w:sz w:val="20"/>
          <w:szCs w:val="20"/>
          <w:lang w:eastAsia="ru-RU"/>
        </w:rPr>
        <w:t>variable</w:t>
      </w:r>
      <w:r w:rsidRPr="00C03AA4">
        <w:rPr>
          <w:sz w:val="20"/>
          <w:szCs w:val="20"/>
          <w:lang w:eastAsia="ru-RU"/>
        </w:rPr>
        <w:t xml:space="preserve"> </w:t>
      </w:r>
      <w:r>
        <w:rPr>
          <w:sz w:val="20"/>
          <w:szCs w:val="20"/>
          <w:lang w:eastAsia="ru-RU"/>
        </w:rPr>
        <w:t>signifies</w:t>
      </w:r>
      <w:r w:rsidRPr="00C03AA4">
        <w:rPr>
          <w:sz w:val="20"/>
          <w:szCs w:val="20"/>
          <w:lang w:eastAsia="ru-RU"/>
        </w:rPr>
        <w:t xml:space="preserve"> </w:t>
      </w:r>
      <w:r>
        <w:rPr>
          <w:sz w:val="20"/>
          <w:szCs w:val="20"/>
          <w:lang w:eastAsia="ru-RU"/>
        </w:rPr>
        <w:t>a group</w:t>
      </w:r>
      <w:r w:rsidRPr="00C03AA4">
        <w:rPr>
          <w:sz w:val="20"/>
          <w:szCs w:val="20"/>
          <w:lang w:eastAsia="ru-RU"/>
        </w:rPr>
        <w:t xml:space="preserve">: </w:t>
      </w:r>
      <w:r>
        <w:rPr>
          <w:sz w:val="20"/>
          <w:szCs w:val="20"/>
          <w:lang w:eastAsia="ru-RU"/>
        </w:rPr>
        <w:t>the variables are treated as nominal</w:t>
      </w:r>
      <w:r w:rsidRPr="00C03AA4">
        <w:rPr>
          <w:sz w:val="20"/>
          <w:szCs w:val="20"/>
          <w:lang w:eastAsia="ru-RU"/>
        </w:rPr>
        <w:t xml:space="preserve">. </w:t>
      </w:r>
      <w:r>
        <w:rPr>
          <w:sz w:val="20"/>
          <w:szCs w:val="20"/>
          <w:lang w:eastAsia="ru-RU"/>
        </w:rPr>
        <w:t>It</w:t>
      </w:r>
      <w:r w:rsidRPr="00C93A79">
        <w:rPr>
          <w:sz w:val="20"/>
          <w:szCs w:val="20"/>
          <w:lang w:eastAsia="ru-RU"/>
        </w:rPr>
        <w:t xml:space="preserve"> </w:t>
      </w:r>
      <w:r>
        <w:rPr>
          <w:sz w:val="20"/>
          <w:szCs w:val="20"/>
          <w:lang w:eastAsia="ru-RU"/>
        </w:rPr>
        <w:t>doesn</w:t>
      </w:r>
      <w:r w:rsidRPr="00C93A79">
        <w:rPr>
          <w:sz w:val="20"/>
          <w:szCs w:val="20"/>
          <w:lang w:eastAsia="ru-RU"/>
        </w:rPr>
        <w:t>’</w:t>
      </w:r>
      <w:r>
        <w:rPr>
          <w:sz w:val="20"/>
          <w:szCs w:val="20"/>
          <w:lang w:eastAsia="ru-RU"/>
        </w:rPr>
        <w:t>t</w:t>
      </w:r>
      <w:r w:rsidRPr="00C93A79">
        <w:rPr>
          <w:sz w:val="20"/>
          <w:szCs w:val="20"/>
          <w:lang w:eastAsia="ru-RU"/>
        </w:rPr>
        <w:t xml:space="preserve"> </w:t>
      </w:r>
      <w:r>
        <w:rPr>
          <w:sz w:val="20"/>
          <w:szCs w:val="20"/>
          <w:lang w:eastAsia="ru-RU"/>
        </w:rPr>
        <w:t>matter</w:t>
      </w:r>
      <w:r w:rsidRPr="00C93A79">
        <w:rPr>
          <w:sz w:val="20"/>
          <w:szCs w:val="20"/>
          <w:lang w:eastAsia="ru-RU"/>
        </w:rPr>
        <w:t xml:space="preserve"> </w:t>
      </w:r>
      <w:r>
        <w:rPr>
          <w:sz w:val="20"/>
          <w:szCs w:val="20"/>
          <w:lang w:eastAsia="ru-RU"/>
        </w:rPr>
        <w:t>if</w:t>
      </w:r>
      <w:r w:rsidRPr="00C93A79">
        <w:rPr>
          <w:sz w:val="20"/>
          <w:szCs w:val="20"/>
          <w:lang w:eastAsia="ru-RU"/>
        </w:rPr>
        <w:t xml:space="preserve"> </w:t>
      </w:r>
      <w:r>
        <w:rPr>
          <w:sz w:val="20"/>
          <w:szCs w:val="20"/>
          <w:lang w:eastAsia="ru-RU"/>
        </w:rPr>
        <w:t>values</w:t>
      </w:r>
      <w:r w:rsidRPr="00C93A79">
        <w:rPr>
          <w:sz w:val="20"/>
          <w:szCs w:val="20"/>
          <w:lang w:eastAsia="ru-RU"/>
        </w:rPr>
        <w:t xml:space="preserve"> (</w:t>
      </w:r>
      <w:r>
        <w:rPr>
          <w:sz w:val="20"/>
          <w:szCs w:val="20"/>
          <w:lang w:eastAsia="ru-RU"/>
        </w:rPr>
        <w:t>group</w:t>
      </w:r>
      <w:r w:rsidRPr="00C93A79">
        <w:rPr>
          <w:sz w:val="20"/>
          <w:szCs w:val="20"/>
          <w:lang w:eastAsia="ru-RU"/>
        </w:rPr>
        <w:t xml:space="preserve"> </w:t>
      </w:r>
      <w:r>
        <w:rPr>
          <w:sz w:val="20"/>
          <w:szCs w:val="20"/>
          <w:lang w:eastAsia="ru-RU"/>
        </w:rPr>
        <w:t>codes</w:t>
      </w:r>
      <w:r w:rsidRPr="00C93A79">
        <w:rPr>
          <w:sz w:val="20"/>
          <w:szCs w:val="20"/>
          <w:lang w:eastAsia="ru-RU"/>
        </w:rPr>
        <w:t xml:space="preserve">) </w:t>
      </w:r>
      <w:r>
        <w:rPr>
          <w:sz w:val="20"/>
          <w:szCs w:val="20"/>
          <w:lang w:eastAsia="ru-RU"/>
        </w:rPr>
        <w:t>used in different variables are same or different</w:t>
      </w:r>
      <w:r w:rsidRPr="00C93A79">
        <w:rPr>
          <w:sz w:val="20"/>
          <w:szCs w:val="20"/>
          <w:lang w:eastAsia="ru-RU"/>
        </w:rPr>
        <w:t>.</w:t>
      </w:r>
    </w:p>
    <w:p w14:paraId="2827D117" w14:textId="77777777" w:rsidR="00B36055" w:rsidRPr="00C93A79" w:rsidRDefault="00B36055" w:rsidP="00B36055">
      <w:pPr>
        <w:autoSpaceDE w:val="0"/>
        <w:autoSpaceDN w:val="0"/>
        <w:adjustRightInd w:val="0"/>
        <w:rPr>
          <w:sz w:val="20"/>
          <w:szCs w:val="20"/>
          <w:lang w:eastAsia="ru-RU"/>
        </w:rPr>
      </w:pPr>
    </w:p>
    <w:p w14:paraId="1A8D1FA6" w14:textId="77777777" w:rsidR="00B36055" w:rsidRPr="00C93A79" w:rsidRDefault="00B36055" w:rsidP="00B36055">
      <w:pPr>
        <w:autoSpaceDE w:val="0"/>
        <w:autoSpaceDN w:val="0"/>
        <w:adjustRightInd w:val="0"/>
        <w:rPr>
          <w:sz w:val="20"/>
          <w:szCs w:val="20"/>
          <w:lang w:eastAsia="ru-RU"/>
        </w:rPr>
      </w:pPr>
      <w:r>
        <w:rPr>
          <w:i/>
          <w:sz w:val="20"/>
          <w:szCs w:val="20"/>
          <w:lang w:eastAsia="ru-RU"/>
        </w:rPr>
        <w:t>Permissible coding</w:t>
      </w:r>
      <w:r w:rsidRPr="00C93A79">
        <w:rPr>
          <w:sz w:val="20"/>
          <w:szCs w:val="20"/>
          <w:lang w:eastAsia="ru-RU"/>
        </w:rPr>
        <w:t xml:space="preserve">. </w:t>
      </w:r>
      <w:r>
        <w:rPr>
          <w:sz w:val="20"/>
          <w:szCs w:val="20"/>
          <w:lang w:eastAsia="ru-RU"/>
        </w:rPr>
        <w:t>The values may have any sign</w:t>
      </w:r>
      <w:r w:rsidRPr="00C93A79">
        <w:rPr>
          <w:sz w:val="20"/>
          <w:szCs w:val="20"/>
          <w:lang w:eastAsia="ru-RU"/>
        </w:rPr>
        <w:t xml:space="preserve">, </w:t>
      </w:r>
      <w:r>
        <w:rPr>
          <w:sz w:val="20"/>
          <w:szCs w:val="20"/>
          <w:lang w:eastAsia="ru-RU"/>
        </w:rPr>
        <w:t>be integer or fractional</w:t>
      </w:r>
      <w:r w:rsidRPr="00C93A79">
        <w:rPr>
          <w:sz w:val="20"/>
          <w:szCs w:val="20"/>
          <w:lang w:eastAsia="ru-RU"/>
        </w:rPr>
        <w:t xml:space="preserve">. </w:t>
      </w:r>
      <w:r>
        <w:rPr>
          <w:sz w:val="20"/>
          <w:szCs w:val="20"/>
          <w:lang w:eastAsia="ru-RU"/>
        </w:rPr>
        <w:t>Value</w:t>
      </w:r>
      <w:r w:rsidRPr="00C93A79">
        <w:rPr>
          <w:sz w:val="20"/>
          <w:szCs w:val="20"/>
          <w:lang w:eastAsia="ru-RU"/>
        </w:rPr>
        <w:t xml:space="preserve"> </w:t>
      </w:r>
      <w:r>
        <w:rPr>
          <w:sz w:val="20"/>
          <w:szCs w:val="20"/>
          <w:lang w:eastAsia="ru-RU"/>
        </w:rPr>
        <w:t>width</w:t>
      </w:r>
      <w:r w:rsidRPr="00C93A79">
        <w:rPr>
          <w:sz w:val="20"/>
          <w:szCs w:val="20"/>
          <w:lang w:eastAsia="ru-RU"/>
        </w:rPr>
        <w:t xml:space="preserve"> (</w:t>
      </w:r>
      <w:r>
        <w:rPr>
          <w:sz w:val="20"/>
          <w:szCs w:val="20"/>
          <w:lang w:eastAsia="ru-RU"/>
        </w:rPr>
        <w:t>including negative sign and decimal separator, if present</w:t>
      </w:r>
      <w:r w:rsidRPr="00C93A79">
        <w:rPr>
          <w:sz w:val="20"/>
          <w:szCs w:val="20"/>
          <w:lang w:eastAsia="ru-RU"/>
        </w:rPr>
        <w:t xml:space="preserve">) – </w:t>
      </w:r>
      <w:r>
        <w:rPr>
          <w:sz w:val="20"/>
          <w:szCs w:val="20"/>
          <w:lang w:eastAsia="ru-RU"/>
        </w:rPr>
        <w:t>up</w:t>
      </w:r>
      <w:r w:rsidRPr="00C93A79">
        <w:rPr>
          <w:sz w:val="20"/>
          <w:szCs w:val="20"/>
          <w:lang w:eastAsia="ru-RU"/>
        </w:rPr>
        <w:t xml:space="preserve"> 8 </w:t>
      </w:r>
      <w:r>
        <w:rPr>
          <w:sz w:val="20"/>
          <w:szCs w:val="20"/>
          <w:lang w:eastAsia="ru-RU"/>
        </w:rPr>
        <w:t>digits</w:t>
      </w:r>
      <w:r w:rsidRPr="00C93A79">
        <w:rPr>
          <w:sz w:val="20"/>
          <w:szCs w:val="20"/>
          <w:lang w:eastAsia="ru-RU"/>
        </w:rPr>
        <w:t xml:space="preserve">. </w:t>
      </w:r>
      <w:r>
        <w:rPr>
          <w:sz w:val="20"/>
          <w:szCs w:val="20"/>
          <w:lang w:eastAsia="ru-RU"/>
        </w:rPr>
        <w:t>If the code is fractional it must have</w:t>
      </w:r>
      <w:r w:rsidRPr="00C93A79">
        <w:rPr>
          <w:sz w:val="20"/>
          <w:szCs w:val="20"/>
          <w:lang w:eastAsia="ru-RU"/>
        </w:rPr>
        <w:t xml:space="preserve"> </w:t>
      </w:r>
      <w:r>
        <w:rPr>
          <w:i/>
          <w:sz w:val="20"/>
          <w:szCs w:val="20"/>
          <w:lang w:eastAsia="ru-RU"/>
        </w:rPr>
        <w:t>no more than two</w:t>
      </w:r>
      <w:r w:rsidRPr="00C93A79">
        <w:rPr>
          <w:sz w:val="20"/>
          <w:szCs w:val="20"/>
          <w:lang w:eastAsia="ru-RU"/>
        </w:rPr>
        <w:t xml:space="preserve"> </w:t>
      </w:r>
      <w:r>
        <w:rPr>
          <w:sz w:val="20"/>
          <w:szCs w:val="20"/>
          <w:lang w:eastAsia="ru-RU"/>
        </w:rPr>
        <w:t>significant decimal digits</w:t>
      </w:r>
      <w:r w:rsidRPr="00C93A79">
        <w:rPr>
          <w:sz w:val="20"/>
          <w:szCs w:val="20"/>
          <w:lang w:eastAsia="ru-RU"/>
        </w:rPr>
        <w:t xml:space="preserve">. </w:t>
      </w:r>
      <w:r>
        <w:rPr>
          <w:sz w:val="20"/>
          <w:szCs w:val="20"/>
          <w:lang w:eastAsia="ru-RU"/>
        </w:rPr>
        <w:t>The</w:t>
      </w:r>
      <w:r w:rsidRPr="00C93A79">
        <w:rPr>
          <w:sz w:val="20"/>
          <w:szCs w:val="20"/>
          <w:lang w:eastAsia="ru-RU"/>
        </w:rPr>
        <w:t xml:space="preserve"> </w:t>
      </w:r>
      <w:r>
        <w:rPr>
          <w:sz w:val="20"/>
          <w:szCs w:val="20"/>
          <w:lang w:eastAsia="ru-RU"/>
        </w:rPr>
        <w:t>macro</w:t>
      </w:r>
      <w:r w:rsidRPr="00C93A79">
        <w:rPr>
          <w:sz w:val="20"/>
          <w:szCs w:val="20"/>
          <w:lang w:eastAsia="ru-RU"/>
        </w:rPr>
        <w:t xml:space="preserve"> </w:t>
      </w:r>
      <w:r>
        <w:rPr>
          <w:sz w:val="20"/>
          <w:szCs w:val="20"/>
          <w:lang w:eastAsia="ru-RU"/>
        </w:rPr>
        <w:t>does</w:t>
      </w:r>
      <w:r w:rsidRPr="00C93A79">
        <w:rPr>
          <w:sz w:val="20"/>
          <w:szCs w:val="20"/>
          <w:lang w:eastAsia="ru-RU"/>
        </w:rPr>
        <w:t xml:space="preserve"> </w:t>
      </w:r>
      <w:r>
        <w:rPr>
          <w:sz w:val="20"/>
          <w:szCs w:val="20"/>
          <w:lang w:eastAsia="ru-RU"/>
        </w:rPr>
        <w:t>not</w:t>
      </w:r>
      <w:r w:rsidRPr="00C93A79">
        <w:rPr>
          <w:sz w:val="20"/>
          <w:szCs w:val="20"/>
          <w:lang w:eastAsia="ru-RU"/>
        </w:rPr>
        <w:t xml:space="preserve"> </w:t>
      </w:r>
      <w:r>
        <w:rPr>
          <w:sz w:val="20"/>
          <w:szCs w:val="20"/>
          <w:lang w:eastAsia="ru-RU"/>
        </w:rPr>
        <w:t>check</w:t>
      </w:r>
      <w:r w:rsidRPr="00C93A79">
        <w:rPr>
          <w:sz w:val="20"/>
          <w:szCs w:val="20"/>
          <w:lang w:eastAsia="ru-RU"/>
        </w:rPr>
        <w:t xml:space="preserve"> </w:t>
      </w:r>
      <w:r>
        <w:rPr>
          <w:sz w:val="20"/>
          <w:szCs w:val="20"/>
          <w:lang w:eastAsia="ru-RU"/>
        </w:rPr>
        <w:t>input</w:t>
      </w:r>
      <w:r w:rsidRPr="00C93A79">
        <w:rPr>
          <w:sz w:val="20"/>
          <w:szCs w:val="20"/>
          <w:lang w:eastAsia="ru-RU"/>
        </w:rPr>
        <w:t xml:space="preserve"> </w:t>
      </w:r>
      <w:r>
        <w:rPr>
          <w:sz w:val="20"/>
          <w:szCs w:val="20"/>
          <w:lang w:eastAsia="ru-RU"/>
        </w:rPr>
        <w:t>values</w:t>
      </w:r>
      <w:r w:rsidRPr="00C93A79">
        <w:rPr>
          <w:sz w:val="20"/>
          <w:szCs w:val="20"/>
          <w:lang w:eastAsia="ru-RU"/>
        </w:rPr>
        <w:t xml:space="preserve">, </w:t>
      </w:r>
      <w:r>
        <w:rPr>
          <w:sz w:val="20"/>
          <w:szCs w:val="20"/>
          <w:lang w:eastAsia="ru-RU"/>
        </w:rPr>
        <w:t>so you watch yourself that the values do not violate the described requirements</w:t>
      </w:r>
      <w:r w:rsidRPr="00C93A79">
        <w:rPr>
          <w:sz w:val="20"/>
          <w:szCs w:val="20"/>
          <w:lang w:eastAsia="ru-RU"/>
        </w:rPr>
        <w:t>.</w:t>
      </w:r>
    </w:p>
    <w:p w14:paraId="3303D0F0" w14:textId="77777777" w:rsidR="00B36055" w:rsidRPr="00C93A79" w:rsidRDefault="00B36055" w:rsidP="00B36055">
      <w:pPr>
        <w:autoSpaceDE w:val="0"/>
        <w:autoSpaceDN w:val="0"/>
        <w:adjustRightInd w:val="0"/>
        <w:rPr>
          <w:sz w:val="20"/>
          <w:szCs w:val="20"/>
          <w:lang w:eastAsia="ru-RU"/>
        </w:rPr>
      </w:pPr>
    </w:p>
    <w:p w14:paraId="3473526B" w14:textId="0D9E9A15" w:rsidR="00B36055" w:rsidRPr="00F61695" w:rsidRDefault="00B36055" w:rsidP="00B36055">
      <w:pPr>
        <w:autoSpaceDE w:val="0"/>
        <w:autoSpaceDN w:val="0"/>
        <w:adjustRightInd w:val="0"/>
        <w:rPr>
          <w:sz w:val="20"/>
          <w:szCs w:val="20"/>
          <w:lang w:eastAsia="ru-RU"/>
        </w:rPr>
      </w:pPr>
      <w:r>
        <w:rPr>
          <w:i/>
          <w:sz w:val="20"/>
          <w:szCs w:val="20"/>
          <w:lang w:eastAsia="ru-RU"/>
        </w:rPr>
        <w:t>Keyword</w:t>
      </w:r>
      <w:r w:rsidRPr="00302BB4">
        <w:rPr>
          <w:i/>
          <w:sz w:val="20"/>
          <w:szCs w:val="20"/>
          <w:lang w:eastAsia="ru-RU"/>
        </w:rPr>
        <w:t xml:space="preserve"> </w:t>
      </w:r>
      <w:r w:rsidRPr="00FD3CA8">
        <w:rPr>
          <w:i/>
          <w:sz w:val="20"/>
          <w:szCs w:val="20"/>
          <w:lang w:eastAsia="ru-RU"/>
        </w:rPr>
        <w:t>WITH</w:t>
      </w:r>
      <w:r w:rsidRPr="00302BB4">
        <w:rPr>
          <w:sz w:val="20"/>
          <w:szCs w:val="20"/>
          <w:lang w:eastAsia="ru-RU"/>
        </w:rPr>
        <w:t xml:space="preserve">. </w:t>
      </w:r>
      <w:r>
        <w:rPr>
          <w:sz w:val="20"/>
          <w:szCs w:val="20"/>
          <w:lang w:eastAsia="ru-RU"/>
        </w:rPr>
        <w:t>After</w:t>
      </w:r>
      <w:r w:rsidRPr="00C93A79">
        <w:rPr>
          <w:sz w:val="20"/>
          <w:szCs w:val="20"/>
          <w:lang w:eastAsia="ru-RU"/>
        </w:rPr>
        <w:t xml:space="preserve"> </w:t>
      </w:r>
      <w:r>
        <w:rPr>
          <w:i/>
          <w:sz w:val="20"/>
          <w:szCs w:val="20"/>
          <w:lang w:eastAsia="ru-RU"/>
        </w:rPr>
        <w:t>the</w:t>
      </w:r>
      <w:r w:rsidRPr="00C93A79">
        <w:rPr>
          <w:i/>
          <w:sz w:val="20"/>
          <w:szCs w:val="20"/>
          <w:lang w:eastAsia="ru-RU"/>
        </w:rPr>
        <w:t xml:space="preserve"> </w:t>
      </w:r>
      <w:r>
        <w:rPr>
          <w:i/>
          <w:sz w:val="20"/>
          <w:szCs w:val="20"/>
          <w:lang w:eastAsia="ru-RU"/>
        </w:rPr>
        <w:t>first</w:t>
      </w:r>
      <w:r w:rsidRPr="00C93A79">
        <w:rPr>
          <w:sz w:val="20"/>
          <w:szCs w:val="20"/>
          <w:lang w:eastAsia="ru-RU"/>
        </w:rPr>
        <w:t xml:space="preserve"> </w:t>
      </w:r>
      <w:r>
        <w:rPr>
          <w:sz w:val="20"/>
          <w:szCs w:val="20"/>
          <w:lang w:eastAsia="ru-RU"/>
        </w:rPr>
        <w:t>name</w:t>
      </w:r>
      <w:r w:rsidRPr="00C93A79">
        <w:rPr>
          <w:sz w:val="20"/>
          <w:szCs w:val="20"/>
          <w:lang w:eastAsia="ru-RU"/>
        </w:rPr>
        <w:t xml:space="preserve"> </w:t>
      </w:r>
      <w:r>
        <w:rPr>
          <w:sz w:val="20"/>
          <w:szCs w:val="20"/>
          <w:lang w:eastAsia="ru-RU"/>
        </w:rPr>
        <w:t>in</w:t>
      </w:r>
      <w:r w:rsidRPr="00C93A79">
        <w:rPr>
          <w:sz w:val="20"/>
          <w:szCs w:val="20"/>
          <w:lang w:eastAsia="ru-RU"/>
        </w:rPr>
        <w:t xml:space="preserve"> </w:t>
      </w:r>
      <w:r>
        <w:rPr>
          <w:sz w:val="20"/>
          <w:szCs w:val="20"/>
          <w:lang w:eastAsia="ru-RU"/>
        </w:rPr>
        <w:t>VARS</w:t>
      </w:r>
      <w:r w:rsidRPr="00C93A79">
        <w:rPr>
          <w:sz w:val="20"/>
          <w:szCs w:val="20"/>
          <w:lang w:eastAsia="ru-RU"/>
        </w:rPr>
        <w:t xml:space="preserve"> </w:t>
      </w:r>
      <w:r>
        <w:rPr>
          <w:sz w:val="20"/>
          <w:szCs w:val="20"/>
          <w:lang w:eastAsia="ru-RU"/>
        </w:rPr>
        <w:t>you may put, once, keyword</w:t>
      </w:r>
      <w:r w:rsidRPr="00C93A79">
        <w:rPr>
          <w:sz w:val="20"/>
          <w:szCs w:val="20"/>
          <w:lang w:eastAsia="ru-RU"/>
        </w:rPr>
        <w:t xml:space="preserve"> </w:t>
      </w:r>
      <w:r>
        <w:rPr>
          <w:sz w:val="20"/>
          <w:szCs w:val="20"/>
          <w:lang w:eastAsia="ru-RU"/>
        </w:rPr>
        <w:t>WITH</w:t>
      </w:r>
      <w:r w:rsidRPr="00C93A79">
        <w:rPr>
          <w:sz w:val="20"/>
          <w:szCs w:val="20"/>
          <w:lang w:eastAsia="ru-RU"/>
        </w:rPr>
        <w:t xml:space="preserve">. </w:t>
      </w:r>
      <w:r>
        <w:rPr>
          <w:sz w:val="20"/>
          <w:szCs w:val="20"/>
          <w:lang w:eastAsia="ru-RU"/>
        </w:rPr>
        <w:t>Then</w:t>
      </w:r>
      <w:r w:rsidRPr="00C93A79">
        <w:rPr>
          <w:sz w:val="20"/>
          <w:szCs w:val="20"/>
          <w:lang w:eastAsia="ru-RU"/>
        </w:rPr>
        <w:t xml:space="preserve"> </w:t>
      </w:r>
      <w:r>
        <w:rPr>
          <w:sz w:val="20"/>
          <w:szCs w:val="20"/>
          <w:lang w:eastAsia="ru-RU"/>
        </w:rPr>
        <w:t>each</w:t>
      </w:r>
      <w:r w:rsidRPr="00C93A79">
        <w:rPr>
          <w:sz w:val="20"/>
          <w:szCs w:val="20"/>
          <w:lang w:eastAsia="ru-RU"/>
        </w:rPr>
        <w:t xml:space="preserve"> </w:t>
      </w:r>
      <w:r>
        <w:rPr>
          <w:sz w:val="20"/>
          <w:szCs w:val="20"/>
          <w:lang w:eastAsia="ru-RU"/>
        </w:rPr>
        <w:t>of</w:t>
      </w:r>
      <w:r w:rsidRPr="00C93A79">
        <w:rPr>
          <w:sz w:val="20"/>
          <w:szCs w:val="20"/>
          <w:lang w:eastAsia="ru-RU"/>
        </w:rPr>
        <w:t xml:space="preserve"> </w:t>
      </w:r>
      <w:r>
        <w:rPr>
          <w:sz w:val="20"/>
          <w:szCs w:val="20"/>
          <w:lang w:eastAsia="ru-RU"/>
        </w:rPr>
        <w:t>the</w:t>
      </w:r>
      <w:r w:rsidRPr="00C93A79">
        <w:rPr>
          <w:sz w:val="20"/>
          <w:szCs w:val="20"/>
          <w:lang w:eastAsia="ru-RU"/>
        </w:rPr>
        <w:t xml:space="preserve"> </w:t>
      </w:r>
      <w:r>
        <w:rPr>
          <w:sz w:val="20"/>
          <w:szCs w:val="20"/>
          <w:lang w:eastAsia="ru-RU"/>
        </w:rPr>
        <w:t>remaining</w:t>
      </w:r>
      <w:r w:rsidRPr="00C93A79">
        <w:rPr>
          <w:sz w:val="20"/>
          <w:szCs w:val="20"/>
          <w:lang w:eastAsia="ru-RU"/>
        </w:rPr>
        <w:t xml:space="preserve"> </w:t>
      </w:r>
      <w:r>
        <w:rPr>
          <w:sz w:val="20"/>
          <w:szCs w:val="20"/>
          <w:lang w:eastAsia="ru-RU"/>
        </w:rPr>
        <w:t>variables</w:t>
      </w:r>
      <w:r w:rsidRPr="00C93A79">
        <w:rPr>
          <w:sz w:val="20"/>
          <w:szCs w:val="20"/>
          <w:lang w:eastAsia="ru-RU"/>
        </w:rPr>
        <w:t xml:space="preserve"> </w:t>
      </w:r>
      <w:r>
        <w:rPr>
          <w:sz w:val="20"/>
          <w:szCs w:val="20"/>
          <w:lang w:eastAsia="ru-RU"/>
        </w:rPr>
        <w:t>VARS</w:t>
      </w:r>
      <w:r w:rsidRPr="00C93A79">
        <w:rPr>
          <w:sz w:val="20"/>
          <w:szCs w:val="20"/>
          <w:lang w:eastAsia="ru-RU"/>
        </w:rPr>
        <w:t xml:space="preserve"> </w:t>
      </w:r>
      <w:r>
        <w:rPr>
          <w:sz w:val="20"/>
          <w:szCs w:val="20"/>
          <w:lang w:eastAsia="ru-RU"/>
        </w:rPr>
        <w:t>will be compared with one variable</w:t>
      </w:r>
      <w:r w:rsidRPr="00C93A79">
        <w:rPr>
          <w:sz w:val="20"/>
          <w:szCs w:val="20"/>
          <w:lang w:eastAsia="ru-RU"/>
        </w:rPr>
        <w:t xml:space="preserve"> – </w:t>
      </w:r>
      <w:r>
        <w:rPr>
          <w:sz w:val="20"/>
          <w:szCs w:val="20"/>
          <w:lang w:eastAsia="ru-RU"/>
        </w:rPr>
        <w:t>that</w:t>
      </w:r>
      <w:r w:rsidR="00451ED4">
        <w:rPr>
          <w:sz w:val="20"/>
          <w:szCs w:val="20"/>
          <w:lang w:eastAsia="ru-RU"/>
        </w:rPr>
        <w:t>,</w:t>
      </w:r>
      <w:r>
        <w:rPr>
          <w:sz w:val="20"/>
          <w:szCs w:val="20"/>
          <w:lang w:eastAsia="ru-RU"/>
        </w:rPr>
        <w:t xml:space="preserve"> which is mentioned before WITH</w:t>
      </w:r>
      <w:r w:rsidRPr="00C93A79">
        <w:rPr>
          <w:sz w:val="20"/>
          <w:szCs w:val="20"/>
          <w:lang w:eastAsia="ru-RU"/>
        </w:rPr>
        <w:t xml:space="preserve">. </w:t>
      </w:r>
      <w:r>
        <w:rPr>
          <w:sz w:val="20"/>
          <w:szCs w:val="20"/>
          <w:lang w:eastAsia="ru-RU"/>
        </w:rPr>
        <w:t>If</w:t>
      </w:r>
      <w:r w:rsidRPr="00F61695">
        <w:rPr>
          <w:sz w:val="20"/>
          <w:szCs w:val="20"/>
          <w:lang w:eastAsia="ru-RU"/>
        </w:rPr>
        <w:t xml:space="preserve"> </w:t>
      </w:r>
      <w:r>
        <w:rPr>
          <w:sz w:val="20"/>
          <w:szCs w:val="20"/>
          <w:lang w:eastAsia="ru-RU"/>
        </w:rPr>
        <w:t>there</w:t>
      </w:r>
      <w:r w:rsidRPr="00F61695">
        <w:rPr>
          <w:sz w:val="20"/>
          <w:szCs w:val="20"/>
          <w:lang w:eastAsia="ru-RU"/>
        </w:rPr>
        <w:t xml:space="preserve"> </w:t>
      </w:r>
      <w:r>
        <w:rPr>
          <w:sz w:val="20"/>
          <w:szCs w:val="20"/>
          <w:lang w:eastAsia="ru-RU"/>
        </w:rPr>
        <w:t>is</w:t>
      </w:r>
      <w:r w:rsidRPr="00F61695">
        <w:rPr>
          <w:sz w:val="20"/>
          <w:szCs w:val="20"/>
          <w:lang w:eastAsia="ru-RU"/>
        </w:rPr>
        <w:t xml:space="preserve"> </w:t>
      </w:r>
      <w:r>
        <w:rPr>
          <w:sz w:val="20"/>
          <w:szCs w:val="20"/>
          <w:lang w:eastAsia="ru-RU"/>
        </w:rPr>
        <w:t>no</w:t>
      </w:r>
      <w:r w:rsidRPr="00F61695">
        <w:rPr>
          <w:sz w:val="20"/>
          <w:szCs w:val="20"/>
          <w:lang w:eastAsia="ru-RU"/>
        </w:rPr>
        <w:t xml:space="preserve"> </w:t>
      </w:r>
      <w:r>
        <w:rPr>
          <w:sz w:val="20"/>
          <w:szCs w:val="20"/>
          <w:lang w:eastAsia="ru-RU"/>
        </w:rPr>
        <w:t>WITH</w:t>
      </w:r>
      <w:r w:rsidRPr="00F61695">
        <w:rPr>
          <w:sz w:val="20"/>
          <w:szCs w:val="20"/>
          <w:lang w:eastAsia="ru-RU"/>
        </w:rPr>
        <w:t xml:space="preserve"> </w:t>
      </w:r>
      <w:r>
        <w:rPr>
          <w:sz w:val="20"/>
          <w:szCs w:val="20"/>
          <w:lang w:eastAsia="ru-RU"/>
        </w:rPr>
        <w:t>word</w:t>
      </w:r>
      <w:r w:rsidRPr="00F61695">
        <w:rPr>
          <w:sz w:val="20"/>
          <w:szCs w:val="20"/>
          <w:lang w:eastAsia="ru-RU"/>
        </w:rPr>
        <w:t xml:space="preserve"> </w:t>
      </w:r>
      <w:r>
        <w:rPr>
          <w:sz w:val="20"/>
          <w:szCs w:val="20"/>
          <w:lang w:eastAsia="ru-RU"/>
        </w:rPr>
        <w:t>in</w:t>
      </w:r>
      <w:r w:rsidRPr="00F61695">
        <w:rPr>
          <w:sz w:val="20"/>
          <w:szCs w:val="20"/>
          <w:lang w:eastAsia="ru-RU"/>
        </w:rPr>
        <w:t xml:space="preserve"> </w:t>
      </w:r>
      <w:r>
        <w:rPr>
          <w:sz w:val="20"/>
          <w:szCs w:val="20"/>
          <w:lang w:eastAsia="ru-RU"/>
        </w:rPr>
        <w:t>the</w:t>
      </w:r>
      <w:r w:rsidRPr="00F61695">
        <w:rPr>
          <w:sz w:val="20"/>
          <w:szCs w:val="20"/>
          <w:lang w:eastAsia="ru-RU"/>
        </w:rPr>
        <w:t xml:space="preserve"> </w:t>
      </w:r>
      <w:r>
        <w:rPr>
          <w:sz w:val="20"/>
          <w:szCs w:val="20"/>
          <w:lang w:eastAsia="ru-RU"/>
        </w:rPr>
        <w:t>list</w:t>
      </w:r>
      <w:r w:rsidRPr="00F61695">
        <w:rPr>
          <w:sz w:val="20"/>
          <w:szCs w:val="20"/>
          <w:lang w:eastAsia="ru-RU"/>
        </w:rPr>
        <w:t xml:space="preserve">, </w:t>
      </w:r>
      <w:r>
        <w:rPr>
          <w:sz w:val="20"/>
          <w:szCs w:val="20"/>
          <w:lang w:eastAsia="ru-RU"/>
        </w:rPr>
        <w:t>then all the variables will be compared with each other pairwisely</w:t>
      </w:r>
      <w:r w:rsidRPr="00F61695">
        <w:rPr>
          <w:sz w:val="20"/>
          <w:szCs w:val="20"/>
          <w:lang w:eastAsia="ru-RU"/>
        </w:rPr>
        <w:t>.</w:t>
      </w:r>
    </w:p>
    <w:p w14:paraId="472D946F" w14:textId="77777777" w:rsidR="00B36055" w:rsidRPr="00F61695" w:rsidRDefault="00B36055" w:rsidP="00B36055">
      <w:pPr>
        <w:autoSpaceDE w:val="0"/>
        <w:autoSpaceDN w:val="0"/>
        <w:adjustRightInd w:val="0"/>
        <w:rPr>
          <w:sz w:val="20"/>
          <w:szCs w:val="20"/>
          <w:lang w:eastAsia="ru-RU"/>
        </w:rPr>
      </w:pPr>
    </w:p>
    <w:p w14:paraId="3AA43DB1" w14:textId="77777777" w:rsidR="00B36055" w:rsidRPr="006F5A7D" w:rsidRDefault="00B36055" w:rsidP="00B36055">
      <w:pPr>
        <w:rPr>
          <w:bCs/>
          <w:color w:val="0000FF"/>
          <w:sz w:val="20"/>
          <w:szCs w:val="20"/>
        </w:rPr>
      </w:pPr>
      <w:r w:rsidRPr="004F338E">
        <w:rPr>
          <w:bCs/>
          <w:color w:val="0000FF"/>
          <w:sz w:val="20"/>
          <w:szCs w:val="20"/>
        </w:rPr>
        <w:t xml:space="preserve">EXAMPLE </w:t>
      </w:r>
      <w:r w:rsidR="00203854" w:rsidRPr="003D1ADF">
        <w:rPr>
          <w:bCs/>
          <w:color w:val="0000FF"/>
          <w:sz w:val="20"/>
          <w:szCs w:val="20"/>
        </w:rPr>
        <w:t>1</w:t>
      </w:r>
      <w:r w:rsidRPr="004F338E">
        <w:rPr>
          <w:bCs/>
          <w:color w:val="0000FF"/>
          <w:sz w:val="20"/>
          <w:szCs w:val="20"/>
        </w:rPr>
        <w:t>.</w:t>
      </w:r>
    </w:p>
    <w:p w14:paraId="49DF8132" w14:textId="77777777" w:rsidR="00B36055" w:rsidRPr="006F5A7D" w:rsidRDefault="00B36055" w:rsidP="00B36055">
      <w:pPr>
        <w:rPr>
          <w:bCs/>
          <w:color w:val="0000FF"/>
          <w:sz w:val="20"/>
          <w:szCs w:val="20"/>
        </w:rPr>
      </w:pPr>
    </w:p>
    <w:p w14:paraId="1E6C4976" w14:textId="30874D90" w:rsidR="00B36055" w:rsidRPr="006F5A7D" w:rsidRDefault="001E7310" w:rsidP="00B36055">
      <w:pPr>
        <w:rPr>
          <w:rFonts w:ascii="Courier New" w:hAnsi="Courier New" w:cs="Courier New"/>
          <w:bCs/>
          <w:color w:val="0000FF"/>
          <w:sz w:val="16"/>
          <w:szCs w:val="16"/>
        </w:rPr>
      </w:pPr>
      <w:r>
        <w:rPr>
          <w:rFonts w:ascii="Courier New" w:hAnsi="Courier New" w:cs="Courier New"/>
          <w:bCs/>
          <w:color w:val="0000FF"/>
          <w:sz w:val="16"/>
          <w:szCs w:val="16"/>
        </w:rPr>
        <w:t>!KO_</w:t>
      </w:r>
      <w:r w:rsidR="00B36055">
        <w:rPr>
          <w:rFonts w:ascii="Courier New" w:hAnsi="Courier New" w:cs="Courier New"/>
          <w:bCs/>
          <w:color w:val="0000FF"/>
          <w:sz w:val="16"/>
          <w:szCs w:val="16"/>
        </w:rPr>
        <w:t xml:space="preserve">grmatch vars= true WITH clu1 clu2 clu3 </w:t>
      </w:r>
      <w:r w:rsidR="00B36055" w:rsidRPr="006F5A7D">
        <w:rPr>
          <w:rFonts w:ascii="Courier New" w:hAnsi="Courier New" w:cs="Courier New"/>
          <w:bCs/>
          <w:color w:val="0000FF"/>
          <w:sz w:val="16"/>
          <w:szCs w:val="16"/>
        </w:rPr>
        <w:t xml:space="preserve">/method= </w:t>
      </w:r>
      <w:r w:rsidR="00B36055">
        <w:rPr>
          <w:rFonts w:ascii="Courier New" w:hAnsi="Courier New" w:cs="Courier New"/>
          <w:bCs/>
          <w:color w:val="0000FF"/>
          <w:sz w:val="16"/>
          <w:szCs w:val="16"/>
        </w:rPr>
        <w:t>GREEDY</w:t>
      </w:r>
      <w:r w:rsidR="00B36055" w:rsidRPr="006F5A7D">
        <w:rPr>
          <w:rFonts w:ascii="Courier New" w:hAnsi="Courier New" w:cs="Courier New"/>
          <w:bCs/>
          <w:color w:val="0000FF"/>
          <w:sz w:val="16"/>
          <w:szCs w:val="16"/>
        </w:rPr>
        <w:t xml:space="preserve"> /</w:t>
      </w:r>
      <w:r w:rsidR="00B36055">
        <w:rPr>
          <w:rFonts w:ascii="Courier New" w:hAnsi="Courier New" w:cs="Courier New"/>
          <w:bCs/>
          <w:color w:val="0000FF"/>
          <w:sz w:val="16"/>
          <w:szCs w:val="16"/>
        </w:rPr>
        <w:t>recode</w:t>
      </w:r>
      <w:r w:rsidR="00B36055" w:rsidRPr="006F5A7D">
        <w:rPr>
          <w:rFonts w:ascii="Courier New" w:hAnsi="Courier New" w:cs="Courier New"/>
          <w:bCs/>
          <w:color w:val="0000FF"/>
          <w:sz w:val="16"/>
          <w:szCs w:val="16"/>
        </w:rPr>
        <w:t xml:space="preserve">= </w:t>
      </w:r>
      <w:r w:rsidR="00B36055" w:rsidRPr="00922E00">
        <w:rPr>
          <w:rFonts w:ascii="Courier New" w:hAnsi="Courier New" w:cs="Courier New"/>
          <w:color w:val="0000FF"/>
          <w:sz w:val="16"/>
          <w:szCs w:val="17"/>
          <w:lang w:eastAsia="ru-RU"/>
        </w:rPr>
        <w:t>'d:\exercise\RecSyntax.sps'</w:t>
      </w:r>
      <w:r w:rsidR="00B36055" w:rsidRPr="006F5A7D">
        <w:rPr>
          <w:rFonts w:ascii="Courier New" w:hAnsi="Courier New" w:cs="Courier New"/>
          <w:bCs/>
          <w:color w:val="0000FF"/>
          <w:sz w:val="16"/>
          <w:szCs w:val="16"/>
        </w:rPr>
        <w:t>.</w:t>
      </w:r>
    </w:p>
    <w:p w14:paraId="3B4AF5BB" w14:textId="77777777" w:rsidR="00B36055" w:rsidRPr="006F5A7D" w:rsidRDefault="00B36055" w:rsidP="00B36055">
      <w:pPr>
        <w:rPr>
          <w:bCs/>
          <w:color w:val="0000FF"/>
          <w:sz w:val="20"/>
          <w:szCs w:val="20"/>
        </w:rPr>
      </w:pPr>
    </w:p>
    <w:p w14:paraId="45C1D3CF" w14:textId="77777777" w:rsidR="00B36055" w:rsidRPr="0014183B" w:rsidRDefault="00B36055">
      <w:pPr>
        <w:numPr>
          <w:ilvl w:val="0"/>
          <w:numId w:val="3"/>
        </w:numPr>
        <w:ind w:left="357" w:hanging="357"/>
        <w:rPr>
          <w:bCs/>
          <w:color w:val="0000FF"/>
          <w:sz w:val="20"/>
          <w:szCs w:val="20"/>
        </w:rPr>
      </w:pPr>
      <w:r>
        <w:rPr>
          <w:bCs/>
          <w:color w:val="0000FF"/>
          <w:sz w:val="20"/>
          <w:szCs w:val="20"/>
        </w:rPr>
        <w:t>Three</w:t>
      </w:r>
      <w:r w:rsidRPr="0014183B">
        <w:rPr>
          <w:bCs/>
          <w:color w:val="0000FF"/>
          <w:sz w:val="20"/>
          <w:szCs w:val="20"/>
        </w:rPr>
        <w:t xml:space="preserve"> </w:t>
      </w:r>
      <w:r>
        <w:rPr>
          <w:bCs/>
          <w:color w:val="0000FF"/>
          <w:sz w:val="20"/>
          <w:szCs w:val="20"/>
        </w:rPr>
        <w:t>different</w:t>
      </w:r>
      <w:r w:rsidRPr="0014183B">
        <w:rPr>
          <w:bCs/>
          <w:color w:val="0000FF"/>
          <w:sz w:val="20"/>
          <w:szCs w:val="20"/>
        </w:rPr>
        <w:t xml:space="preserve"> </w:t>
      </w:r>
      <w:r>
        <w:rPr>
          <w:bCs/>
          <w:color w:val="0000FF"/>
          <w:sz w:val="20"/>
          <w:szCs w:val="20"/>
        </w:rPr>
        <w:t>cluster</w:t>
      </w:r>
      <w:r w:rsidRPr="0014183B">
        <w:rPr>
          <w:bCs/>
          <w:color w:val="0000FF"/>
          <w:sz w:val="20"/>
          <w:szCs w:val="20"/>
        </w:rPr>
        <w:t xml:space="preserve"> </w:t>
      </w:r>
      <w:r>
        <w:rPr>
          <w:bCs/>
          <w:color w:val="0000FF"/>
          <w:sz w:val="20"/>
          <w:szCs w:val="20"/>
        </w:rPr>
        <w:t>solutions</w:t>
      </w:r>
      <w:r w:rsidRPr="0014183B">
        <w:rPr>
          <w:bCs/>
          <w:color w:val="0000FF"/>
          <w:sz w:val="20"/>
          <w:szCs w:val="20"/>
        </w:rPr>
        <w:t xml:space="preserve"> (</w:t>
      </w:r>
      <w:r>
        <w:rPr>
          <w:bCs/>
          <w:color w:val="0000FF"/>
          <w:sz w:val="20"/>
          <w:szCs w:val="20"/>
        </w:rPr>
        <w:t>obtained by different clustering methods</w:t>
      </w:r>
      <w:r w:rsidRPr="0014183B">
        <w:rPr>
          <w:bCs/>
          <w:color w:val="0000FF"/>
          <w:sz w:val="20"/>
          <w:szCs w:val="20"/>
        </w:rPr>
        <w:t xml:space="preserve">), </w:t>
      </w:r>
      <w:r>
        <w:rPr>
          <w:bCs/>
          <w:color w:val="0000FF"/>
          <w:sz w:val="20"/>
          <w:szCs w:val="20"/>
        </w:rPr>
        <w:t>CLU</w:t>
      </w:r>
      <w:r w:rsidRPr="0014183B">
        <w:rPr>
          <w:bCs/>
          <w:color w:val="0000FF"/>
          <w:sz w:val="20"/>
          <w:szCs w:val="20"/>
        </w:rPr>
        <w:t xml:space="preserve">1, </w:t>
      </w:r>
      <w:r>
        <w:rPr>
          <w:bCs/>
          <w:color w:val="0000FF"/>
          <w:sz w:val="20"/>
          <w:szCs w:val="20"/>
        </w:rPr>
        <w:t>CLU</w:t>
      </w:r>
      <w:r w:rsidRPr="0014183B">
        <w:rPr>
          <w:bCs/>
          <w:color w:val="0000FF"/>
          <w:sz w:val="20"/>
          <w:szCs w:val="20"/>
        </w:rPr>
        <w:t xml:space="preserve">2, </w:t>
      </w:r>
      <w:r>
        <w:rPr>
          <w:bCs/>
          <w:color w:val="0000FF"/>
          <w:sz w:val="20"/>
          <w:szCs w:val="20"/>
        </w:rPr>
        <w:t>CLU</w:t>
      </w:r>
      <w:r w:rsidRPr="0014183B">
        <w:rPr>
          <w:bCs/>
          <w:color w:val="0000FF"/>
          <w:sz w:val="20"/>
          <w:szCs w:val="20"/>
        </w:rPr>
        <w:t xml:space="preserve">3, </w:t>
      </w:r>
      <w:r>
        <w:rPr>
          <w:bCs/>
          <w:color w:val="0000FF"/>
          <w:sz w:val="20"/>
          <w:szCs w:val="20"/>
        </w:rPr>
        <w:t>are compared each with standard classification</w:t>
      </w:r>
      <w:r w:rsidRPr="0014183B">
        <w:rPr>
          <w:bCs/>
          <w:color w:val="0000FF"/>
          <w:sz w:val="20"/>
          <w:szCs w:val="20"/>
        </w:rPr>
        <w:t xml:space="preserve"> </w:t>
      </w:r>
      <w:r>
        <w:rPr>
          <w:bCs/>
          <w:color w:val="0000FF"/>
          <w:sz w:val="20"/>
          <w:szCs w:val="20"/>
        </w:rPr>
        <w:t>TRUE</w:t>
      </w:r>
      <w:r w:rsidRPr="0014183B">
        <w:rPr>
          <w:bCs/>
          <w:color w:val="0000FF"/>
          <w:sz w:val="20"/>
          <w:szCs w:val="20"/>
        </w:rPr>
        <w:t xml:space="preserve">. </w:t>
      </w:r>
      <w:r>
        <w:rPr>
          <w:bCs/>
          <w:color w:val="0000FF"/>
          <w:sz w:val="20"/>
          <w:szCs w:val="20"/>
        </w:rPr>
        <w:t>Greedy pairing method is used to establish mutually corresponding groups</w:t>
      </w:r>
      <w:r w:rsidRPr="0014183B">
        <w:rPr>
          <w:bCs/>
          <w:color w:val="0000FF"/>
          <w:sz w:val="20"/>
          <w:szCs w:val="20"/>
        </w:rPr>
        <w:t xml:space="preserve">. </w:t>
      </w:r>
      <w:r>
        <w:rPr>
          <w:bCs/>
          <w:color w:val="0000FF"/>
          <w:sz w:val="20"/>
          <w:szCs w:val="20"/>
        </w:rPr>
        <w:t xml:space="preserve">Requested is to </w:t>
      </w:r>
      <w:r>
        <w:rPr>
          <w:bCs/>
          <w:color w:val="0000FF"/>
          <w:sz w:val="20"/>
          <w:szCs w:val="20"/>
        </w:rPr>
        <w:lastRenderedPageBreak/>
        <w:t>write out syntax, to recode variables</w:t>
      </w:r>
      <w:r w:rsidRPr="0014183B">
        <w:rPr>
          <w:bCs/>
          <w:color w:val="0000FF"/>
          <w:sz w:val="20"/>
          <w:szCs w:val="20"/>
        </w:rPr>
        <w:t xml:space="preserve"> </w:t>
      </w:r>
      <w:r>
        <w:rPr>
          <w:bCs/>
          <w:color w:val="0000FF"/>
          <w:sz w:val="20"/>
          <w:szCs w:val="20"/>
        </w:rPr>
        <w:t>CLU</w:t>
      </w:r>
      <w:r w:rsidRPr="0014183B">
        <w:rPr>
          <w:bCs/>
          <w:color w:val="0000FF"/>
          <w:sz w:val="20"/>
          <w:szCs w:val="20"/>
        </w:rPr>
        <w:t xml:space="preserve">1, </w:t>
      </w:r>
      <w:r>
        <w:rPr>
          <w:bCs/>
          <w:color w:val="0000FF"/>
          <w:sz w:val="20"/>
          <w:szCs w:val="20"/>
        </w:rPr>
        <w:t>CLU</w:t>
      </w:r>
      <w:r w:rsidRPr="0014183B">
        <w:rPr>
          <w:bCs/>
          <w:color w:val="0000FF"/>
          <w:sz w:val="20"/>
          <w:szCs w:val="20"/>
        </w:rPr>
        <w:t xml:space="preserve">2, </w:t>
      </w:r>
      <w:r>
        <w:rPr>
          <w:bCs/>
          <w:color w:val="0000FF"/>
          <w:sz w:val="20"/>
          <w:szCs w:val="20"/>
        </w:rPr>
        <w:t>CLU</w:t>
      </w:r>
      <w:r w:rsidRPr="0014183B">
        <w:rPr>
          <w:bCs/>
          <w:color w:val="0000FF"/>
          <w:sz w:val="20"/>
          <w:szCs w:val="20"/>
        </w:rPr>
        <w:t xml:space="preserve">3, </w:t>
      </w:r>
      <w:r>
        <w:rPr>
          <w:bCs/>
          <w:color w:val="0000FF"/>
          <w:sz w:val="20"/>
          <w:szCs w:val="20"/>
        </w:rPr>
        <w:t>in order to make their group codes uniform with that in variable</w:t>
      </w:r>
      <w:r w:rsidRPr="0014183B">
        <w:rPr>
          <w:bCs/>
          <w:color w:val="0000FF"/>
          <w:sz w:val="20"/>
          <w:szCs w:val="20"/>
        </w:rPr>
        <w:t xml:space="preserve"> </w:t>
      </w:r>
      <w:r>
        <w:rPr>
          <w:bCs/>
          <w:color w:val="0000FF"/>
          <w:sz w:val="20"/>
          <w:szCs w:val="20"/>
        </w:rPr>
        <w:t>TRUE</w:t>
      </w:r>
      <w:r w:rsidRPr="0014183B">
        <w:rPr>
          <w:bCs/>
          <w:color w:val="0000FF"/>
          <w:sz w:val="20"/>
          <w:szCs w:val="20"/>
        </w:rPr>
        <w:t>.</w:t>
      </w:r>
    </w:p>
    <w:p w14:paraId="37E793FA" w14:textId="77777777" w:rsidR="00B36055" w:rsidRPr="0014183B" w:rsidRDefault="00B36055" w:rsidP="00B36055">
      <w:pPr>
        <w:autoSpaceDE w:val="0"/>
        <w:autoSpaceDN w:val="0"/>
        <w:adjustRightInd w:val="0"/>
        <w:rPr>
          <w:sz w:val="20"/>
          <w:szCs w:val="20"/>
          <w:lang w:eastAsia="ru-RU"/>
        </w:rPr>
      </w:pPr>
    </w:p>
    <w:p w14:paraId="4A24A740" w14:textId="77777777" w:rsidR="00B36055" w:rsidRPr="006F5A7D" w:rsidRDefault="00B36055" w:rsidP="00B36055">
      <w:pPr>
        <w:rPr>
          <w:bCs/>
          <w:color w:val="0000FF"/>
          <w:sz w:val="20"/>
          <w:szCs w:val="20"/>
        </w:rPr>
      </w:pPr>
      <w:r w:rsidRPr="004F338E">
        <w:rPr>
          <w:bCs/>
          <w:color w:val="0000FF"/>
          <w:sz w:val="20"/>
          <w:szCs w:val="20"/>
        </w:rPr>
        <w:t xml:space="preserve">EXAMPLE </w:t>
      </w:r>
      <w:r w:rsidR="00203854" w:rsidRPr="003D1ADF">
        <w:rPr>
          <w:bCs/>
          <w:color w:val="0000FF"/>
          <w:sz w:val="20"/>
          <w:szCs w:val="20"/>
        </w:rPr>
        <w:t>2</w:t>
      </w:r>
      <w:r w:rsidRPr="004F338E">
        <w:rPr>
          <w:bCs/>
          <w:color w:val="0000FF"/>
          <w:sz w:val="20"/>
          <w:szCs w:val="20"/>
        </w:rPr>
        <w:t>.</w:t>
      </w:r>
    </w:p>
    <w:p w14:paraId="7B311C63" w14:textId="77777777" w:rsidR="00B36055" w:rsidRPr="004013EB" w:rsidRDefault="00B36055" w:rsidP="00B36055">
      <w:pPr>
        <w:autoSpaceDE w:val="0"/>
        <w:autoSpaceDN w:val="0"/>
        <w:adjustRightInd w:val="0"/>
        <w:rPr>
          <w:sz w:val="20"/>
          <w:szCs w:val="20"/>
          <w:lang w:eastAsia="ru-RU"/>
        </w:rPr>
      </w:pPr>
    </w:p>
    <w:p w14:paraId="261AEF83" w14:textId="7F8C09FB" w:rsidR="00B36055" w:rsidRPr="006F5A7D" w:rsidRDefault="001E7310" w:rsidP="00B36055">
      <w:pPr>
        <w:rPr>
          <w:rFonts w:ascii="Courier New" w:hAnsi="Courier New" w:cs="Courier New"/>
          <w:bCs/>
          <w:color w:val="0000FF"/>
          <w:sz w:val="16"/>
          <w:szCs w:val="16"/>
        </w:rPr>
      </w:pPr>
      <w:r>
        <w:rPr>
          <w:rFonts w:ascii="Courier New" w:hAnsi="Courier New" w:cs="Courier New"/>
          <w:bCs/>
          <w:color w:val="0000FF"/>
          <w:sz w:val="16"/>
          <w:szCs w:val="16"/>
        </w:rPr>
        <w:t>!KO_</w:t>
      </w:r>
      <w:r w:rsidR="00B36055">
        <w:rPr>
          <w:rFonts w:ascii="Courier New" w:hAnsi="Courier New" w:cs="Courier New"/>
          <w:bCs/>
          <w:color w:val="0000FF"/>
          <w:sz w:val="16"/>
          <w:szCs w:val="16"/>
        </w:rPr>
        <w:t xml:space="preserve">grmatch vars= p1 to p8 </w:t>
      </w:r>
      <w:r w:rsidR="00B36055" w:rsidRPr="006F5A7D">
        <w:rPr>
          <w:rFonts w:ascii="Courier New" w:hAnsi="Courier New" w:cs="Courier New"/>
          <w:bCs/>
          <w:color w:val="0000FF"/>
          <w:sz w:val="16"/>
          <w:szCs w:val="16"/>
        </w:rPr>
        <w:t xml:space="preserve">/method= </w:t>
      </w:r>
      <w:r w:rsidR="00B36055">
        <w:rPr>
          <w:rFonts w:ascii="Courier New" w:hAnsi="Courier New" w:cs="Courier New"/>
          <w:bCs/>
          <w:color w:val="0000FF"/>
          <w:sz w:val="16"/>
          <w:szCs w:val="16"/>
        </w:rPr>
        <w:t>HUNGAR</w:t>
      </w:r>
      <w:r w:rsidR="00B36055" w:rsidRPr="006F5A7D">
        <w:rPr>
          <w:rFonts w:ascii="Courier New" w:hAnsi="Courier New" w:cs="Courier New"/>
          <w:bCs/>
          <w:color w:val="0000FF"/>
          <w:sz w:val="16"/>
          <w:szCs w:val="16"/>
        </w:rPr>
        <w:t xml:space="preserve"> </w:t>
      </w:r>
      <w:r w:rsidR="00B36055">
        <w:rPr>
          <w:rFonts w:ascii="Courier New" w:hAnsi="Courier New" w:cs="Courier New"/>
          <w:bCs/>
          <w:color w:val="0000FF"/>
          <w:sz w:val="16"/>
          <w:szCs w:val="16"/>
        </w:rPr>
        <w:t xml:space="preserve">/matchon= FCELL </w:t>
      </w:r>
      <w:r w:rsidR="00B36055" w:rsidRPr="006F5A7D">
        <w:rPr>
          <w:rFonts w:ascii="Courier New" w:hAnsi="Courier New" w:cs="Courier New"/>
          <w:bCs/>
          <w:color w:val="0000FF"/>
          <w:sz w:val="16"/>
          <w:szCs w:val="16"/>
        </w:rPr>
        <w:t>/</w:t>
      </w:r>
      <w:r w:rsidR="00B36055">
        <w:rPr>
          <w:rFonts w:ascii="Courier New" w:hAnsi="Courier New" w:cs="Courier New"/>
          <w:bCs/>
          <w:color w:val="0000FF"/>
          <w:sz w:val="16"/>
          <w:szCs w:val="16"/>
        </w:rPr>
        <w:t>simmx= YES</w:t>
      </w:r>
      <w:r w:rsidR="00B36055" w:rsidRPr="00D73A10">
        <w:rPr>
          <w:rFonts w:ascii="Courier New" w:hAnsi="Courier New" w:cs="Courier New"/>
          <w:bCs/>
          <w:color w:val="0000FF"/>
          <w:sz w:val="16"/>
          <w:szCs w:val="16"/>
        </w:rPr>
        <w:t xml:space="preserve"> </w:t>
      </w:r>
      <w:r w:rsidR="00B36055">
        <w:rPr>
          <w:rFonts w:ascii="Courier New" w:hAnsi="Courier New" w:cs="Courier New"/>
          <w:bCs/>
          <w:color w:val="0000FF"/>
          <w:sz w:val="16"/>
          <w:szCs w:val="16"/>
        </w:rPr>
        <w:t>/</w:t>
      </w:r>
      <w:r w:rsidR="00A42F44">
        <w:rPr>
          <w:rFonts w:ascii="Courier New" w:hAnsi="Courier New" w:cs="Courier New"/>
          <w:bCs/>
          <w:color w:val="0000FF"/>
          <w:sz w:val="16"/>
          <w:szCs w:val="16"/>
        </w:rPr>
        <w:t>print</w:t>
      </w:r>
      <w:r w:rsidR="00B36055">
        <w:rPr>
          <w:rFonts w:ascii="Courier New" w:hAnsi="Courier New" w:cs="Courier New"/>
          <w:bCs/>
          <w:color w:val="0000FF"/>
          <w:sz w:val="16"/>
          <w:szCs w:val="16"/>
        </w:rPr>
        <w:t>= NO</w:t>
      </w:r>
      <w:r w:rsidR="00B36055" w:rsidRPr="006F5A7D">
        <w:rPr>
          <w:rFonts w:ascii="Courier New" w:hAnsi="Courier New" w:cs="Courier New"/>
          <w:bCs/>
          <w:color w:val="0000FF"/>
          <w:sz w:val="16"/>
          <w:szCs w:val="16"/>
        </w:rPr>
        <w:t>.</w:t>
      </w:r>
    </w:p>
    <w:p w14:paraId="72633DA4" w14:textId="77777777" w:rsidR="00B36055" w:rsidRPr="006F5A7D" w:rsidRDefault="00B36055" w:rsidP="00B36055">
      <w:pPr>
        <w:rPr>
          <w:bCs/>
          <w:color w:val="0000FF"/>
          <w:sz w:val="20"/>
          <w:szCs w:val="20"/>
        </w:rPr>
      </w:pPr>
    </w:p>
    <w:p w14:paraId="6440C09A" w14:textId="77777777" w:rsidR="00B36055" w:rsidRPr="005B5C82" w:rsidRDefault="00B36055">
      <w:pPr>
        <w:numPr>
          <w:ilvl w:val="0"/>
          <w:numId w:val="3"/>
        </w:numPr>
        <w:ind w:left="357" w:hanging="357"/>
        <w:rPr>
          <w:bCs/>
          <w:color w:val="0000FF"/>
          <w:sz w:val="20"/>
          <w:szCs w:val="20"/>
        </w:rPr>
      </w:pPr>
      <w:r>
        <w:rPr>
          <w:bCs/>
          <w:color w:val="0000FF"/>
          <w:sz w:val="20"/>
          <w:szCs w:val="20"/>
        </w:rPr>
        <w:t>All</w:t>
      </w:r>
      <w:r w:rsidRPr="008B5F8C">
        <w:rPr>
          <w:bCs/>
          <w:color w:val="0000FF"/>
          <w:sz w:val="20"/>
          <w:szCs w:val="20"/>
        </w:rPr>
        <w:t xml:space="preserve"> </w:t>
      </w:r>
      <w:r>
        <w:rPr>
          <w:bCs/>
          <w:color w:val="0000FF"/>
          <w:sz w:val="20"/>
          <w:szCs w:val="20"/>
        </w:rPr>
        <w:t>alternative</w:t>
      </w:r>
      <w:r w:rsidRPr="008B5F8C">
        <w:rPr>
          <w:bCs/>
          <w:color w:val="0000FF"/>
          <w:sz w:val="20"/>
          <w:szCs w:val="20"/>
        </w:rPr>
        <w:t xml:space="preserve"> </w:t>
      </w:r>
      <w:r>
        <w:rPr>
          <w:bCs/>
          <w:color w:val="0000FF"/>
          <w:sz w:val="20"/>
          <w:szCs w:val="20"/>
        </w:rPr>
        <w:t>groupings</w:t>
      </w:r>
      <w:r w:rsidRPr="008B5F8C">
        <w:rPr>
          <w:bCs/>
          <w:color w:val="0000FF"/>
          <w:sz w:val="20"/>
          <w:szCs w:val="20"/>
        </w:rPr>
        <w:t xml:space="preserve"> </w:t>
      </w:r>
      <w:r>
        <w:rPr>
          <w:bCs/>
          <w:color w:val="0000FF"/>
          <w:sz w:val="20"/>
          <w:szCs w:val="20"/>
        </w:rPr>
        <w:t>from</w:t>
      </w:r>
      <w:r w:rsidRPr="008B5F8C">
        <w:rPr>
          <w:bCs/>
          <w:color w:val="0000FF"/>
          <w:sz w:val="20"/>
          <w:szCs w:val="20"/>
        </w:rPr>
        <w:t xml:space="preserve"> </w:t>
      </w:r>
      <w:r>
        <w:rPr>
          <w:bCs/>
          <w:color w:val="0000FF"/>
          <w:sz w:val="20"/>
          <w:szCs w:val="20"/>
        </w:rPr>
        <w:t>P</w:t>
      </w:r>
      <w:r w:rsidRPr="008B5F8C">
        <w:rPr>
          <w:bCs/>
          <w:color w:val="0000FF"/>
          <w:sz w:val="20"/>
          <w:szCs w:val="20"/>
        </w:rPr>
        <w:t xml:space="preserve">1 </w:t>
      </w:r>
      <w:r>
        <w:rPr>
          <w:bCs/>
          <w:color w:val="0000FF"/>
          <w:sz w:val="20"/>
          <w:szCs w:val="20"/>
        </w:rPr>
        <w:t>to</w:t>
      </w:r>
      <w:r w:rsidRPr="008B5F8C">
        <w:rPr>
          <w:bCs/>
          <w:color w:val="0000FF"/>
          <w:sz w:val="20"/>
          <w:szCs w:val="20"/>
        </w:rPr>
        <w:t xml:space="preserve"> </w:t>
      </w:r>
      <w:r>
        <w:rPr>
          <w:bCs/>
          <w:color w:val="0000FF"/>
          <w:sz w:val="20"/>
          <w:szCs w:val="20"/>
        </w:rPr>
        <w:t>P</w:t>
      </w:r>
      <w:r w:rsidRPr="008B5F8C">
        <w:rPr>
          <w:bCs/>
          <w:color w:val="0000FF"/>
          <w:sz w:val="20"/>
          <w:szCs w:val="20"/>
        </w:rPr>
        <w:t xml:space="preserve">8 </w:t>
      </w:r>
      <w:r>
        <w:rPr>
          <w:bCs/>
          <w:color w:val="0000FF"/>
          <w:sz w:val="20"/>
          <w:szCs w:val="20"/>
        </w:rPr>
        <w:t>are compared with each other pairwisely in search of the equivalent groups between them</w:t>
      </w:r>
      <w:r w:rsidRPr="008B5F8C">
        <w:rPr>
          <w:bCs/>
          <w:color w:val="0000FF"/>
          <w:sz w:val="20"/>
          <w:szCs w:val="20"/>
        </w:rPr>
        <w:t xml:space="preserve">. </w:t>
      </w:r>
      <w:r>
        <w:rPr>
          <w:bCs/>
          <w:color w:val="0000FF"/>
          <w:sz w:val="20"/>
          <w:szCs w:val="20"/>
        </w:rPr>
        <w:t>The search is done by Hungarian matching algorithm on the basis of F measures</w:t>
      </w:r>
      <w:r w:rsidRPr="008B5F8C">
        <w:rPr>
          <w:bCs/>
          <w:color w:val="0000FF"/>
          <w:sz w:val="20"/>
          <w:szCs w:val="20"/>
        </w:rPr>
        <w:t xml:space="preserve">. </w:t>
      </w:r>
      <w:r>
        <w:rPr>
          <w:bCs/>
          <w:color w:val="0000FF"/>
          <w:sz w:val="20"/>
          <w:szCs w:val="20"/>
        </w:rPr>
        <w:t>Results</w:t>
      </w:r>
      <w:r w:rsidRPr="008B5F8C">
        <w:rPr>
          <w:bCs/>
          <w:color w:val="0000FF"/>
          <w:sz w:val="20"/>
          <w:szCs w:val="20"/>
        </w:rPr>
        <w:t xml:space="preserve"> – </w:t>
      </w:r>
      <w:r>
        <w:rPr>
          <w:bCs/>
          <w:color w:val="0000FF"/>
          <w:sz w:val="20"/>
          <w:szCs w:val="20"/>
        </w:rPr>
        <w:t>“same” groups from different groupings – are requested to show graphically on a dendrogram</w:t>
      </w:r>
      <w:r w:rsidRPr="008B5F8C">
        <w:rPr>
          <w:bCs/>
          <w:color w:val="0000FF"/>
          <w:sz w:val="20"/>
          <w:szCs w:val="20"/>
        </w:rPr>
        <w:t xml:space="preserve">. </w:t>
      </w:r>
      <w:r>
        <w:rPr>
          <w:bCs/>
          <w:color w:val="0000FF"/>
          <w:sz w:val="20"/>
          <w:szCs w:val="20"/>
        </w:rPr>
        <w:t>Output of detailed results is suppressed</w:t>
      </w:r>
      <w:r w:rsidRPr="005B5C82">
        <w:rPr>
          <w:bCs/>
          <w:color w:val="0000FF"/>
          <w:sz w:val="20"/>
          <w:szCs w:val="20"/>
        </w:rPr>
        <w:t>.</w:t>
      </w:r>
    </w:p>
    <w:p w14:paraId="2329AFE2" w14:textId="77777777" w:rsidR="00B36055" w:rsidRPr="005B5C82" w:rsidRDefault="00B36055" w:rsidP="00B36055">
      <w:pPr>
        <w:autoSpaceDE w:val="0"/>
        <w:autoSpaceDN w:val="0"/>
        <w:adjustRightInd w:val="0"/>
        <w:ind w:firstLine="10"/>
        <w:rPr>
          <w:sz w:val="20"/>
          <w:szCs w:val="20"/>
          <w:lang w:eastAsia="ru-RU"/>
        </w:rPr>
      </w:pPr>
    </w:p>
    <w:p w14:paraId="114D4613" w14:textId="77777777" w:rsidR="00B36055" w:rsidRPr="00422791" w:rsidRDefault="00B36055" w:rsidP="00B36055">
      <w:pPr>
        <w:autoSpaceDE w:val="0"/>
        <w:autoSpaceDN w:val="0"/>
        <w:adjustRightInd w:val="0"/>
        <w:rPr>
          <w:b/>
          <w:sz w:val="20"/>
          <w:szCs w:val="20"/>
          <w:lang w:val="ru-RU" w:eastAsia="ru-RU"/>
        </w:rPr>
      </w:pPr>
      <w:r w:rsidRPr="009A318E">
        <w:rPr>
          <w:b/>
          <w:sz w:val="20"/>
          <w:szCs w:val="20"/>
          <w:lang w:eastAsia="ru-RU"/>
        </w:rPr>
        <w:t>MATCHON</w:t>
      </w:r>
    </w:p>
    <w:p w14:paraId="5C85F9A1" w14:textId="77777777" w:rsidR="00B36055" w:rsidRPr="008034FE" w:rsidRDefault="00B36055" w:rsidP="00B36055">
      <w:pPr>
        <w:autoSpaceDE w:val="0"/>
        <w:autoSpaceDN w:val="0"/>
        <w:adjustRightInd w:val="0"/>
        <w:rPr>
          <w:sz w:val="20"/>
          <w:szCs w:val="20"/>
          <w:lang w:eastAsia="ru-RU"/>
        </w:rPr>
      </w:pPr>
      <w:r>
        <w:rPr>
          <w:sz w:val="20"/>
          <w:szCs w:val="20"/>
          <w:lang w:eastAsia="ru-RU"/>
        </w:rPr>
        <w:t>Select</w:t>
      </w:r>
      <w:r w:rsidRPr="008034FE">
        <w:rPr>
          <w:sz w:val="20"/>
          <w:szCs w:val="20"/>
          <w:lang w:eastAsia="ru-RU"/>
        </w:rPr>
        <w:t xml:space="preserve"> </w:t>
      </w:r>
      <w:r>
        <w:rPr>
          <w:sz w:val="20"/>
          <w:szCs w:val="20"/>
          <w:lang w:eastAsia="ru-RU"/>
        </w:rPr>
        <w:t>which</w:t>
      </w:r>
      <w:r w:rsidRPr="008034FE">
        <w:rPr>
          <w:sz w:val="20"/>
          <w:szCs w:val="20"/>
          <w:lang w:eastAsia="ru-RU"/>
        </w:rPr>
        <w:t xml:space="preserve"> </w:t>
      </w:r>
      <w:r>
        <w:rPr>
          <w:sz w:val="20"/>
          <w:szCs w:val="20"/>
          <w:lang w:eastAsia="ru-RU"/>
        </w:rPr>
        <w:t>table</w:t>
      </w:r>
      <w:r w:rsidRPr="008034FE">
        <w:rPr>
          <w:sz w:val="20"/>
          <w:szCs w:val="20"/>
          <w:lang w:eastAsia="ru-RU"/>
        </w:rPr>
        <w:t xml:space="preserve"> </w:t>
      </w:r>
      <w:r>
        <w:rPr>
          <w:sz w:val="20"/>
          <w:szCs w:val="20"/>
          <w:lang w:eastAsia="ru-RU"/>
        </w:rPr>
        <w:t>to</w:t>
      </w:r>
      <w:r w:rsidRPr="008034FE">
        <w:rPr>
          <w:sz w:val="20"/>
          <w:szCs w:val="20"/>
          <w:lang w:eastAsia="ru-RU"/>
        </w:rPr>
        <w:t xml:space="preserve"> </w:t>
      </w:r>
      <w:r>
        <w:rPr>
          <w:sz w:val="20"/>
          <w:szCs w:val="20"/>
          <w:lang w:eastAsia="ru-RU"/>
        </w:rPr>
        <w:t>display</w:t>
      </w:r>
      <w:r w:rsidRPr="008034FE">
        <w:rPr>
          <w:sz w:val="20"/>
          <w:szCs w:val="20"/>
          <w:lang w:eastAsia="ru-RU"/>
        </w:rPr>
        <w:t xml:space="preserve"> </w:t>
      </w:r>
      <w:r>
        <w:rPr>
          <w:sz w:val="20"/>
          <w:szCs w:val="20"/>
          <w:lang w:eastAsia="ru-RU"/>
        </w:rPr>
        <w:t>in</w:t>
      </w:r>
      <w:r w:rsidRPr="008034FE">
        <w:rPr>
          <w:sz w:val="20"/>
          <w:szCs w:val="20"/>
          <w:lang w:eastAsia="ru-RU"/>
        </w:rPr>
        <w:t xml:space="preserve"> </w:t>
      </w:r>
      <w:r>
        <w:rPr>
          <w:sz w:val="20"/>
          <w:szCs w:val="20"/>
          <w:lang w:eastAsia="ru-RU"/>
        </w:rPr>
        <w:t>the</w:t>
      </w:r>
      <w:r w:rsidRPr="008034FE">
        <w:rPr>
          <w:sz w:val="20"/>
          <w:szCs w:val="20"/>
          <w:lang w:eastAsia="ru-RU"/>
        </w:rPr>
        <w:t xml:space="preserve"> </w:t>
      </w:r>
      <w:r>
        <w:rPr>
          <w:sz w:val="20"/>
          <w:szCs w:val="20"/>
          <w:lang w:eastAsia="ru-RU"/>
        </w:rPr>
        <w:t>output</w:t>
      </w:r>
      <w:r w:rsidRPr="008034FE">
        <w:rPr>
          <w:sz w:val="20"/>
          <w:szCs w:val="20"/>
          <w:lang w:eastAsia="ru-RU"/>
        </w:rPr>
        <w:t xml:space="preserve"> </w:t>
      </w:r>
      <w:r>
        <w:rPr>
          <w:sz w:val="20"/>
          <w:szCs w:val="20"/>
          <w:lang w:eastAsia="ru-RU"/>
        </w:rPr>
        <w:t>as</w:t>
      </w:r>
      <w:r w:rsidRPr="008034FE">
        <w:rPr>
          <w:sz w:val="20"/>
          <w:szCs w:val="20"/>
          <w:lang w:eastAsia="ru-RU"/>
        </w:rPr>
        <w:t xml:space="preserve"> “</w:t>
      </w:r>
      <w:r>
        <w:rPr>
          <w:sz w:val="20"/>
          <w:szCs w:val="20"/>
          <w:lang w:eastAsia="ru-RU"/>
        </w:rPr>
        <w:t>Crosstabulation</w:t>
      </w:r>
      <w:r w:rsidRPr="008034FE">
        <w:rPr>
          <w:sz w:val="20"/>
          <w:szCs w:val="20"/>
          <w:lang w:eastAsia="ru-RU"/>
        </w:rPr>
        <w:t xml:space="preserve">”, </w:t>
      </w:r>
      <w:r>
        <w:rPr>
          <w:sz w:val="20"/>
          <w:szCs w:val="20"/>
          <w:lang w:eastAsia="ru-RU"/>
        </w:rPr>
        <w:t>on</w:t>
      </w:r>
      <w:r w:rsidRPr="008034FE">
        <w:rPr>
          <w:sz w:val="20"/>
          <w:szCs w:val="20"/>
          <w:lang w:eastAsia="ru-RU"/>
        </w:rPr>
        <w:t xml:space="preserve"> </w:t>
      </w:r>
      <w:r>
        <w:rPr>
          <w:sz w:val="20"/>
          <w:szCs w:val="20"/>
          <w:lang w:eastAsia="ru-RU"/>
        </w:rPr>
        <w:t>the</w:t>
      </w:r>
      <w:r w:rsidRPr="008034FE">
        <w:rPr>
          <w:sz w:val="20"/>
          <w:szCs w:val="20"/>
          <w:lang w:eastAsia="ru-RU"/>
        </w:rPr>
        <w:t xml:space="preserve"> </w:t>
      </w:r>
      <w:r>
        <w:rPr>
          <w:sz w:val="20"/>
          <w:szCs w:val="20"/>
          <w:lang w:eastAsia="ru-RU"/>
        </w:rPr>
        <w:t>basis</w:t>
      </w:r>
      <w:r w:rsidRPr="008034FE">
        <w:rPr>
          <w:sz w:val="20"/>
          <w:szCs w:val="20"/>
          <w:lang w:eastAsia="ru-RU"/>
        </w:rPr>
        <w:t xml:space="preserve"> </w:t>
      </w:r>
      <w:r>
        <w:rPr>
          <w:sz w:val="20"/>
          <w:szCs w:val="20"/>
          <w:lang w:eastAsia="ru-RU"/>
        </w:rPr>
        <w:t>of</w:t>
      </w:r>
      <w:r w:rsidRPr="008034FE">
        <w:rPr>
          <w:sz w:val="20"/>
          <w:szCs w:val="20"/>
          <w:lang w:eastAsia="ru-RU"/>
        </w:rPr>
        <w:t xml:space="preserve"> </w:t>
      </w:r>
      <w:r>
        <w:rPr>
          <w:sz w:val="20"/>
          <w:szCs w:val="20"/>
          <w:lang w:eastAsia="ru-RU"/>
        </w:rPr>
        <w:t>whose</w:t>
      </w:r>
      <w:r w:rsidRPr="008034FE">
        <w:rPr>
          <w:sz w:val="20"/>
          <w:szCs w:val="20"/>
          <w:lang w:eastAsia="ru-RU"/>
        </w:rPr>
        <w:t xml:space="preserve"> </w:t>
      </w:r>
      <w:r>
        <w:rPr>
          <w:sz w:val="20"/>
          <w:szCs w:val="20"/>
          <w:lang w:eastAsia="ru-RU"/>
        </w:rPr>
        <w:t>entries</w:t>
      </w:r>
      <w:r w:rsidRPr="008034FE">
        <w:rPr>
          <w:sz w:val="20"/>
          <w:szCs w:val="20"/>
          <w:lang w:eastAsia="ru-RU"/>
        </w:rPr>
        <w:t xml:space="preserve">, </w:t>
      </w:r>
      <w:r>
        <w:rPr>
          <w:sz w:val="20"/>
          <w:szCs w:val="20"/>
          <w:lang w:eastAsia="ru-RU"/>
        </w:rPr>
        <w:t>values</w:t>
      </w:r>
      <w:r w:rsidRPr="008034FE">
        <w:rPr>
          <w:sz w:val="20"/>
          <w:szCs w:val="20"/>
          <w:lang w:eastAsia="ru-RU"/>
        </w:rPr>
        <w:t xml:space="preserve"> </w:t>
      </w:r>
      <w:r>
        <w:rPr>
          <w:sz w:val="20"/>
          <w:szCs w:val="20"/>
          <w:lang w:eastAsia="ru-RU"/>
        </w:rPr>
        <w:t>in</w:t>
      </w:r>
      <w:r w:rsidRPr="008034FE">
        <w:rPr>
          <w:sz w:val="20"/>
          <w:szCs w:val="20"/>
          <w:lang w:eastAsia="ru-RU"/>
        </w:rPr>
        <w:t xml:space="preserve"> </w:t>
      </w:r>
      <w:r>
        <w:rPr>
          <w:sz w:val="20"/>
          <w:szCs w:val="20"/>
          <w:lang w:eastAsia="ru-RU"/>
        </w:rPr>
        <w:t>cells</w:t>
      </w:r>
      <w:r w:rsidRPr="008034FE">
        <w:rPr>
          <w:sz w:val="20"/>
          <w:szCs w:val="20"/>
          <w:lang w:eastAsia="ru-RU"/>
        </w:rPr>
        <w:t xml:space="preserve"> </w:t>
      </w:r>
      <w:r w:rsidRPr="00D40B7D">
        <w:rPr>
          <w:i/>
          <w:sz w:val="20"/>
          <w:szCs w:val="20"/>
          <w:lang w:eastAsia="ru-RU"/>
        </w:rPr>
        <w:t>ij</w:t>
      </w:r>
      <w:r w:rsidRPr="008034FE">
        <w:rPr>
          <w:sz w:val="20"/>
          <w:szCs w:val="20"/>
          <w:lang w:eastAsia="ru-RU"/>
        </w:rPr>
        <w:t xml:space="preserve">, </w:t>
      </w:r>
      <w:r>
        <w:rPr>
          <w:sz w:val="20"/>
          <w:szCs w:val="20"/>
          <w:lang w:eastAsia="ru-RU"/>
        </w:rPr>
        <w:t>the pairing between its rows</w:t>
      </w:r>
      <w:r w:rsidRPr="008034FE">
        <w:rPr>
          <w:sz w:val="20"/>
          <w:szCs w:val="20"/>
          <w:lang w:eastAsia="ru-RU"/>
        </w:rPr>
        <w:t xml:space="preserve"> (</w:t>
      </w:r>
      <w:r>
        <w:rPr>
          <w:sz w:val="20"/>
          <w:szCs w:val="20"/>
          <w:lang w:eastAsia="ru-RU"/>
        </w:rPr>
        <w:t>groups of one variable</w:t>
      </w:r>
      <w:r w:rsidRPr="008034FE">
        <w:rPr>
          <w:sz w:val="20"/>
          <w:szCs w:val="20"/>
          <w:lang w:eastAsia="ru-RU"/>
        </w:rPr>
        <w:t xml:space="preserve">) </w:t>
      </w:r>
      <w:r>
        <w:rPr>
          <w:sz w:val="20"/>
          <w:szCs w:val="20"/>
          <w:lang w:eastAsia="ru-RU"/>
        </w:rPr>
        <w:t>and its columns</w:t>
      </w:r>
      <w:r w:rsidRPr="008034FE">
        <w:rPr>
          <w:sz w:val="20"/>
          <w:szCs w:val="20"/>
          <w:lang w:eastAsia="ru-RU"/>
        </w:rPr>
        <w:t xml:space="preserve"> (</w:t>
      </w:r>
      <w:r>
        <w:rPr>
          <w:sz w:val="20"/>
          <w:szCs w:val="20"/>
          <w:lang w:eastAsia="ru-RU"/>
        </w:rPr>
        <w:t>groups of the other variable</w:t>
      </w:r>
      <w:r w:rsidRPr="008034FE">
        <w:rPr>
          <w:sz w:val="20"/>
          <w:szCs w:val="20"/>
          <w:lang w:eastAsia="ru-RU"/>
        </w:rPr>
        <w:t>)</w:t>
      </w:r>
      <w:r>
        <w:rPr>
          <w:sz w:val="20"/>
          <w:szCs w:val="20"/>
          <w:lang w:eastAsia="ru-RU"/>
        </w:rPr>
        <w:t xml:space="preserve"> will be done</w:t>
      </w:r>
      <w:r w:rsidRPr="008034FE">
        <w:rPr>
          <w:sz w:val="20"/>
          <w:szCs w:val="20"/>
          <w:lang w:eastAsia="ru-RU"/>
        </w:rPr>
        <w:t>:</w:t>
      </w:r>
    </w:p>
    <w:p w14:paraId="1AC66E35" w14:textId="77777777" w:rsidR="00B36055" w:rsidRPr="008034FE" w:rsidRDefault="00B36055" w:rsidP="00B36055">
      <w:pPr>
        <w:autoSpaceDE w:val="0"/>
        <w:autoSpaceDN w:val="0"/>
        <w:adjustRightInd w:val="0"/>
        <w:ind w:left="2268" w:hanging="1559"/>
        <w:rPr>
          <w:sz w:val="20"/>
          <w:szCs w:val="17"/>
          <w:lang w:eastAsia="ru-RU"/>
        </w:rPr>
      </w:pPr>
      <w:r>
        <w:rPr>
          <w:sz w:val="20"/>
          <w:szCs w:val="17"/>
          <w:lang w:eastAsia="ru-RU"/>
        </w:rPr>
        <w:t>COUNT</w:t>
      </w:r>
      <w:r w:rsidRPr="008034FE">
        <w:rPr>
          <w:sz w:val="20"/>
          <w:szCs w:val="17"/>
          <w:lang w:eastAsia="ru-RU"/>
        </w:rPr>
        <w:tab/>
        <w:t>- (</w:t>
      </w:r>
      <w:r>
        <w:rPr>
          <w:sz w:val="20"/>
          <w:szCs w:val="17"/>
          <w:lang w:eastAsia="ru-RU"/>
        </w:rPr>
        <w:t>default/unspecification</w:t>
      </w:r>
      <w:r w:rsidRPr="008034FE">
        <w:rPr>
          <w:sz w:val="20"/>
          <w:szCs w:val="17"/>
          <w:lang w:eastAsia="ru-RU"/>
        </w:rPr>
        <w:t xml:space="preserve">) </w:t>
      </w:r>
      <w:r>
        <w:rPr>
          <w:sz w:val="20"/>
          <w:szCs w:val="17"/>
          <w:lang w:eastAsia="ru-RU"/>
        </w:rPr>
        <w:t>table of counts</w:t>
      </w:r>
      <w:r w:rsidRPr="008034FE">
        <w:rPr>
          <w:sz w:val="20"/>
          <w:szCs w:val="17"/>
          <w:lang w:eastAsia="ru-RU"/>
        </w:rPr>
        <w:t xml:space="preserve">: </w:t>
      </w:r>
      <m:oMath>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ij</m:t>
            </m:r>
          </m:sub>
        </m:sSub>
      </m:oMath>
      <w:r w:rsidRPr="008034FE">
        <w:rPr>
          <w:sz w:val="20"/>
          <w:szCs w:val="17"/>
          <w:lang w:eastAsia="ru-RU"/>
        </w:rPr>
        <w:t xml:space="preserve">. </w:t>
      </w:r>
      <w:r>
        <w:rPr>
          <w:sz w:val="20"/>
          <w:szCs w:val="17"/>
          <w:lang w:eastAsia="ru-RU"/>
        </w:rPr>
        <w:t>That</w:t>
      </w:r>
      <w:r w:rsidRPr="008034FE">
        <w:rPr>
          <w:sz w:val="20"/>
          <w:szCs w:val="17"/>
          <w:lang w:eastAsia="ru-RU"/>
        </w:rPr>
        <w:t xml:space="preserve"> </w:t>
      </w:r>
      <w:r>
        <w:rPr>
          <w:sz w:val="20"/>
          <w:szCs w:val="17"/>
          <w:lang w:eastAsia="ru-RU"/>
        </w:rPr>
        <w:t>means</w:t>
      </w:r>
      <w:r w:rsidRPr="008034FE">
        <w:rPr>
          <w:sz w:val="20"/>
          <w:szCs w:val="17"/>
          <w:lang w:eastAsia="ru-RU"/>
        </w:rPr>
        <w:t xml:space="preserve"> </w:t>
      </w:r>
      <w:r>
        <w:rPr>
          <w:sz w:val="20"/>
          <w:szCs w:val="17"/>
          <w:lang w:eastAsia="ru-RU"/>
        </w:rPr>
        <w:t>that</w:t>
      </w:r>
      <w:r w:rsidRPr="008034FE">
        <w:rPr>
          <w:sz w:val="20"/>
          <w:szCs w:val="17"/>
          <w:lang w:eastAsia="ru-RU"/>
        </w:rPr>
        <w:t xml:space="preserve"> </w:t>
      </w:r>
      <w:r>
        <w:rPr>
          <w:sz w:val="20"/>
          <w:szCs w:val="17"/>
          <w:lang w:eastAsia="ru-RU"/>
        </w:rPr>
        <w:t>for</w:t>
      </w:r>
      <w:r w:rsidRPr="008034FE">
        <w:rPr>
          <w:sz w:val="20"/>
          <w:szCs w:val="17"/>
          <w:lang w:eastAsia="ru-RU"/>
        </w:rPr>
        <w:t xml:space="preserve"> </w:t>
      </w:r>
      <w:r>
        <w:rPr>
          <w:sz w:val="20"/>
          <w:szCs w:val="17"/>
          <w:lang w:eastAsia="ru-RU"/>
        </w:rPr>
        <w:t>the</w:t>
      </w:r>
      <w:r w:rsidRPr="008034FE">
        <w:rPr>
          <w:sz w:val="20"/>
          <w:szCs w:val="17"/>
          <w:lang w:eastAsia="ru-RU"/>
        </w:rPr>
        <w:t xml:space="preserve"> </w:t>
      </w:r>
      <w:r>
        <w:rPr>
          <w:sz w:val="20"/>
          <w:szCs w:val="17"/>
          <w:lang w:eastAsia="ru-RU"/>
        </w:rPr>
        <w:t>evidence</w:t>
      </w:r>
      <w:r w:rsidRPr="008034FE">
        <w:rPr>
          <w:sz w:val="20"/>
          <w:szCs w:val="17"/>
          <w:lang w:eastAsia="ru-RU"/>
        </w:rPr>
        <w:t xml:space="preserve"> </w:t>
      </w:r>
      <w:r>
        <w:rPr>
          <w:sz w:val="20"/>
          <w:szCs w:val="17"/>
          <w:lang w:eastAsia="ru-RU"/>
        </w:rPr>
        <w:t>of</w:t>
      </w:r>
      <w:r w:rsidRPr="008034FE">
        <w:rPr>
          <w:sz w:val="20"/>
          <w:szCs w:val="17"/>
          <w:lang w:eastAsia="ru-RU"/>
        </w:rPr>
        <w:t xml:space="preserve"> </w:t>
      </w:r>
      <w:r>
        <w:rPr>
          <w:sz w:val="20"/>
          <w:szCs w:val="17"/>
          <w:lang w:eastAsia="ru-RU"/>
        </w:rPr>
        <w:t>one</w:t>
      </w:r>
      <w:r w:rsidRPr="008034FE">
        <w:rPr>
          <w:sz w:val="20"/>
          <w:szCs w:val="17"/>
          <w:lang w:eastAsia="ru-RU"/>
        </w:rPr>
        <w:t>-</w:t>
      </w:r>
      <w:r>
        <w:rPr>
          <w:sz w:val="20"/>
          <w:szCs w:val="17"/>
          <w:lang w:eastAsia="ru-RU"/>
        </w:rPr>
        <w:t>to</w:t>
      </w:r>
      <w:r w:rsidRPr="008034FE">
        <w:rPr>
          <w:sz w:val="20"/>
          <w:szCs w:val="17"/>
          <w:lang w:eastAsia="ru-RU"/>
        </w:rPr>
        <w:t>-</w:t>
      </w:r>
      <w:r>
        <w:rPr>
          <w:sz w:val="20"/>
          <w:szCs w:val="17"/>
          <w:lang w:eastAsia="ru-RU"/>
        </w:rPr>
        <w:t>one</w:t>
      </w:r>
      <w:r w:rsidRPr="008034FE">
        <w:rPr>
          <w:sz w:val="20"/>
          <w:szCs w:val="17"/>
          <w:lang w:eastAsia="ru-RU"/>
        </w:rPr>
        <w:t xml:space="preserve"> </w:t>
      </w:r>
      <w:r>
        <w:rPr>
          <w:sz w:val="20"/>
          <w:szCs w:val="17"/>
          <w:lang w:eastAsia="ru-RU"/>
        </w:rPr>
        <w:t>match you are taking a high</w:t>
      </w:r>
      <w:r w:rsidRPr="008034FE">
        <w:rPr>
          <w:sz w:val="20"/>
          <w:szCs w:val="17"/>
          <w:lang w:eastAsia="ru-RU"/>
        </w:rPr>
        <w:t xml:space="preserve">, </w:t>
      </w:r>
      <w:r>
        <w:rPr>
          <w:sz w:val="20"/>
          <w:szCs w:val="17"/>
          <w:lang w:eastAsia="ru-RU"/>
        </w:rPr>
        <w:t>comparatively to table-average</w:t>
      </w:r>
      <w:r w:rsidRPr="008034FE">
        <w:rPr>
          <w:sz w:val="20"/>
          <w:szCs w:val="17"/>
          <w:lang w:eastAsia="ru-RU"/>
        </w:rPr>
        <w:t xml:space="preserve">, </w:t>
      </w:r>
      <w:r>
        <w:rPr>
          <w:sz w:val="20"/>
          <w:szCs w:val="17"/>
          <w:lang w:eastAsia="ru-RU"/>
        </w:rPr>
        <w:t>observed frequency in a cell</w:t>
      </w:r>
      <w:r w:rsidRPr="008034FE">
        <w:rPr>
          <w:sz w:val="20"/>
          <w:szCs w:val="17"/>
          <w:lang w:eastAsia="ru-RU"/>
        </w:rPr>
        <w:t>.</w:t>
      </w:r>
    </w:p>
    <w:p w14:paraId="497E9D21" w14:textId="4B949F9E" w:rsidR="00B36055" w:rsidRPr="00F30F18" w:rsidRDefault="00B36055" w:rsidP="00B36055">
      <w:pPr>
        <w:autoSpaceDE w:val="0"/>
        <w:autoSpaceDN w:val="0"/>
        <w:adjustRightInd w:val="0"/>
        <w:ind w:left="2268" w:hanging="1559"/>
        <w:rPr>
          <w:sz w:val="20"/>
          <w:szCs w:val="17"/>
          <w:lang w:eastAsia="ru-RU"/>
        </w:rPr>
      </w:pPr>
      <w:r>
        <w:rPr>
          <w:sz w:val="20"/>
          <w:szCs w:val="17"/>
          <w:lang w:eastAsia="ru-RU"/>
        </w:rPr>
        <w:t>RESID</w:t>
      </w:r>
      <w:r w:rsidRPr="00F30F18">
        <w:rPr>
          <w:sz w:val="20"/>
          <w:szCs w:val="17"/>
          <w:lang w:eastAsia="ru-RU"/>
        </w:rPr>
        <w:tab/>
        <w:t xml:space="preserve">- </w:t>
      </w:r>
      <w:r>
        <w:rPr>
          <w:sz w:val="20"/>
          <w:szCs w:val="17"/>
          <w:lang w:eastAsia="ru-RU"/>
        </w:rPr>
        <w:t>table of frequency residuals</w:t>
      </w:r>
      <w:r w:rsidRPr="00F30F18">
        <w:rPr>
          <w:sz w:val="20"/>
          <w:szCs w:val="17"/>
          <w:lang w:eastAsia="ru-RU"/>
        </w:rPr>
        <w:t xml:space="preserve">: </w:t>
      </w:r>
      <m:oMath>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ij</m:t>
            </m:r>
          </m:sub>
        </m:sSub>
        <m:r>
          <w:rPr>
            <w:rFonts w:ascii="Cambria Math" w:hAnsi="Cambria Math"/>
            <w:sz w:val="20"/>
            <w:szCs w:val="17"/>
            <w:lang w:eastAsia="ru-RU"/>
          </w:rPr>
          <m:t>-</m:t>
        </m:r>
        <m:sSub>
          <m:sSubPr>
            <m:ctrlPr>
              <w:rPr>
                <w:rFonts w:ascii="Cambria Math" w:hAnsi="Cambria Math"/>
                <w:i/>
                <w:sz w:val="20"/>
                <w:szCs w:val="17"/>
                <w:lang w:eastAsia="ru-RU"/>
              </w:rPr>
            </m:ctrlPr>
          </m:sSubPr>
          <m:e>
            <m:r>
              <w:rPr>
                <w:rFonts w:ascii="Cambria Math" w:hAnsi="Cambria Math"/>
                <w:sz w:val="20"/>
                <w:szCs w:val="17"/>
                <w:lang w:eastAsia="ru-RU"/>
              </w:rPr>
              <m:t>E</m:t>
            </m:r>
          </m:e>
          <m:sub>
            <m:r>
              <w:rPr>
                <w:rFonts w:ascii="Cambria Math" w:hAnsi="Cambria Math"/>
                <w:sz w:val="20"/>
                <w:szCs w:val="17"/>
                <w:lang w:eastAsia="ru-RU"/>
              </w:rPr>
              <m:t>ij</m:t>
            </m:r>
          </m:sub>
        </m:sSub>
        <m:r>
          <w:rPr>
            <w:rFonts w:ascii="Cambria Math" w:hAnsi="Cambria Math"/>
            <w:sz w:val="20"/>
            <w:szCs w:val="17"/>
            <w:lang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ij</m:t>
            </m:r>
          </m:sub>
        </m:sSub>
        <m:r>
          <w:rPr>
            <w:rFonts w:ascii="Cambria Math" w:hAnsi="Cambria Math"/>
            <w:sz w:val="20"/>
            <w:szCs w:val="17"/>
            <w:lang w:eastAsia="ru-RU"/>
          </w:rPr>
          <m:t>-</m:t>
        </m:r>
        <m:f>
          <m:fPr>
            <m:type m:val="lin"/>
            <m:ctrlPr>
              <w:rPr>
                <w:rFonts w:ascii="Cambria Math" w:hAnsi="Cambria Math"/>
                <w:i/>
                <w:sz w:val="20"/>
                <w:szCs w:val="17"/>
                <w:lang w:eastAsia="ru-RU"/>
              </w:rPr>
            </m:ctrlPr>
          </m:fPr>
          <m:num>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m:t>
                </m:r>
              </m:sub>
            </m:sSub>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.j</m:t>
                </m:r>
              </m:sub>
            </m:sSub>
          </m:num>
          <m:den>
            <m:r>
              <w:rPr>
                <w:rFonts w:ascii="Cambria Math" w:hAnsi="Cambria Math"/>
                <w:sz w:val="20"/>
                <w:szCs w:val="17"/>
                <w:lang w:eastAsia="ru-RU"/>
              </w:rPr>
              <m:t>N</m:t>
            </m:r>
          </m:den>
        </m:f>
      </m:oMath>
      <w:r w:rsidRPr="00F30F18">
        <w:rPr>
          <w:sz w:val="20"/>
          <w:szCs w:val="17"/>
          <w:lang w:eastAsia="ru-RU"/>
        </w:rPr>
        <w:t xml:space="preserve">. </w:t>
      </w:r>
      <w:r>
        <w:rPr>
          <w:sz w:val="20"/>
          <w:szCs w:val="17"/>
          <w:lang w:eastAsia="ru-RU"/>
        </w:rPr>
        <w:t>That</w:t>
      </w:r>
      <w:r w:rsidRPr="008034FE">
        <w:rPr>
          <w:sz w:val="20"/>
          <w:szCs w:val="17"/>
          <w:lang w:eastAsia="ru-RU"/>
        </w:rPr>
        <w:t xml:space="preserve"> </w:t>
      </w:r>
      <w:r>
        <w:rPr>
          <w:sz w:val="20"/>
          <w:szCs w:val="17"/>
          <w:lang w:eastAsia="ru-RU"/>
        </w:rPr>
        <w:t>means</w:t>
      </w:r>
      <w:r w:rsidRPr="008034FE">
        <w:rPr>
          <w:sz w:val="20"/>
          <w:szCs w:val="17"/>
          <w:lang w:eastAsia="ru-RU"/>
        </w:rPr>
        <w:t xml:space="preserve"> </w:t>
      </w:r>
      <w:r>
        <w:rPr>
          <w:sz w:val="20"/>
          <w:szCs w:val="17"/>
          <w:lang w:eastAsia="ru-RU"/>
        </w:rPr>
        <w:t>that</w:t>
      </w:r>
      <w:r w:rsidRPr="008034FE">
        <w:rPr>
          <w:sz w:val="20"/>
          <w:szCs w:val="17"/>
          <w:lang w:eastAsia="ru-RU"/>
        </w:rPr>
        <w:t xml:space="preserve"> </w:t>
      </w:r>
      <w:r>
        <w:rPr>
          <w:sz w:val="20"/>
          <w:szCs w:val="17"/>
          <w:lang w:eastAsia="ru-RU"/>
        </w:rPr>
        <w:t>for</w:t>
      </w:r>
      <w:r w:rsidRPr="008034FE">
        <w:rPr>
          <w:sz w:val="20"/>
          <w:szCs w:val="17"/>
          <w:lang w:eastAsia="ru-RU"/>
        </w:rPr>
        <w:t xml:space="preserve"> </w:t>
      </w:r>
      <w:r>
        <w:rPr>
          <w:sz w:val="20"/>
          <w:szCs w:val="17"/>
          <w:lang w:eastAsia="ru-RU"/>
        </w:rPr>
        <w:t>the</w:t>
      </w:r>
      <w:r w:rsidRPr="008034FE">
        <w:rPr>
          <w:sz w:val="20"/>
          <w:szCs w:val="17"/>
          <w:lang w:eastAsia="ru-RU"/>
        </w:rPr>
        <w:t xml:space="preserve"> </w:t>
      </w:r>
      <w:r>
        <w:rPr>
          <w:sz w:val="20"/>
          <w:szCs w:val="17"/>
          <w:lang w:eastAsia="ru-RU"/>
        </w:rPr>
        <w:t>evidence</w:t>
      </w:r>
      <w:r w:rsidRPr="008034FE">
        <w:rPr>
          <w:sz w:val="20"/>
          <w:szCs w:val="17"/>
          <w:lang w:eastAsia="ru-RU"/>
        </w:rPr>
        <w:t xml:space="preserve"> </w:t>
      </w:r>
      <w:r>
        <w:rPr>
          <w:sz w:val="20"/>
          <w:szCs w:val="17"/>
          <w:lang w:eastAsia="ru-RU"/>
        </w:rPr>
        <w:t>of</w:t>
      </w:r>
      <w:r w:rsidRPr="008034FE">
        <w:rPr>
          <w:sz w:val="20"/>
          <w:szCs w:val="17"/>
          <w:lang w:eastAsia="ru-RU"/>
        </w:rPr>
        <w:t xml:space="preserve"> </w:t>
      </w:r>
      <w:r>
        <w:rPr>
          <w:sz w:val="20"/>
          <w:szCs w:val="17"/>
          <w:lang w:eastAsia="ru-RU"/>
        </w:rPr>
        <w:t>one</w:t>
      </w:r>
      <w:r w:rsidRPr="008034FE">
        <w:rPr>
          <w:sz w:val="20"/>
          <w:szCs w:val="17"/>
          <w:lang w:eastAsia="ru-RU"/>
        </w:rPr>
        <w:t>-</w:t>
      </w:r>
      <w:r>
        <w:rPr>
          <w:sz w:val="20"/>
          <w:szCs w:val="17"/>
          <w:lang w:eastAsia="ru-RU"/>
        </w:rPr>
        <w:t>to</w:t>
      </w:r>
      <w:r w:rsidRPr="008034FE">
        <w:rPr>
          <w:sz w:val="20"/>
          <w:szCs w:val="17"/>
          <w:lang w:eastAsia="ru-RU"/>
        </w:rPr>
        <w:t>-</w:t>
      </w:r>
      <w:r>
        <w:rPr>
          <w:sz w:val="20"/>
          <w:szCs w:val="17"/>
          <w:lang w:eastAsia="ru-RU"/>
        </w:rPr>
        <w:t>one</w:t>
      </w:r>
      <w:r w:rsidRPr="008034FE">
        <w:rPr>
          <w:sz w:val="20"/>
          <w:szCs w:val="17"/>
          <w:lang w:eastAsia="ru-RU"/>
        </w:rPr>
        <w:t xml:space="preserve"> </w:t>
      </w:r>
      <w:r>
        <w:rPr>
          <w:sz w:val="20"/>
          <w:szCs w:val="17"/>
          <w:lang w:eastAsia="ru-RU"/>
        </w:rPr>
        <w:t xml:space="preserve">match you are taking cell frequency </w:t>
      </w:r>
      <w:r w:rsidR="00451ED4">
        <w:rPr>
          <w:sz w:val="20"/>
          <w:szCs w:val="17"/>
          <w:lang w:eastAsia="ru-RU"/>
        </w:rPr>
        <w:t>that</w:t>
      </w:r>
      <w:r>
        <w:rPr>
          <w:sz w:val="20"/>
          <w:szCs w:val="17"/>
          <w:lang w:eastAsia="ru-RU"/>
        </w:rPr>
        <w:t xml:space="preserve"> is high comparatively to the expected frequency in that cell</w:t>
      </w:r>
      <w:r w:rsidRPr="00F30F18">
        <w:rPr>
          <w:sz w:val="20"/>
          <w:szCs w:val="17"/>
          <w:lang w:eastAsia="ru-RU"/>
        </w:rPr>
        <w:t xml:space="preserve">. </w:t>
      </w:r>
      <w:r>
        <w:rPr>
          <w:sz w:val="20"/>
          <w:szCs w:val="17"/>
          <w:lang w:eastAsia="ru-RU"/>
        </w:rPr>
        <w:t>Expected</w:t>
      </w:r>
      <w:r w:rsidRPr="00F30F18">
        <w:rPr>
          <w:sz w:val="20"/>
          <w:szCs w:val="17"/>
          <w:lang w:eastAsia="ru-RU"/>
        </w:rPr>
        <w:t xml:space="preserve"> </w:t>
      </w:r>
      <w:r>
        <w:rPr>
          <w:sz w:val="20"/>
          <w:szCs w:val="17"/>
          <w:lang w:eastAsia="ru-RU"/>
        </w:rPr>
        <w:t>frequency</w:t>
      </w:r>
      <w:r w:rsidRPr="00F30F18">
        <w:rPr>
          <w:sz w:val="20"/>
          <w:szCs w:val="17"/>
          <w:lang w:eastAsia="ru-RU"/>
        </w:rPr>
        <w:t xml:space="preserve"> </w:t>
      </w:r>
      <m:oMath>
        <m:sSub>
          <m:sSubPr>
            <m:ctrlPr>
              <w:rPr>
                <w:rFonts w:ascii="Cambria Math" w:hAnsi="Cambria Math"/>
                <w:i/>
                <w:sz w:val="20"/>
                <w:szCs w:val="17"/>
                <w:lang w:eastAsia="ru-RU"/>
              </w:rPr>
            </m:ctrlPr>
          </m:sSubPr>
          <m:e>
            <m:r>
              <w:rPr>
                <w:rFonts w:ascii="Cambria Math" w:hAnsi="Cambria Math"/>
                <w:sz w:val="20"/>
                <w:szCs w:val="17"/>
                <w:lang w:eastAsia="ru-RU"/>
              </w:rPr>
              <m:t>E</m:t>
            </m:r>
          </m:e>
          <m:sub>
            <m:r>
              <w:rPr>
                <w:rFonts w:ascii="Cambria Math" w:hAnsi="Cambria Math"/>
                <w:sz w:val="20"/>
                <w:szCs w:val="17"/>
                <w:lang w:eastAsia="ru-RU"/>
              </w:rPr>
              <m:t>ij</m:t>
            </m:r>
          </m:sub>
        </m:sSub>
      </m:oMath>
      <w:r w:rsidRPr="00F30F18">
        <w:rPr>
          <w:sz w:val="20"/>
          <w:szCs w:val="17"/>
          <w:lang w:eastAsia="ru-RU"/>
        </w:rPr>
        <w:t xml:space="preserve"> </w:t>
      </w:r>
      <w:r>
        <w:rPr>
          <w:sz w:val="20"/>
          <w:szCs w:val="17"/>
          <w:lang w:eastAsia="ru-RU"/>
        </w:rPr>
        <w:t>in the cell is the frequency completely determined by the pair of its marginal frequencies</w:t>
      </w:r>
      <w:r w:rsidRPr="00F30F18">
        <w:rPr>
          <w:sz w:val="20"/>
          <w:szCs w:val="17"/>
          <w:lang w:eastAsia="ru-RU"/>
        </w:rPr>
        <w:t xml:space="preserve"> </w:t>
      </w:r>
      <m:oMath>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m:t>
            </m:r>
          </m:sub>
        </m:sSub>
      </m:oMath>
      <w:r w:rsidRPr="00F30F18">
        <w:rPr>
          <w:sz w:val="20"/>
          <w:szCs w:val="17"/>
          <w:lang w:eastAsia="ru-RU"/>
        </w:rPr>
        <w:t xml:space="preserve"> </w:t>
      </w:r>
      <w:r w:rsidR="00A400B3">
        <w:rPr>
          <w:sz w:val="20"/>
          <w:szCs w:val="17"/>
          <w:lang w:eastAsia="ru-RU"/>
        </w:rPr>
        <w:t>and</w:t>
      </w:r>
      <w:r w:rsidRPr="00F30F18">
        <w:rPr>
          <w:sz w:val="20"/>
          <w:szCs w:val="17"/>
          <w:lang w:eastAsia="ru-RU"/>
        </w:rPr>
        <w:t xml:space="preserve"> </w:t>
      </w:r>
      <m:oMath>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.j</m:t>
            </m:r>
          </m:sub>
        </m:sSub>
      </m:oMath>
      <w:r w:rsidRPr="00F30F18">
        <w:rPr>
          <w:sz w:val="20"/>
          <w:szCs w:val="17"/>
          <w:lang w:eastAsia="ru-RU"/>
        </w:rPr>
        <w:t xml:space="preserve">, </w:t>
      </w:r>
      <w:r>
        <w:rPr>
          <w:sz w:val="20"/>
          <w:szCs w:val="17"/>
          <w:lang w:eastAsia="ru-RU"/>
        </w:rPr>
        <w:t>i.e. the volumes of the two being considered groups</w:t>
      </w:r>
      <w:r w:rsidRPr="00F30F18">
        <w:rPr>
          <w:sz w:val="20"/>
          <w:szCs w:val="17"/>
          <w:lang w:eastAsia="ru-RU"/>
        </w:rPr>
        <w:t xml:space="preserve">. </w:t>
      </w:r>
      <w:r>
        <w:rPr>
          <w:sz w:val="20"/>
          <w:szCs w:val="17"/>
          <w:lang w:eastAsia="ru-RU"/>
        </w:rPr>
        <w:t>When</w:t>
      </w:r>
      <w:r w:rsidRPr="00F30F18">
        <w:rPr>
          <w:sz w:val="20"/>
          <w:szCs w:val="17"/>
          <w:lang w:eastAsia="ru-RU"/>
        </w:rPr>
        <w:t xml:space="preserve"> </w:t>
      </w:r>
      <w:r>
        <w:rPr>
          <w:sz w:val="20"/>
          <w:szCs w:val="17"/>
          <w:lang w:eastAsia="ru-RU"/>
        </w:rPr>
        <w:t>the</w:t>
      </w:r>
      <w:r w:rsidRPr="00F30F18">
        <w:rPr>
          <w:sz w:val="20"/>
          <w:szCs w:val="17"/>
          <w:lang w:eastAsia="ru-RU"/>
        </w:rPr>
        <w:t xml:space="preserve"> </w:t>
      </w:r>
      <w:r>
        <w:rPr>
          <w:sz w:val="20"/>
          <w:szCs w:val="17"/>
          <w:lang w:eastAsia="ru-RU"/>
        </w:rPr>
        <w:t>observed</w:t>
      </w:r>
      <w:r w:rsidRPr="00F30F18">
        <w:rPr>
          <w:sz w:val="20"/>
          <w:szCs w:val="17"/>
          <w:lang w:eastAsia="ru-RU"/>
        </w:rPr>
        <w:t xml:space="preserve"> </w:t>
      </w:r>
      <w:r>
        <w:rPr>
          <w:sz w:val="20"/>
          <w:szCs w:val="17"/>
          <w:lang w:eastAsia="ru-RU"/>
        </w:rPr>
        <w:t>intersection</w:t>
      </w:r>
      <w:r w:rsidRPr="00F30F18">
        <w:rPr>
          <w:sz w:val="20"/>
          <w:szCs w:val="17"/>
          <w:lang w:eastAsia="ru-RU"/>
        </w:rPr>
        <w:t xml:space="preserve"> </w:t>
      </w:r>
      <w:r>
        <w:rPr>
          <w:sz w:val="20"/>
          <w:szCs w:val="17"/>
          <w:lang w:eastAsia="ru-RU"/>
        </w:rPr>
        <w:t>of</w:t>
      </w:r>
      <w:r w:rsidRPr="00F30F18">
        <w:rPr>
          <w:sz w:val="20"/>
          <w:szCs w:val="17"/>
          <w:lang w:eastAsia="ru-RU"/>
        </w:rPr>
        <w:t xml:space="preserve"> </w:t>
      </w:r>
      <w:r>
        <w:rPr>
          <w:sz w:val="20"/>
          <w:szCs w:val="17"/>
          <w:lang w:eastAsia="ru-RU"/>
        </w:rPr>
        <w:t>the</w:t>
      </w:r>
      <w:r w:rsidRPr="00F30F18">
        <w:rPr>
          <w:sz w:val="20"/>
          <w:szCs w:val="17"/>
          <w:lang w:eastAsia="ru-RU"/>
        </w:rPr>
        <w:t xml:space="preserve"> </w:t>
      </w:r>
      <w:r>
        <w:rPr>
          <w:sz w:val="20"/>
          <w:szCs w:val="17"/>
          <w:lang w:eastAsia="ru-RU"/>
        </w:rPr>
        <w:t>two</w:t>
      </w:r>
      <w:r w:rsidRPr="00F30F18">
        <w:rPr>
          <w:sz w:val="20"/>
          <w:szCs w:val="17"/>
          <w:lang w:eastAsia="ru-RU"/>
        </w:rPr>
        <w:t xml:space="preserve"> </w:t>
      </w:r>
      <w:r>
        <w:rPr>
          <w:sz w:val="20"/>
          <w:szCs w:val="17"/>
          <w:lang w:eastAsia="ru-RU"/>
        </w:rPr>
        <w:t>groups</w:t>
      </w:r>
      <w:r w:rsidRPr="00F30F18">
        <w:rPr>
          <w:sz w:val="20"/>
          <w:szCs w:val="17"/>
          <w:lang w:eastAsia="ru-RU"/>
        </w:rPr>
        <w:t xml:space="preserve"> </w:t>
      </w:r>
      <w:r>
        <w:rPr>
          <w:sz w:val="20"/>
          <w:szCs w:val="17"/>
          <w:lang w:eastAsia="ru-RU"/>
        </w:rPr>
        <w:t>is</w:t>
      </w:r>
      <w:r w:rsidRPr="00F30F18">
        <w:rPr>
          <w:sz w:val="20"/>
          <w:szCs w:val="17"/>
          <w:lang w:eastAsia="ru-RU"/>
        </w:rPr>
        <w:t xml:space="preserve"> </w:t>
      </w:r>
      <w:r>
        <w:rPr>
          <w:sz w:val="20"/>
          <w:szCs w:val="17"/>
          <w:lang w:eastAsia="ru-RU"/>
        </w:rPr>
        <w:t>big</w:t>
      </w:r>
      <w:r w:rsidRPr="00F30F18">
        <w:rPr>
          <w:sz w:val="20"/>
          <w:szCs w:val="17"/>
          <w:lang w:eastAsia="ru-RU"/>
        </w:rPr>
        <w:t xml:space="preserve"> </w:t>
      </w:r>
      <w:r>
        <w:rPr>
          <w:sz w:val="20"/>
          <w:szCs w:val="17"/>
          <w:lang w:eastAsia="ru-RU"/>
        </w:rPr>
        <w:t>but</w:t>
      </w:r>
      <w:r w:rsidRPr="00F30F18">
        <w:rPr>
          <w:sz w:val="20"/>
          <w:szCs w:val="17"/>
          <w:lang w:eastAsia="ru-RU"/>
        </w:rPr>
        <w:t xml:space="preserve"> </w:t>
      </w:r>
      <w:r>
        <w:rPr>
          <w:sz w:val="20"/>
          <w:szCs w:val="17"/>
          <w:lang w:eastAsia="ru-RU"/>
        </w:rPr>
        <w:t>it</w:t>
      </w:r>
      <w:r w:rsidRPr="00F30F18">
        <w:rPr>
          <w:sz w:val="20"/>
          <w:szCs w:val="17"/>
          <w:lang w:eastAsia="ru-RU"/>
        </w:rPr>
        <w:t xml:space="preserve"> </w:t>
      </w:r>
      <w:r>
        <w:rPr>
          <w:sz w:val="20"/>
          <w:szCs w:val="17"/>
          <w:lang w:eastAsia="ru-RU"/>
        </w:rPr>
        <w:t>is</w:t>
      </w:r>
      <w:r w:rsidRPr="00F30F18">
        <w:rPr>
          <w:sz w:val="20"/>
          <w:szCs w:val="17"/>
          <w:lang w:eastAsia="ru-RU"/>
        </w:rPr>
        <w:t xml:space="preserve"> </w:t>
      </w:r>
      <w:r>
        <w:rPr>
          <w:sz w:val="20"/>
          <w:szCs w:val="17"/>
          <w:lang w:eastAsia="ru-RU"/>
        </w:rPr>
        <w:t>big only because these groups are themselves big</w:t>
      </w:r>
      <w:r w:rsidRPr="00F30F18">
        <w:rPr>
          <w:sz w:val="20"/>
          <w:szCs w:val="17"/>
          <w:lang w:eastAsia="ru-RU"/>
        </w:rPr>
        <w:t xml:space="preserve">, </w:t>
      </w:r>
      <w:r>
        <w:rPr>
          <w:sz w:val="20"/>
          <w:szCs w:val="17"/>
          <w:lang w:eastAsia="ru-RU"/>
        </w:rPr>
        <w:t xml:space="preserve">then this doesn’t become too </w:t>
      </w:r>
      <w:r w:rsidRPr="00F30F18">
        <w:rPr>
          <w:sz w:val="20"/>
          <w:szCs w:val="17"/>
          <w:lang w:eastAsia="ru-RU"/>
        </w:rPr>
        <w:t xml:space="preserve">weighty </w:t>
      </w:r>
      <w:r>
        <w:rPr>
          <w:sz w:val="20"/>
          <w:szCs w:val="17"/>
          <w:lang w:eastAsia="ru-RU"/>
        </w:rPr>
        <w:t>argument for their matching</w:t>
      </w:r>
      <w:r w:rsidRPr="00F30F18">
        <w:rPr>
          <w:sz w:val="20"/>
          <w:szCs w:val="17"/>
          <w:lang w:eastAsia="ru-RU"/>
        </w:rPr>
        <w:t>.</w:t>
      </w:r>
    </w:p>
    <w:p w14:paraId="195EC578" w14:textId="77777777" w:rsidR="00B36055" w:rsidRPr="0083301D" w:rsidRDefault="00B36055" w:rsidP="00B36055">
      <w:pPr>
        <w:autoSpaceDE w:val="0"/>
        <w:autoSpaceDN w:val="0"/>
        <w:adjustRightInd w:val="0"/>
        <w:ind w:left="2268" w:hanging="1559"/>
        <w:rPr>
          <w:i/>
          <w:sz w:val="20"/>
          <w:szCs w:val="17"/>
          <w:lang w:eastAsia="ru-RU"/>
        </w:rPr>
      </w:pPr>
      <w:r>
        <w:rPr>
          <w:sz w:val="20"/>
          <w:szCs w:val="17"/>
          <w:lang w:eastAsia="ru-RU"/>
        </w:rPr>
        <w:t>FCELL</w:t>
      </w:r>
      <w:r w:rsidRPr="0083301D">
        <w:rPr>
          <w:sz w:val="20"/>
          <w:szCs w:val="17"/>
          <w:lang w:eastAsia="ru-RU"/>
        </w:rPr>
        <w:tab/>
        <w:t xml:space="preserve">- </w:t>
      </w:r>
      <w:r>
        <w:rPr>
          <w:sz w:val="20"/>
          <w:szCs w:val="17"/>
          <w:lang w:eastAsia="ru-RU"/>
        </w:rPr>
        <w:t>table of cell</w:t>
      </w:r>
      <w:r w:rsidRPr="0083301D">
        <w:rPr>
          <w:sz w:val="20"/>
          <w:szCs w:val="17"/>
          <w:lang w:eastAsia="ru-RU"/>
        </w:rPr>
        <w:t xml:space="preserve"> </w:t>
      </w:r>
      <w:r>
        <w:rPr>
          <w:sz w:val="20"/>
          <w:szCs w:val="17"/>
          <w:lang w:eastAsia="ru-RU"/>
        </w:rPr>
        <w:t>F measures</w:t>
      </w:r>
      <w:r w:rsidRPr="0083301D">
        <w:rPr>
          <w:sz w:val="20"/>
          <w:szCs w:val="17"/>
          <w:lang w:eastAsia="ru-RU"/>
        </w:rPr>
        <w:t xml:space="preserve">: </w:t>
      </w:r>
      <m:oMath>
        <m:f>
          <m:fPr>
            <m:type m:val="lin"/>
            <m:ctrlPr>
              <w:rPr>
                <w:rFonts w:ascii="Cambria Math" w:hAnsi="Cambria Math"/>
                <w:i/>
                <w:sz w:val="20"/>
                <w:szCs w:val="17"/>
                <w:lang w:val="ru-RU" w:eastAsia="ru-RU"/>
              </w:rPr>
            </m:ctrlPr>
          </m:fPr>
          <m:num>
            <m:sSub>
              <m:sSubPr>
                <m:ctrlPr>
                  <w:rPr>
                    <w:rFonts w:ascii="Cambria Math" w:hAnsi="Cambria Math"/>
                    <w:i/>
                    <w:sz w:val="20"/>
                    <w:szCs w:val="17"/>
                    <w:lang w:eastAsia="ru-RU"/>
                  </w:rPr>
                </m:ctrlPr>
              </m:sSubPr>
              <m:e>
                <m:r>
                  <w:rPr>
                    <w:rFonts w:ascii="Cambria Math" w:hAnsi="Cambria Math"/>
                    <w:sz w:val="20"/>
                    <w:szCs w:val="17"/>
                    <w:lang w:eastAsia="ru-RU"/>
                  </w:rPr>
                  <m:t>2n</m:t>
                </m:r>
              </m:e>
              <m:sub>
                <m:r>
                  <w:rPr>
                    <w:rFonts w:ascii="Cambria Math" w:hAnsi="Cambria Math"/>
                    <w:sz w:val="20"/>
                    <w:szCs w:val="17"/>
                    <w:lang w:eastAsia="ru-RU"/>
                  </w:rPr>
                  <m:t>ij</m:t>
                </m:r>
              </m:sub>
            </m:sSub>
          </m:num>
          <m:den>
            <m:r>
              <w:rPr>
                <w:rFonts w:ascii="Cambria Math" w:hAnsi="Cambria Math"/>
                <w:sz w:val="20"/>
                <w:szCs w:val="17"/>
                <w:lang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m:t>
                </m:r>
              </m:sub>
            </m:sSub>
            <m:r>
              <w:rPr>
                <w:rFonts w:ascii="Cambria Math" w:hAnsi="Cambria Math"/>
                <w:sz w:val="20"/>
                <w:szCs w:val="17"/>
                <w:lang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.j</m:t>
                </m:r>
              </m:sub>
            </m:sSub>
            <m:r>
              <w:rPr>
                <w:rFonts w:ascii="Cambria Math" w:hAnsi="Cambria Math"/>
                <w:sz w:val="20"/>
                <w:szCs w:val="17"/>
                <w:lang w:eastAsia="ru-RU"/>
              </w:rPr>
              <m:t>)</m:t>
            </m:r>
          </m:den>
        </m:f>
      </m:oMath>
      <w:r w:rsidRPr="0083301D">
        <w:rPr>
          <w:sz w:val="20"/>
          <w:szCs w:val="17"/>
          <w:lang w:eastAsia="ru-RU"/>
        </w:rPr>
        <w:t xml:space="preserve">. </w:t>
      </w:r>
      <w:r>
        <w:rPr>
          <w:sz w:val="20"/>
          <w:szCs w:val="17"/>
          <w:lang w:eastAsia="ru-RU"/>
        </w:rPr>
        <w:t>This is one more way to operate not by frequencies as they are but by their relations with marginal frequencies</w:t>
      </w:r>
      <w:r w:rsidRPr="0083301D">
        <w:rPr>
          <w:sz w:val="20"/>
          <w:szCs w:val="17"/>
          <w:lang w:eastAsia="ru-RU"/>
        </w:rPr>
        <w:t xml:space="preserve">. </w:t>
      </w:r>
      <w:r>
        <w:rPr>
          <w:sz w:val="20"/>
          <w:szCs w:val="17"/>
          <w:lang w:eastAsia="ru-RU"/>
        </w:rPr>
        <w:t xml:space="preserve">F measure in a cell is the harmonic mean of the cell’s </w:t>
      </w:r>
      <w:r w:rsidRPr="0083301D">
        <w:rPr>
          <w:sz w:val="20"/>
          <w:szCs w:val="17"/>
          <w:lang w:eastAsia="ru-RU"/>
        </w:rPr>
        <w:t>“</w:t>
      </w:r>
      <w:r>
        <w:rPr>
          <w:sz w:val="20"/>
          <w:szCs w:val="17"/>
          <w:lang w:eastAsia="ru-RU"/>
        </w:rPr>
        <w:t>recall</w:t>
      </w:r>
      <w:r w:rsidRPr="0083301D">
        <w:rPr>
          <w:sz w:val="20"/>
          <w:szCs w:val="17"/>
          <w:lang w:eastAsia="ru-RU"/>
        </w:rPr>
        <w:t xml:space="preserve">” </w:t>
      </w:r>
      <m:oMath>
        <m:sSub>
          <m:sSubPr>
            <m:ctrlPr>
              <w:rPr>
                <w:rFonts w:ascii="Cambria Math" w:hAnsi="Cambria Math"/>
                <w:i/>
                <w:sz w:val="20"/>
                <w:szCs w:val="17"/>
                <w:lang w:eastAsia="ru-RU"/>
              </w:rPr>
            </m:ctrlPr>
          </m:sSubPr>
          <m:e>
            <m:r>
              <w:rPr>
                <w:rFonts w:ascii="Cambria Math" w:hAnsi="Cambria Math"/>
                <w:sz w:val="20"/>
                <w:szCs w:val="17"/>
                <w:lang w:eastAsia="ru-RU"/>
              </w:rPr>
              <m:t>R</m:t>
            </m:r>
          </m:e>
          <m:sub>
            <m:r>
              <w:rPr>
                <w:rFonts w:ascii="Cambria Math" w:hAnsi="Cambria Math"/>
                <w:sz w:val="20"/>
                <w:szCs w:val="17"/>
                <w:lang w:eastAsia="ru-RU"/>
              </w:rPr>
              <m:t>ij</m:t>
            </m:r>
          </m:sub>
        </m:sSub>
        <m:r>
          <w:rPr>
            <w:rFonts w:ascii="Cambria Math" w:hAnsi="Cambria Math"/>
            <w:sz w:val="20"/>
            <w:szCs w:val="17"/>
            <w:lang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ij</m:t>
            </m:r>
          </m:sub>
        </m:sSub>
        <m:r>
          <w:rPr>
            <w:rFonts w:ascii="Cambria Math" w:hAnsi="Cambria Math"/>
            <w:sz w:val="20"/>
            <w:szCs w:val="17"/>
            <w:lang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m:t>
            </m:r>
          </m:sub>
        </m:sSub>
      </m:oMath>
      <w:r w:rsidRPr="0083301D">
        <w:rPr>
          <w:sz w:val="20"/>
          <w:szCs w:val="17"/>
          <w:lang w:eastAsia="ru-RU"/>
        </w:rPr>
        <w:t xml:space="preserve">, </w:t>
      </w:r>
      <w:r>
        <w:rPr>
          <w:sz w:val="20"/>
          <w:szCs w:val="17"/>
          <w:lang w:eastAsia="ru-RU"/>
        </w:rPr>
        <w:t>and</w:t>
      </w:r>
      <w:r w:rsidRPr="0083301D">
        <w:rPr>
          <w:sz w:val="20"/>
          <w:szCs w:val="17"/>
          <w:lang w:eastAsia="ru-RU"/>
        </w:rPr>
        <w:t xml:space="preserve"> “</w:t>
      </w:r>
      <w:r>
        <w:rPr>
          <w:sz w:val="20"/>
          <w:szCs w:val="17"/>
          <w:lang w:eastAsia="ru-RU"/>
        </w:rPr>
        <w:t>precision</w:t>
      </w:r>
      <w:r w:rsidRPr="0083301D">
        <w:rPr>
          <w:sz w:val="20"/>
          <w:szCs w:val="17"/>
          <w:lang w:eastAsia="ru-RU"/>
        </w:rPr>
        <w:t xml:space="preserve">” </w:t>
      </w:r>
      <m:oMath>
        <m:sSub>
          <m:sSubPr>
            <m:ctrlPr>
              <w:rPr>
                <w:rFonts w:ascii="Cambria Math" w:hAnsi="Cambria Math"/>
                <w:i/>
                <w:sz w:val="20"/>
                <w:szCs w:val="17"/>
                <w:lang w:eastAsia="ru-RU"/>
              </w:rPr>
            </m:ctrlPr>
          </m:sSubPr>
          <m:e>
            <m:r>
              <w:rPr>
                <w:rFonts w:ascii="Cambria Math" w:hAnsi="Cambria Math"/>
                <w:sz w:val="20"/>
                <w:szCs w:val="17"/>
                <w:lang w:eastAsia="ru-RU"/>
              </w:rPr>
              <m:t>P</m:t>
            </m:r>
          </m:e>
          <m:sub>
            <m:r>
              <w:rPr>
                <w:rFonts w:ascii="Cambria Math" w:hAnsi="Cambria Math"/>
                <w:sz w:val="20"/>
                <w:szCs w:val="17"/>
                <w:lang w:eastAsia="ru-RU"/>
              </w:rPr>
              <m:t>ij</m:t>
            </m:r>
          </m:sub>
        </m:sSub>
        <m:r>
          <w:rPr>
            <w:rFonts w:ascii="Cambria Math" w:hAnsi="Cambria Math"/>
            <w:sz w:val="20"/>
            <w:szCs w:val="17"/>
            <w:lang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ij</m:t>
            </m:r>
          </m:sub>
        </m:sSub>
        <m:r>
          <w:rPr>
            <w:rFonts w:ascii="Cambria Math" w:hAnsi="Cambria Math"/>
            <w:sz w:val="20"/>
            <w:szCs w:val="17"/>
            <w:lang w:eastAsia="ru-RU"/>
          </w:rPr>
          <m:t>/</m:t>
        </m:r>
        <m:sSub>
          <m:sSubPr>
            <m:ctrlPr>
              <w:rPr>
                <w:rFonts w:ascii="Cambria Math" w:hAnsi="Cambria Math"/>
                <w:i/>
                <w:sz w:val="20"/>
                <w:szCs w:val="17"/>
                <w:lang w:eastAsia="ru-RU"/>
              </w:rPr>
            </m:ctrlPr>
          </m:sSubPr>
          <m:e>
            <m:r>
              <w:rPr>
                <w:rFonts w:ascii="Cambria Math" w:hAnsi="Cambria Math"/>
                <w:sz w:val="20"/>
                <w:szCs w:val="17"/>
                <w:lang w:eastAsia="ru-RU"/>
              </w:rPr>
              <m:t>n</m:t>
            </m:r>
          </m:e>
          <m:sub>
            <m:r>
              <w:rPr>
                <w:rFonts w:ascii="Cambria Math" w:hAnsi="Cambria Math"/>
                <w:sz w:val="20"/>
                <w:szCs w:val="17"/>
                <w:lang w:eastAsia="ru-RU"/>
              </w:rPr>
              <m:t>.j</m:t>
            </m:r>
          </m:sub>
        </m:sSub>
      </m:oMath>
      <w:r w:rsidRPr="0083301D">
        <w:rPr>
          <w:sz w:val="20"/>
          <w:szCs w:val="17"/>
          <w:lang w:eastAsia="ru-RU"/>
        </w:rPr>
        <w:t>.</w:t>
      </w:r>
    </w:p>
    <w:p w14:paraId="63CA5533" w14:textId="77777777" w:rsidR="00B36055" w:rsidRPr="0083301D" w:rsidRDefault="00B36055" w:rsidP="00B36055">
      <w:pPr>
        <w:autoSpaceDE w:val="0"/>
        <w:autoSpaceDN w:val="0"/>
        <w:adjustRightInd w:val="0"/>
        <w:rPr>
          <w:sz w:val="20"/>
          <w:szCs w:val="20"/>
          <w:lang w:eastAsia="ru-RU"/>
        </w:rPr>
      </w:pPr>
    </w:p>
    <w:p w14:paraId="64335FBD" w14:textId="77777777" w:rsidR="00B36055" w:rsidRPr="00302BB4" w:rsidRDefault="00B36055" w:rsidP="00B36055">
      <w:pPr>
        <w:autoSpaceDE w:val="0"/>
        <w:autoSpaceDN w:val="0"/>
        <w:adjustRightInd w:val="0"/>
        <w:rPr>
          <w:b/>
          <w:sz w:val="20"/>
          <w:szCs w:val="20"/>
          <w:lang w:eastAsia="ru-RU"/>
        </w:rPr>
      </w:pPr>
      <w:r w:rsidRPr="009A318E">
        <w:rPr>
          <w:b/>
          <w:sz w:val="20"/>
          <w:szCs w:val="20"/>
          <w:lang w:eastAsia="ru-RU"/>
        </w:rPr>
        <w:t>METHOD</w:t>
      </w:r>
    </w:p>
    <w:p w14:paraId="21ECCA2D" w14:textId="77777777" w:rsidR="00B36055" w:rsidRPr="00222250" w:rsidRDefault="00B36055" w:rsidP="00B36055">
      <w:pPr>
        <w:autoSpaceDE w:val="0"/>
        <w:autoSpaceDN w:val="0"/>
        <w:adjustRightInd w:val="0"/>
        <w:rPr>
          <w:sz w:val="20"/>
          <w:szCs w:val="20"/>
          <w:lang w:eastAsia="ru-RU"/>
        </w:rPr>
      </w:pPr>
      <w:r>
        <w:rPr>
          <w:sz w:val="20"/>
          <w:szCs w:val="20"/>
          <w:lang w:eastAsia="ru-RU"/>
        </w:rPr>
        <w:t>Select matching algorithm</w:t>
      </w:r>
      <w:r w:rsidRPr="00222250">
        <w:rPr>
          <w:sz w:val="20"/>
          <w:szCs w:val="20"/>
          <w:lang w:eastAsia="ru-RU"/>
        </w:rPr>
        <w:t>.</w:t>
      </w:r>
    </w:p>
    <w:p w14:paraId="1414E523" w14:textId="77777777" w:rsidR="00B36055" w:rsidRPr="00222250" w:rsidRDefault="00B36055" w:rsidP="00B36055">
      <w:pPr>
        <w:autoSpaceDE w:val="0"/>
        <w:autoSpaceDN w:val="0"/>
        <w:adjustRightInd w:val="0"/>
        <w:ind w:left="2268" w:hanging="1559"/>
        <w:rPr>
          <w:sz w:val="20"/>
          <w:szCs w:val="17"/>
          <w:lang w:eastAsia="ru-RU"/>
        </w:rPr>
      </w:pPr>
      <w:r>
        <w:rPr>
          <w:sz w:val="20"/>
          <w:szCs w:val="17"/>
          <w:lang w:eastAsia="ru-RU"/>
        </w:rPr>
        <w:t>HUNGAR</w:t>
      </w:r>
      <w:r w:rsidRPr="00222250">
        <w:rPr>
          <w:sz w:val="20"/>
          <w:szCs w:val="17"/>
          <w:lang w:eastAsia="ru-RU"/>
        </w:rPr>
        <w:tab/>
        <w:t xml:space="preserve">- </w:t>
      </w:r>
      <w:r>
        <w:rPr>
          <w:sz w:val="20"/>
          <w:szCs w:val="17"/>
          <w:lang w:eastAsia="ru-RU"/>
        </w:rPr>
        <w:t>Hungarian</w:t>
      </w:r>
      <w:r w:rsidRPr="00222250">
        <w:rPr>
          <w:sz w:val="20"/>
          <w:szCs w:val="17"/>
          <w:lang w:eastAsia="ru-RU"/>
        </w:rPr>
        <w:t xml:space="preserve"> (Kuhn–Munkres) </w:t>
      </w:r>
      <w:r>
        <w:rPr>
          <w:sz w:val="20"/>
          <w:szCs w:val="17"/>
          <w:lang w:eastAsia="ru-RU"/>
        </w:rPr>
        <w:t>algorithm</w:t>
      </w:r>
      <w:r w:rsidRPr="00222250">
        <w:rPr>
          <w:sz w:val="20"/>
          <w:szCs w:val="17"/>
          <w:lang w:eastAsia="ru-RU"/>
        </w:rPr>
        <w:t xml:space="preserve">. </w:t>
      </w:r>
      <w:r>
        <w:rPr>
          <w:sz w:val="20"/>
          <w:szCs w:val="17"/>
          <w:lang w:eastAsia="ru-RU"/>
        </w:rPr>
        <w:t xml:space="preserve">It is iterational and it maximizes the sum of values of the selected cells </w:t>
      </w:r>
      <w:r w:rsidRPr="00222250">
        <w:rPr>
          <w:sz w:val="20"/>
          <w:szCs w:val="17"/>
          <w:lang w:eastAsia="ru-RU"/>
        </w:rPr>
        <w:t>(</w:t>
      </w:r>
      <w:r>
        <w:rPr>
          <w:sz w:val="20"/>
          <w:szCs w:val="17"/>
          <w:lang w:eastAsia="ru-RU"/>
        </w:rPr>
        <w:t>i.e. in paired rows and columns</w:t>
      </w:r>
      <w:r w:rsidRPr="00222250">
        <w:rPr>
          <w:sz w:val="20"/>
          <w:szCs w:val="17"/>
          <w:lang w:eastAsia="ru-RU"/>
        </w:rPr>
        <w:t xml:space="preserve">) </w:t>
      </w:r>
      <w:r>
        <w:rPr>
          <w:sz w:val="20"/>
          <w:szCs w:val="17"/>
          <w:lang w:eastAsia="ru-RU"/>
        </w:rPr>
        <w:t>to the global optimum</w:t>
      </w:r>
      <w:r w:rsidRPr="00222250">
        <w:rPr>
          <w:sz w:val="20"/>
          <w:szCs w:val="17"/>
          <w:lang w:eastAsia="ru-RU"/>
        </w:rPr>
        <w:t>.</w:t>
      </w:r>
    </w:p>
    <w:p w14:paraId="00A71974" w14:textId="77777777" w:rsidR="00B36055" w:rsidRPr="000162E2" w:rsidRDefault="00B36055" w:rsidP="00B36055">
      <w:pPr>
        <w:autoSpaceDE w:val="0"/>
        <w:autoSpaceDN w:val="0"/>
        <w:adjustRightInd w:val="0"/>
        <w:ind w:left="2268" w:hanging="1559"/>
        <w:rPr>
          <w:sz w:val="20"/>
          <w:szCs w:val="17"/>
          <w:lang w:eastAsia="ru-RU"/>
        </w:rPr>
      </w:pPr>
      <w:r>
        <w:rPr>
          <w:sz w:val="20"/>
          <w:szCs w:val="17"/>
          <w:lang w:eastAsia="ru-RU"/>
        </w:rPr>
        <w:t>GREEDY</w:t>
      </w:r>
      <w:r w:rsidRPr="00302BB4">
        <w:rPr>
          <w:sz w:val="20"/>
          <w:szCs w:val="17"/>
          <w:lang w:eastAsia="ru-RU"/>
        </w:rPr>
        <w:tab/>
        <w:t xml:space="preserve">- </w:t>
      </w:r>
      <w:r>
        <w:rPr>
          <w:sz w:val="20"/>
          <w:szCs w:val="17"/>
          <w:lang w:eastAsia="ru-RU"/>
        </w:rPr>
        <w:t>simple</w:t>
      </w:r>
      <w:r w:rsidRPr="00302BB4">
        <w:rPr>
          <w:sz w:val="20"/>
          <w:szCs w:val="17"/>
          <w:lang w:eastAsia="ru-RU"/>
        </w:rPr>
        <w:t xml:space="preserve"> </w:t>
      </w:r>
      <w:r>
        <w:rPr>
          <w:sz w:val="20"/>
          <w:szCs w:val="17"/>
          <w:lang w:eastAsia="ru-RU"/>
        </w:rPr>
        <w:t>greedy</w:t>
      </w:r>
      <w:r w:rsidRPr="00302BB4">
        <w:rPr>
          <w:sz w:val="20"/>
          <w:szCs w:val="17"/>
          <w:lang w:eastAsia="ru-RU"/>
        </w:rPr>
        <w:t xml:space="preserve"> </w:t>
      </w:r>
      <w:r>
        <w:rPr>
          <w:sz w:val="20"/>
          <w:szCs w:val="17"/>
          <w:lang w:eastAsia="ru-RU"/>
        </w:rPr>
        <w:t>algorithm</w:t>
      </w:r>
      <w:r w:rsidRPr="00302BB4">
        <w:rPr>
          <w:sz w:val="20"/>
          <w:szCs w:val="17"/>
          <w:lang w:eastAsia="ru-RU"/>
        </w:rPr>
        <w:t xml:space="preserve">. </w:t>
      </w:r>
      <w:r>
        <w:rPr>
          <w:sz w:val="20"/>
          <w:szCs w:val="17"/>
          <w:lang w:eastAsia="ru-RU"/>
        </w:rPr>
        <w:t>It</w:t>
      </w:r>
      <w:r w:rsidRPr="000162E2">
        <w:rPr>
          <w:sz w:val="20"/>
          <w:szCs w:val="17"/>
          <w:lang w:eastAsia="ru-RU"/>
        </w:rPr>
        <w:t xml:space="preserve"> </w:t>
      </w:r>
      <w:r>
        <w:rPr>
          <w:sz w:val="20"/>
          <w:szCs w:val="17"/>
          <w:lang w:eastAsia="ru-RU"/>
        </w:rPr>
        <w:t>is</w:t>
      </w:r>
      <w:r w:rsidRPr="000162E2">
        <w:rPr>
          <w:sz w:val="20"/>
          <w:szCs w:val="17"/>
          <w:lang w:eastAsia="ru-RU"/>
        </w:rPr>
        <w:t xml:space="preserve"> </w:t>
      </w:r>
      <w:r>
        <w:rPr>
          <w:sz w:val="20"/>
          <w:szCs w:val="17"/>
          <w:lang w:eastAsia="ru-RU"/>
        </w:rPr>
        <w:t>stepwise</w:t>
      </w:r>
      <w:r w:rsidRPr="000162E2">
        <w:rPr>
          <w:sz w:val="20"/>
          <w:szCs w:val="17"/>
          <w:lang w:eastAsia="ru-RU"/>
        </w:rPr>
        <w:t xml:space="preserve"> </w:t>
      </w:r>
      <w:r>
        <w:rPr>
          <w:sz w:val="20"/>
          <w:szCs w:val="17"/>
          <w:lang w:eastAsia="ru-RU"/>
        </w:rPr>
        <w:t>and</w:t>
      </w:r>
      <w:r w:rsidRPr="000162E2">
        <w:rPr>
          <w:sz w:val="20"/>
          <w:szCs w:val="17"/>
          <w:lang w:eastAsia="ru-RU"/>
        </w:rPr>
        <w:t xml:space="preserve"> </w:t>
      </w:r>
      <w:r>
        <w:rPr>
          <w:sz w:val="20"/>
          <w:szCs w:val="17"/>
          <w:lang w:eastAsia="ru-RU"/>
        </w:rPr>
        <w:t>is</w:t>
      </w:r>
      <w:r w:rsidRPr="000162E2">
        <w:rPr>
          <w:sz w:val="20"/>
          <w:szCs w:val="17"/>
          <w:lang w:eastAsia="ru-RU"/>
        </w:rPr>
        <w:t xml:space="preserve"> </w:t>
      </w:r>
      <w:r>
        <w:rPr>
          <w:sz w:val="20"/>
          <w:szCs w:val="17"/>
          <w:lang w:eastAsia="ru-RU"/>
        </w:rPr>
        <w:t>faster</w:t>
      </w:r>
      <w:r w:rsidRPr="000162E2">
        <w:rPr>
          <w:sz w:val="20"/>
          <w:szCs w:val="17"/>
          <w:lang w:eastAsia="ru-RU"/>
        </w:rPr>
        <w:t xml:space="preserve">, </w:t>
      </w:r>
      <w:r>
        <w:rPr>
          <w:sz w:val="20"/>
          <w:szCs w:val="17"/>
          <w:lang w:eastAsia="ru-RU"/>
        </w:rPr>
        <w:t>but does not guarantee to reach the global optimum, the maximal possible sum of values in the selected cells</w:t>
      </w:r>
      <w:r w:rsidRPr="000162E2">
        <w:rPr>
          <w:sz w:val="20"/>
          <w:szCs w:val="17"/>
          <w:lang w:eastAsia="ru-RU"/>
        </w:rPr>
        <w:t xml:space="preserve">, </w:t>
      </w:r>
      <w:r>
        <w:rPr>
          <w:sz w:val="20"/>
          <w:szCs w:val="17"/>
          <w:lang w:eastAsia="ru-RU"/>
        </w:rPr>
        <w:t>albeit it aims to maximize it</w:t>
      </w:r>
      <w:r w:rsidRPr="000162E2">
        <w:rPr>
          <w:sz w:val="20"/>
          <w:szCs w:val="17"/>
          <w:lang w:eastAsia="ru-RU"/>
        </w:rPr>
        <w:t xml:space="preserve">. </w:t>
      </w:r>
      <w:r>
        <w:rPr>
          <w:sz w:val="20"/>
          <w:szCs w:val="17"/>
          <w:lang w:eastAsia="ru-RU"/>
        </w:rPr>
        <w:t xml:space="preserve">On each </w:t>
      </w:r>
      <w:r w:rsidR="002B32C0">
        <w:rPr>
          <w:sz w:val="20"/>
          <w:szCs w:val="17"/>
          <w:lang w:eastAsia="ru-RU"/>
        </w:rPr>
        <w:t>step</w:t>
      </w:r>
      <w:r>
        <w:rPr>
          <w:sz w:val="20"/>
          <w:szCs w:val="17"/>
          <w:lang w:eastAsia="ru-RU"/>
        </w:rPr>
        <w:t>, the algorithm selects the largest currently element in the table</w:t>
      </w:r>
      <w:r w:rsidRPr="000162E2">
        <w:rPr>
          <w:sz w:val="20"/>
          <w:szCs w:val="17"/>
          <w:lang w:eastAsia="ru-RU"/>
        </w:rPr>
        <w:t xml:space="preserve">, </w:t>
      </w:r>
      <w:r>
        <w:rPr>
          <w:sz w:val="20"/>
          <w:szCs w:val="17"/>
          <w:lang w:eastAsia="ru-RU"/>
        </w:rPr>
        <w:t>considers it to be the pairing done</w:t>
      </w:r>
      <w:r w:rsidR="002B32C0">
        <w:rPr>
          <w:sz w:val="20"/>
          <w:szCs w:val="17"/>
          <w:lang w:eastAsia="ru-RU"/>
        </w:rPr>
        <w:t>,</w:t>
      </w:r>
      <w:r>
        <w:rPr>
          <w:sz w:val="20"/>
          <w:szCs w:val="17"/>
          <w:lang w:eastAsia="ru-RU"/>
        </w:rPr>
        <w:t xml:space="preserve"> and removes that row and that column from the table</w:t>
      </w:r>
      <w:r w:rsidRPr="000162E2">
        <w:rPr>
          <w:sz w:val="20"/>
          <w:szCs w:val="17"/>
          <w:lang w:eastAsia="ru-RU"/>
        </w:rPr>
        <w:t xml:space="preserve">. </w:t>
      </w:r>
      <w:r>
        <w:rPr>
          <w:sz w:val="20"/>
          <w:szCs w:val="17"/>
          <w:lang w:eastAsia="ru-RU"/>
        </w:rPr>
        <w:t>This approach picks the most big values from the first steps</w:t>
      </w:r>
      <w:r w:rsidRPr="000162E2">
        <w:rPr>
          <w:sz w:val="20"/>
          <w:szCs w:val="17"/>
          <w:lang w:eastAsia="ru-RU"/>
        </w:rPr>
        <w:t xml:space="preserve">, </w:t>
      </w:r>
      <w:r>
        <w:rPr>
          <w:sz w:val="20"/>
          <w:szCs w:val="17"/>
          <w:lang w:eastAsia="ru-RU"/>
        </w:rPr>
        <w:t>while Hungarian</w:t>
      </w:r>
      <w:r w:rsidRPr="000162E2">
        <w:rPr>
          <w:sz w:val="20"/>
          <w:szCs w:val="17"/>
          <w:lang w:eastAsia="ru-RU"/>
        </w:rPr>
        <w:t xml:space="preserve"> </w:t>
      </w:r>
      <w:r>
        <w:rPr>
          <w:sz w:val="20"/>
          <w:szCs w:val="17"/>
          <w:lang w:eastAsia="ru-RU"/>
        </w:rPr>
        <w:t>is more “prudent” and may sometimes prefer not the biggest element if it will yield the bigger sum in the end</w:t>
      </w:r>
      <w:r w:rsidRPr="000162E2">
        <w:rPr>
          <w:sz w:val="20"/>
          <w:szCs w:val="17"/>
          <w:lang w:eastAsia="ru-RU"/>
        </w:rPr>
        <w:t>.</w:t>
      </w:r>
    </w:p>
    <w:p w14:paraId="25883149" w14:textId="77777777" w:rsidR="00B36055" w:rsidRPr="00FA6536" w:rsidRDefault="00B36055" w:rsidP="00B36055">
      <w:pPr>
        <w:autoSpaceDE w:val="0"/>
        <w:autoSpaceDN w:val="0"/>
        <w:adjustRightInd w:val="0"/>
        <w:ind w:left="2268" w:hanging="1559"/>
        <w:rPr>
          <w:sz w:val="20"/>
          <w:szCs w:val="17"/>
          <w:lang w:eastAsia="ru-RU"/>
        </w:rPr>
      </w:pPr>
      <w:r>
        <w:rPr>
          <w:sz w:val="20"/>
          <w:szCs w:val="17"/>
          <w:lang w:eastAsia="ru-RU"/>
        </w:rPr>
        <w:t>PGREEDY</w:t>
      </w:r>
      <w:r w:rsidRPr="00F72FD9">
        <w:rPr>
          <w:sz w:val="20"/>
          <w:szCs w:val="17"/>
          <w:lang w:eastAsia="ru-RU"/>
        </w:rPr>
        <w:tab/>
        <w:t xml:space="preserve">- </w:t>
      </w:r>
      <w:r>
        <w:rPr>
          <w:sz w:val="20"/>
          <w:szCs w:val="17"/>
          <w:lang w:eastAsia="ru-RU"/>
        </w:rPr>
        <w:t>greedy</w:t>
      </w:r>
      <w:r w:rsidRPr="00F72FD9">
        <w:rPr>
          <w:sz w:val="20"/>
          <w:szCs w:val="17"/>
          <w:lang w:eastAsia="ru-RU"/>
        </w:rPr>
        <w:t xml:space="preserve"> </w:t>
      </w:r>
      <w:r>
        <w:rPr>
          <w:sz w:val="20"/>
          <w:szCs w:val="17"/>
          <w:lang w:eastAsia="ru-RU"/>
        </w:rPr>
        <w:t>algorithm with prohibition</w:t>
      </w:r>
      <w:r w:rsidRPr="00F72FD9">
        <w:rPr>
          <w:sz w:val="20"/>
          <w:szCs w:val="17"/>
          <w:lang w:eastAsia="ru-RU"/>
        </w:rPr>
        <w:t xml:space="preserve">. </w:t>
      </w:r>
      <w:r>
        <w:rPr>
          <w:sz w:val="20"/>
          <w:szCs w:val="17"/>
          <w:lang w:eastAsia="ru-RU"/>
        </w:rPr>
        <w:t>This</w:t>
      </w:r>
      <w:r w:rsidRPr="00F72FD9">
        <w:rPr>
          <w:sz w:val="20"/>
          <w:szCs w:val="17"/>
          <w:lang w:eastAsia="ru-RU"/>
        </w:rPr>
        <w:t xml:space="preserve"> </w:t>
      </w:r>
      <w:r>
        <w:rPr>
          <w:sz w:val="20"/>
          <w:szCs w:val="17"/>
          <w:lang w:eastAsia="ru-RU"/>
        </w:rPr>
        <w:t>is</w:t>
      </w:r>
      <w:r w:rsidRPr="00F72FD9">
        <w:rPr>
          <w:sz w:val="20"/>
          <w:szCs w:val="17"/>
          <w:lang w:eastAsia="ru-RU"/>
        </w:rPr>
        <w:t xml:space="preserve"> </w:t>
      </w:r>
      <w:r>
        <w:rPr>
          <w:sz w:val="20"/>
          <w:szCs w:val="17"/>
          <w:lang w:eastAsia="ru-RU"/>
        </w:rPr>
        <w:t>the</w:t>
      </w:r>
      <w:r w:rsidRPr="00F72FD9">
        <w:rPr>
          <w:sz w:val="20"/>
          <w:szCs w:val="17"/>
          <w:lang w:eastAsia="ru-RU"/>
        </w:rPr>
        <w:t xml:space="preserve"> </w:t>
      </w:r>
      <w:r>
        <w:rPr>
          <w:sz w:val="20"/>
          <w:szCs w:val="17"/>
          <w:lang w:eastAsia="ru-RU"/>
        </w:rPr>
        <w:t>same</w:t>
      </w:r>
      <w:r w:rsidRPr="00F72FD9">
        <w:rPr>
          <w:sz w:val="20"/>
          <w:szCs w:val="17"/>
          <w:lang w:eastAsia="ru-RU"/>
        </w:rPr>
        <w:t xml:space="preserve"> </w:t>
      </w:r>
      <w:r>
        <w:rPr>
          <w:sz w:val="20"/>
          <w:szCs w:val="17"/>
          <w:lang w:eastAsia="ru-RU"/>
        </w:rPr>
        <w:t>as</w:t>
      </w:r>
      <w:r w:rsidRPr="00F72FD9">
        <w:rPr>
          <w:sz w:val="20"/>
          <w:szCs w:val="17"/>
          <w:lang w:eastAsia="ru-RU"/>
        </w:rPr>
        <w:t xml:space="preserve"> </w:t>
      </w:r>
      <w:r>
        <w:rPr>
          <w:sz w:val="20"/>
          <w:szCs w:val="17"/>
          <w:lang w:eastAsia="ru-RU"/>
        </w:rPr>
        <w:t>GREEDY</w:t>
      </w:r>
      <w:r w:rsidRPr="00F72FD9">
        <w:rPr>
          <w:sz w:val="20"/>
          <w:szCs w:val="17"/>
          <w:lang w:eastAsia="ru-RU"/>
        </w:rPr>
        <w:t xml:space="preserve"> </w:t>
      </w:r>
      <w:r>
        <w:rPr>
          <w:sz w:val="20"/>
          <w:szCs w:val="17"/>
          <w:lang w:eastAsia="ru-RU"/>
        </w:rPr>
        <w:t>but</w:t>
      </w:r>
      <w:r w:rsidRPr="00F72FD9">
        <w:rPr>
          <w:sz w:val="20"/>
          <w:szCs w:val="17"/>
          <w:lang w:eastAsia="ru-RU"/>
        </w:rPr>
        <w:t xml:space="preserve"> </w:t>
      </w:r>
      <w:r>
        <w:rPr>
          <w:sz w:val="20"/>
          <w:szCs w:val="17"/>
          <w:lang w:eastAsia="ru-RU"/>
        </w:rPr>
        <w:t>imposes</w:t>
      </w:r>
      <w:r w:rsidRPr="00F72FD9">
        <w:rPr>
          <w:sz w:val="20"/>
          <w:szCs w:val="17"/>
          <w:lang w:eastAsia="ru-RU"/>
        </w:rPr>
        <w:t xml:space="preserve"> </w:t>
      </w:r>
      <w:r w:rsidR="002B32C0">
        <w:rPr>
          <w:sz w:val="20"/>
          <w:szCs w:val="17"/>
          <w:lang w:eastAsia="ru-RU"/>
        </w:rPr>
        <w:t xml:space="preserve">an </w:t>
      </w:r>
      <w:r>
        <w:rPr>
          <w:sz w:val="20"/>
          <w:szCs w:val="17"/>
          <w:lang w:eastAsia="ru-RU"/>
        </w:rPr>
        <w:t>additional</w:t>
      </w:r>
      <w:r w:rsidRPr="00F72FD9">
        <w:rPr>
          <w:sz w:val="20"/>
          <w:szCs w:val="17"/>
          <w:lang w:eastAsia="ru-RU"/>
        </w:rPr>
        <w:t xml:space="preserve"> </w:t>
      </w:r>
      <w:r>
        <w:rPr>
          <w:sz w:val="20"/>
          <w:szCs w:val="17"/>
          <w:lang w:eastAsia="ru-RU"/>
        </w:rPr>
        <w:t>condition</w:t>
      </w:r>
      <w:r w:rsidRPr="00F72FD9">
        <w:rPr>
          <w:sz w:val="20"/>
          <w:szCs w:val="17"/>
          <w:lang w:eastAsia="ru-RU"/>
        </w:rPr>
        <w:t xml:space="preserve">: </w:t>
      </w:r>
      <w:r>
        <w:rPr>
          <w:sz w:val="20"/>
          <w:szCs w:val="17"/>
          <w:lang w:eastAsia="ru-RU"/>
        </w:rPr>
        <w:t>the largest currently element in the table considers a done pairing only if it is maximal in its row and in its column</w:t>
      </w:r>
      <w:r w:rsidRPr="00F72FD9">
        <w:rPr>
          <w:sz w:val="20"/>
          <w:szCs w:val="17"/>
          <w:lang w:eastAsia="ru-RU"/>
        </w:rPr>
        <w:t xml:space="preserve"> </w:t>
      </w:r>
      <w:r>
        <w:rPr>
          <w:sz w:val="20"/>
          <w:szCs w:val="17"/>
          <w:lang w:eastAsia="ru-RU"/>
        </w:rPr>
        <w:t>in the initial table</w:t>
      </w:r>
      <w:r w:rsidRPr="00F72FD9">
        <w:rPr>
          <w:sz w:val="20"/>
          <w:szCs w:val="17"/>
          <w:lang w:eastAsia="ru-RU"/>
        </w:rPr>
        <w:t xml:space="preserve">. </w:t>
      </w:r>
      <w:r>
        <w:rPr>
          <w:sz w:val="20"/>
          <w:szCs w:val="17"/>
          <w:lang w:eastAsia="ru-RU"/>
        </w:rPr>
        <w:t>Otherwise</w:t>
      </w:r>
      <w:r w:rsidRPr="00F72FD9">
        <w:rPr>
          <w:sz w:val="20"/>
          <w:szCs w:val="17"/>
          <w:lang w:eastAsia="ru-RU"/>
        </w:rPr>
        <w:t xml:space="preserve"> </w:t>
      </w:r>
      <w:r>
        <w:rPr>
          <w:sz w:val="20"/>
          <w:szCs w:val="17"/>
          <w:lang w:eastAsia="ru-RU"/>
        </w:rPr>
        <w:t>the</w:t>
      </w:r>
      <w:r w:rsidRPr="00F72FD9">
        <w:rPr>
          <w:sz w:val="20"/>
          <w:szCs w:val="17"/>
          <w:lang w:eastAsia="ru-RU"/>
        </w:rPr>
        <w:t xml:space="preserve"> </w:t>
      </w:r>
      <w:r>
        <w:rPr>
          <w:sz w:val="20"/>
          <w:szCs w:val="17"/>
          <w:lang w:eastAsia="ru-RU"/>
        </w:rPr>
        <w:t>pairing</w:t>
      </w:r>
      <w:r w:rsidRPr="00F72FD9">
        <w:rPr>
          <w:sz w:val="20"/>
          <w:szCs w:val="17"/>
          <w:lang w:eastAsia="ru-RU"/>
        </w:rPr>
        <w:t xml:space="preserve"> </w:t>
      </w:r>
      <w:r>
        <w:rPr>
          <w:sz w:val="20"/>
          <w:szCs w:val="17"/>
          <w:lang w:eastAsia="ru-RU"/>
        </w:rPr>
        <w:t>on</w:t>
      </w:r>
      <w:r w:rsidRPr="00F72FD9">
        <w:rPr>
          <w:sz w:val="20"/>
          <w:szCs w:val="17"/>
          <w:lang w:eastAsia="ru-RU"/>
        </w:rPr>
        <w:t xml:space="preserve"> </w:t>
      </w:r>
      <w:r>
        <w:rPr>
          <w:sz w:val="20"/>
          <w:szCs w:val="17"/>
          <w:lang w:eastAsia="ru-RU"/>
        </w:rPr>
        <w:t>this</w:t>
      </w:r>
      <w:r w:rsidRPr="00F72FD9">
        <w:rPr>
          <w:sz w:val="20"/>
          <w:szCs w:val="17"/>
          <w:lang w:eastAsia="ru-RU"/>
        </w:rPr>
        <w:t xml:space="preserve"> </w:t>
      </w:r>
      <w:r>
        <w:rPr>
          <w:sz w:val="20"/>
          <w:szCs w:val="17"/>
          <w:lang w:eastAsia="ru-RU"/>
        </w:rPr>
        <w:t>step</w:t>
      </w:r>
      <w:r w:rsidRPr="00F72FD9">
        <w:rPr>
          <w:sz w:val="20"/>
          <w:szCs w:val="17"/>
          <w:lang w:eastAsia="ru-RU"/>
        </w:rPr>
        <w:t xml:space="preserve"> </w:t>
      </w:r>
      <w:r>
        <w:rPr>
          <w:sz w:val="20"/>
          <w:szCs w:val="17"/>
          <w:lang w:eastAsia="ru-RU"/>
        </w:rPr>
        <w:t>doesn’t reckon, althogh the row and the column become deleted</w:t>
      </w:r>
      <w:r w:rsidRPr="00F72FD9">
        <w:rPr>
          <w:sz w:val="20"/>
          <w:szCs w:val="17"/>
          <w:lang w:eastAsia="ru-RU"/>
        </w:rPr>
        <w:t xml:space="preserve">. </w:t>
      </w:r>
      <w:r>
        <w:rPr>
          <w:sz w:val="20"/>
          <w:szCs w:val="17"/>
          <w:lang w:eastAsia="ru-RU"/>
        </w:rPr>
        <w:t>This variant thus permits matching only due to most big values in rows and columns of the crosstabulation</w:t>
      </w:r>
      <w:r w:rsidRPr="00F72FD9">
        <w:rPr>
          <w:sz w:val="20"/>
          <w:szCs w:val="17"/>
          <w:lang w:eastAsia="ru-RU"/>
        </w:rPr>
        <w:t xml:space="preserve">. </w:t>
      </w:r>
      <w:r>
        <w:rPr>
          <w:sz w:val="20"/>
          <w:szCs w:val="17"/>
          <w:lang w:eastAsia="ru-RU"/>
        </w:rPr>
        <w:t>It</w:t>
      </w:r>
      <w:r w:rsidRPr="00FA6536">
        <w:rPr>
          <w:sz w:val="20"/>
          <w:szCs w:val="17"/>
          <w:lang w:eastAsia="ru-RU"/>
        </w:rPr>
        <w:t xml:space="preserve"> </w:t>
      </w:r>
      <w:r>
        <w:rPr>
          <w:sz w:val="20"/>
          <w:szCs w:val="17"/>
          <w:lang w:eastAsia="ru-RU"/>
        </w:rPr>
        <w:t>is</w:t>
      </w:r>
      <w:r w:rsidRPr="00FA6536">
        <w:rPr>
          <w:sz w:val="20"/>
          <w:szCs w:val="17"/>
          <w:lang w:eastAsia="ru-RU"/>
        </w:rPr>
        <w:t xml:space="preserve"> </w:t>
      </w:r>
      <w:r>
        <w:rPr>
          <w:sz w:val="20"/>
          <w:szCs w:val="17"/>
          <w:lang w:eastAsia="ru-RU"/>
        </w:rPr>
        <w:t>nothing</w:t>
      </w:r>
      <w:r w:rsidRPr="00FA6536">
        <w:rPr>
          <w:sz w:val="20"/>
          <w:szCs w:val="17"/>
          <w:lang w:eastAsia="ru-RU"/>
        </w:rPr>
        <w:t xml:space="preserve"> </w:t>
      </w:r>
      <w:r>
        <w:rPr>
          <w:sz w:val="20"/>
          <w:szCs w:val="17"/>
          <w:lang w:eastAsia="ru-RU"/>
        </w:rPr>
        <w:t>more</w:t>
      </w:r>
      <w:r w:rsidRPr="00FA6536">
        <w:rPr>
          <w:sz w:val="20"/>
          <w:szCs w:val="17"/>
          <w:lang w:eastAsia="ru-RU"/>
        </w:rPr>
        <w:t xml:space="preserve"> </w:t>
      </w:r>
      <w:r>
        <w:rPr>
          <w:sz w:val="20"/>
          <w:szCs w:val="17"/>
          <w:lang w:eastAsia="ru-RU"/>
        </w:rPr>
        <w:t>than</w:t>
      </w:r>
      <w:r w:rsidRPr="00FA6536">
        <w:rPr>
          <w:sz w:val="20"/>
          <w:szCs w:val="17"/>
          <w:lang w:eastAsia="ru-RU"/>
        </w:rPr>
        <w:t xml:space="preserve"> </w:t>
      </w:r>
      <w:r>
        <w:rPr>
          <w:sz w:val="20"/>
          <w:szCs w:val="17"/>
          <w:lang w:eastAsia="ru-RU"/>
        </w:rPr>
        <w:t>GREEDY</w:t>
      </w:r>
      <w:r w:rsidRPr="00FA6536">
        <w:rPr>
          <w:sz w:val="20"/>
          <w:szCs w:val="17"/>
          <w:lang w:eastAsia="ru-RU"/>
        </w:rPr>
        <w:t xml:space="preserve"> </w:t>
      </w:r>
      <w:r>
        <w:rPr>
          <w:sz w:val="20"/>
          <w:szCs w:val="17"/>
          <w:lang w:eastAsia="ru-RU"/>
        </w:rPr>
        <w:t>in which</w:t>
      </w:r>
      <w:r w:rsidRPr="00FA6536">
        <w:rPr>
          <w:sz w:val="20"/>
          <w:szCs w:val="17"/>
          <w:lang w:eastAsia="ru-RU"/>
        </w:rPr>
        <w:t xml:space="preserve"> </w:t>
      </w:r>
      <w:r>
        <w:rPr>
          <w:sz w:val="20"/>
          <w:szCs w:val="17"/>
          <w:lang w:eastAsia="ru-RU"/>
        </w:rPr>
        <w:t>“</w:t>
      </w:r>
      <w:r w:rsidRPr="00FA6536">
        <w:rPr>
          <w:sz w:val="20"/>
          <w:szCs w:val="17"/>
          <w:lang w:eastAsia="ru-RU"/>
        </w:rPr>
        <w:t>unconvincing</w:t>
      </w:r>
      <w:r>
        <w:rPr>
          <w:sz w:val="20"/>
          <w:szCs w:val="17"/>
          <w:lang w:eastAsia="ru-RU"/>
        </w:rPr>
        <w:t>”</w:t>
      </w:r>
      <w:r w:rsidRPr="00FA6536">
        <w:rPr>
          <w:sz w:val="20"/>
          <w:szCs w:val="17"/>
          <w:lang w:eastAsia="ru-RU"/>
        </w:rPr>
        <w:t xml:space="preserve"> </w:t>
      </w:r>
      <w:r>
        <w:rPr>
          <w:sz w:val="20"/>
          <w:szCs w:val="17"/>
          <w:lang w:eastAsia="ru-RU"/>
        </w:rPr>
        <w:t>pairings are simply abolished</w:t>
      </w:r>
      <w:r w:rsidRPr="00FA6536">
        <w:rPr>
          <w:sz w:val="20"/>
          <w:szCs w:val="17"/>
          <w:lang w:eastAsia="ru-RU"/>
        </w:rPr>
        <w:t>.</w:t>
      </w:r>
    </w:p>
    <w:p w14:paraId="74D7958F" w14:textId="2C86F89E" w:rsidR="00B36055" w:rsidRPr="001F1A2D" w:rsidRDefault="00B36055" w:rsidP="00B36055">
      <w:pPr>
        <w:autoSpaceDE w:val="0"/>
        <w:autoSpaceDN w:val="0"/>
        <w:adjustRightInd w:val="0"/>
        <w:rPr>
          <w:sz w:val="20"/>
          <w:szCs w:val="17"/>
          <w:lang w:eastAsia="ru-RU"/>
        </w:rPr>
      </w:pPr>
      <w:r>
        <w:rPr>
          <w:sz w:val="20"/>
          <w:szCs w:val="17"/>
          <w:lang w:eastAsia="ru-RU"/>
        </w:rPr>
        <w:t xml:space="preserve">If in two being compared partitions the number of groups </w:t>
      </w:r>
      <w:r w:rsidR="00A74482">
        <w:rPr>
          <w:sz w:val="20"/>
          <w:szCs w:val="17"/>
          <w:lang w:eastAsia="ru-RU"/>
        </w:rPr>
        <w:t>is</w:t>
      </w:r>
      <w:r w:rsidRPr="001F1A2D">
        <w:rPr>
          <w:sz w:val="20"/>
          <w:szCs w:val="17"/>
          <w:lang w:eastAsia="ru-RU"/>
        </w:rPr>
        <w:t xml:space="preserve"> </w:t>
      </w:r>
      <w:r w:rsidR="00F83AC5">
        <w:rPr>
          <w:i/>
          <w:sz w:val="20"/>
          <w:szCs w:val="17"/>
          <w:lang w:eastAsia="ru-RU"/>
        </w:rPr>
        <w:t>I</w:t>
      </w:r>
      <w:r w:rsidRPr="001F1A2D">
        <w:rPr>
          <w:sz w:val="20"/>
          <w:szCs w:val="17"/>
          <w:lang w:eastAsia="ru-RU"/>
        </w:rPr>
        <w:t xml:space="preserve"> </w:t>
      </w:r>
      <w:r>
        <w:rPr>
          <w:sz w:val="20"/>
          <w:szCs w:val="17"/>
          <w:lang w:eastAsia="ru-RU"/>
        </w:rPr>
        <w:t>and</w:t>
      </w:r>
      <w:r w:rsidRPr="001F1A2D">
        <w:rPr>
          <w:sz w:val="20"/>
          <w:szCs w:val="17"/>
          <w:lang w:eastAsia="ru-RU"/>
        </w:rPr>
        <w:t xml:space="preserve"> </w:t>
      </w:r>
      <w:r w:rsidR="00F83AC5">
        <w:rPr>
          <w:i/>
          <w:sz w:val="20"/>
          <w:szCs w:val="17"/>
          <w:lang w:eastAsia="ru-RU"/>
        </w:rPr>
        <w:t>J</w:t>
      </w:r>
      <w:r w:rsidRPr="001F1A2D">
        <w:rPr>
          <w:sz w:val="20"/>
          <w:szCs w:val="17"/>
          <w:lang w:eastAsia="ru-RU"/>
        </w:rPr>
        <w:t xml:space="preserve">, </w:t>
      </w:r>
      <w:r>
        <w:rPr>
          <w:sz w:val="20"/>
          <w:szCs w:val="17"/>
          <w:lang w:eastAsia="ru-RU"/>
        </w:rPr>
        <w:t>then HUNGAR</w:t>
      </w:r>
      <w:r w:rsidRPr="001F1A2D">
        <w:rPr>
          <w:sz w:val="20"/>
          <w:szCs w:val="17"/>
          <w:lang w:eastAsia="ru-RU"/>
        </w:rPr>
        <w:t xml:space="preserve"> </w:t>
      </w:r>
      <w:r>
        <w:rPr>
          <w:sz w:val="20"/>
          <w:szCs w:val="17"/>
          <w:lang w:eastAsia="ru-RU"/>
        </w:rPr>
        <w:t>and</w:t>
      </w:r>
      <w:r w:rsidRPr="001F1A2D">
        <w:rPr>
          <w:sz w:val="20"/>
          <w:szCs w:val="17"/>
          <w:lang w:eastAsia="ru-RU"/>
        </w:rPr>
        <w:t xml:space="preserve"> </w:t>
      </w:r>
      <w:r>
        <w:rPr>
          <w:sz w:val="20"/>
          <w:szCs w:val="17"/>
          <w:lang w:eastAsia="ru-RU"/>
        </w:rPr>
        <w:t>GREEDY</w:t>
      </w:r>
      <w:r w:rsidRPr="001F1A2D">
        <w:rPr>
          <w:sz w:val="20"/>
          <w:szCs w:val="17"/>
          <w:lang w:eastAsia="ru-RU"/>
        </w:rPr>
        <w:t xml:space="preserve"> </w:t>
      </w:r>
      <w:r>
        <w:rPr>
          <w:sz w:val="20"/>
          <w:szCs w:val="17"/>
          <w:lang w:eastAsia="ru-RU"/>
        </w:rPr>
        <w:t xml:space="preserve">always form </w:t>
      </w:r>
      <w:r w:rsidRPr="00E95797">
        <w:rPr>
          <w:i/>
          <w:sz w:val="20"/>
          <w:szCs w:val="17"/>
          <w:lang w:eastAsia="ru-RU"/>
        </w:rPr>
        <w:t>min</w:t>
      </w:r>
      <w:r w:rsidRPr="001F1A2D">
        <w:rPr>
          <w:i/>
          <w:sz w:val="20"/>
          <w:szCs w:val="17"/>
          <w:lang w:eastAsia="ru-RU"/>
        </w:rPr>
        <w:t>(</w:t>
      </w:r>
      <w:r w:rsidR="00F83AC5">
        <w:rPr>
          <w:i/>
          <w:sz w:val="20"/>
          <w:szCs w:val="17"/>
          <w:lang w:eastAsia="ru-RU"/>
        </w:rPr>
        <w:t>I</w:t>
      </w:r>
      <w:r w:rsidRPr="001F1A2D">
        <w:rPr>
          <w:i/>
          <w:sz w:val="20"/>
          <w:szCs w:val="17"/>
          <w:lang w:eastAsia="ru-RU"/>
        </w:rPr>
        <w:t>,</w:t>
      </w:r>
      <w:r w:rsidR="00F83AC5">
        <w:rPr>
          <w:i/>
          <w:sz w:val="20"/>
          <w:szCs w:val="17"/>
          <w:lang w:eastAsia="ru-RU"/>
        </w:rPr>
        <w:t>J</w:t>
      </w:r>
      <w:r w:rsidRPr="001F1A2D">
        <w:rPr>
          <w:i/>
          <w:sz w:val="20"/>
          <w:szCs w:val="17"/>
          <w:lang w:eastAsia="ru-RU"/>
        </w:rPr>
        <w:t>)</w:t>
      </w:r>
      <w:r w:rsidRPr="001F1A2D">
        <w:rPr>
          <w:sz w:val="20"/>
          <w:szCs w:val="17"/>
          <w:lang w:eastAsia="ru-RU"/>
        </w:rPr>
        <w:t xml:space="preserve"> </w:t>
      </w:r>
      <w:r>
        <w:rPr>
          <w:sz w:val="20"/>
          <w:szCs w:val="17"/>
          <w:lang w:eastAsia="ru-RU"/>
        </w:rPr>
        <w:t>pairs</w:t>
      </w:r>
      <w:r w:rsidRPr="001F1A2D">
        <w:rPr>
          <w:sz w:val="20"/>
          <w:szCs w:val="17"/>
          <w:lang w:eastAsia="ru-RU"/>
        </w:rPr>
        <w:t xml:space="preserve">, </w:t>
      </w:r>
      <w:r>
        <w:rPr>
          <w:sz w:val="20"/>
          <w:szCs w:val="17"/>
          <w:lang w:eastAsia="ru-RU"/>
        </w:rPr>
        <w:t>but</w:t>
      </w:r>
      <w:r w:rsidRPr="001F1A2D">
        <w:rPr>
          <w:sz w:val="20"/>
          <w:szCs w:val="17"/>
          <w:lang w:eastAsia="ru-RU"/>
        </w:rPr>
        <w:t xml:space="preserve"> </w:t>
      </w:r>
      <w:r>
        <w:rPr>
          <w:sz w:val="20"/>
          <w:szCs w:val="17"/>
          <w:lang w:eastAsia="ru-RU"/>
        </w:rPr>
        <w:t>PGREEDY</w:t>
      </w:r>
      <w:r w:rsidRPr="001F1A2D">
        <w:rPr>
          <w:sz w:val="20"/>
          <w:szCs w:val="17"/>
          <w:lang w:eastAsia="ru-RU"/>
        </w:rPr>
        <w:t xml:space="preserve"> </w:t>
      </w:r>
      <w:r>
        <w:rPr>
          <w:sz w:val="20"/>
          <w:szCs w:val="17"/>
          <w:lang w:eastAsia="ru-RU"/>
        </w:rPr>
        <w:t>can give less pairs</w:t>
      </w:r>
      <w:r w:rsidRPr="001F1A2D">
        <w:rPr>
          <w:sz w:val="20"/>
          <w:szCs w:val="17"/>
          <w:lang w:eastAsia="ru-RU"/>
        </w:rPr>
        <w:t>.</w:t>
      </w:r>
    </w:p>
    <w:p w14:paraId="0D9184B4" w14:textId="77777777" w:rsidR="00B36055" w:rsidRPr="001F1A2D" w:rsidRDefault="00B36055" w:rsidP="00B36055">
      <w:pPr>
        <w:autoSpaceDE w:val="0"/>
        <w:autoSpaceDN w:val="0"/>
        <w:adjustRightInd w:val="0"/>
        <w:rPr>
          <w:sz w:val="20"/>
          <w:szCs w:val="20"/>
          <w:lang w:eastAsia="ru-RU"/>
        </w:rPr>
      </w:pPr>
    </w:p>
    <w:p w14:paraId="229C9EEC" w14:textId="77777777" w:rsidR="00B36055" w:rsidRPr="009B56C5" w:rsidRDefault="00B36055" w:rsidP="00B36055">
      <w:pPr>
        <w:autoSpaceDE w:val="0"/>
        <w:autoSpaceDN w:val="0"/>
        <w:adjustRightInd w:val="0"/>
        <w:rPr>
          <w:b/>
          <w:sz w:val="20"/>
          <w:szCs w:val="20"/>
          <w:lang w:eastAsia="ru-RU"/>
        </w:rPr>
      </w:pPr>
      <w:r w:rsidRPr="009A318E">
        <w:rPr>
          <w:b/>
          <w:sz w:val="20"/>
          <w:szCs w:val="20"/>
          <w:lang w:eastAsia="ru-RU"/>
        </w:rPr>
        <w:t>RECODE</w:t>
      </w:r>
    </w:p>
    <w:p w14:paraId="6D8979AE" w14:textId="6FD65369" w:rsidR="00B36055" w:rsidRPr="00CB24EB" w:rsidRDefault="00B36055" w:rsidP="00B36055">
      <w:pPr>
        <w:autoSpaceDE w:val="0"/>
        <w:autoSpaceDN w:val="0"/>
        <w:adjustRightInd w:val="0"/>
        <w:rPr>
          <w:sz w:val="20"/>
          <w:szCs w:val="20"/>
          <w:lang w:eastAsia="ru-RU"/>
        </w:rPr>
      </w:pPr>
      <w:r>
        <w:rPr>
          <w:sz w:val="20"/>
          <w:szCs w:val="20"/>
          <w:lang w:eastAsia="ru-RU"/>
        </w:rPr>
        <w:t>This</w:t>
      </w:r>
      <w:r w:rsidRPr="001A1E6F">
        <w:rPr>
          <w:sz w:val="20"/>
          <w:szCs w:val="20"/>
          <w:lang w:eastAsia="ru-RU"/>
        </w:rPr>
        <w:t xml:space="preserve"> </w:t>
      </w:r>
      <w:r>
        <w:rPr>
          <w:sz w:val="20"/>
          <w:szCs w:val="20"/>
          <w:lang w:eastAsia="ru-RU"/>
        </w:rPr>
        <w:t>subcommand</w:t>
      </w:r>
      <w:r w:rsidRPr="001A1E6F">
        <w:rPr>
          <w:sz w:val="20"/>
          <w:szCs w:val="20"/>
          <w:lang w:eastAsia="ru-RU"/>
        </w:rPr>
        <w:t xml:space="preserve"> </w:t>
      </w:r>
      <w:r>
        <w:rPr>
          <w:sz w:val="20"/>
          <w:szCs w:val="20"/>
          <w:lang w:eastAsia="ru-RU"/>
        </w:rPr>
        <w:t>enables</w:t>
      </w:r>
      <w:r w:rsidRPr="001A1E6F">
        <w:rPr>
          <w:sz w:val="20"/>
          <w:szCs w:val="20"/>
          <w:lang w:eastAsia="ru-RU"/>
        </w:rPr>
        <w:t xml:space="preserve"> </w:t>
      </w:r>
      <w:r>
        <w:rPr>
          <w:sz w:val="20"/>
          <w:szCs w:val="20"/>
          <w:lang w:eastAsia="ru-RU"/>
        </w:rPr>
        <w:t>to</w:t>
      </w:r>
      <w:r w:rsidRPr="001A1E6F">
        <w:rPr>
          <w:sz w:val="20"/>
          <w:szCs w:val="20"/>
          <w:lang w:eastAsia="ru-RU"/>
        </w:rPr>
        <w:t xml:space="preserve"> </w:t>
      </w:r>
      <w:r>
        <w:rPr>
          <w:sz w:val="20"/>
          <w:szCs w:val="20"/>
          <w:lang w:eastAsia="ru-RU"/>
        </w:rPr>
        <w:t>recode</w:t>
      </w:r>
      <w:r w:rsidRPr="001A1E6F">
        <w:rPr>
          <w:sz w:val="20"/>
          <w:szCs w:val="20"/>
          <w:lang w:eastAsia="ru-RU"/>
        </w:rPr>
        <w:t xml:space="preserve"> </w:t>
      </w:r>
      <w:r>
        <w:rPr>
          <w:sz w:val="20"/>
          <w:szCs w:val="20"/>
          <w:lang w:eastAsia="ru-RU"/>
        </w:rPr>
        <w:t>variable</w:t>
      </w:r>
      <w:r w:rsidRPr="001A1E6F">
        <w:rPr>
          <w:sz w:val="20"/>
          <w:szCs w:val="20"/>
          <w:lang w:eastAsia="ru-RU"/>
        </w:rPr>
        <w:t xml:space="preserve"> </w:t>
      </w:r>
      <w:r>
        <w:rPr>
          <w:sz w:val="20"/>
          <w:szCs w:val="20"/>
          <w:lang w:eastAsia="ru-RU"/>
        </w:rPr>
        <w:t>VARS following the word WITH into the correspondence to the variable standing prior WITH</w:t>
      </w:r>
      <w:r w:rsidRPr="001A1E6F">
        <w:rPr>
          <w:sz w:val="20"/>
          <w:szCs w:val="20"/>
          <w:lang w:eastAsia="ru-RU"/>
        </w:rPr>
        <w:t xml:space="preserve">. </w:t>
      </w:r>
      <w:r>
        <w:rPr>
          <w:sz w:val="20"/>
          <w:szCs w:val="20"/>
          <w:lang w:eastAsia="ru-RU"/>
        </w:rPr>
        <w:t>The recoding is dictated by the correspondence found during the matching</w:t>
      </w:r>
      <w:r w:rsidRPr="001A1E6F">
        <w:rPr>
          <w:sz w:val="20"/>
          <w:szCs w:val="20"/>
          <w:lang w:eastAsia="ru-RU"/>
        </w:rPr>
        <w:t xml:space="preserve">. </w:t>
      </w:r>
      <w:r>
        <w:rPr>
          <w:sz w:val="20"/>
          <w:szCs w:val="20"/>
          <w:lang w:eastAsia="ru-RU"/>
        </w:rPr>
        <w:t>Each</w:t>
      </w:r>
      <w:r w:rsidRPr="00CB24EB">
        <w:rPr>
          <w:sz w:val="20"/>
          <w:szCs w:val="20"/>
          <w:lang w:eastAsia="ru-RU"/>
        </w:rPr>
        <w:t xml:space="preserve"> </w:t>
      </w:r>
      <w:r>
        <w:rPr>
          <w:sz w:val="20"/>
          <w:szCs w:val="20"/>
          <w:lang w:eastAsia="ru-RU"/>
        </w:rPr>
        <w:t>group</w:t>
      </w:r>
      <w:r w:rsidRPr="00CB24EB">
        <w:rPr>
          <w:sz w:val="20"/>
          <w:szCs w:val="20"/>
          <w:lang w:eastAsia="ru-RU"/>
        </w:rPr>
        <w:t xml:space="preserve"> </w:t>
      </w:r>
      <w:r>
        <w:rPr>
          <w:sz w:val="20"/>
          <w:szCs w:val="20"/>
          <w:lang w:eastAsia="ru-RU"/>
        </w:rPr>
        <w:t>with</w:t>
      </w:r>
      <w:r w:rsidRPr="00CB24EB">
        <w:rPr>
          <w:sz w:val="20"/>
          <w:szCs w:val="20"/>
          <w:lang w:eastAsia="ru-RU"/>
        </w:rPr>
        <w:t xml:space="preserve"> </w:t>
      </w:r>
      <w:r>
        <w:rPr>
          <w:sz w:val="20"/>
          <w:szCs w:val="20"/>
          <w:lang w:eastAsia="ru-RU"/>
        </w:rPr>
        <w:t>some</w:t>
      </w:r>
      <w:r w:rsidRPr="00CB24EB">
        <w:rPr>
          <w:sz w:val="20"/>
          <w:szCs w:val="20"/>
          <w:lang w:eastAsia="ru-RU"/>
        </w:rPr>
        <w:t xml:space="preserve"> </w:t>
      </w:r>
      <w:r>
        <w:rPr>
          <w:sz w:val="20"/>
          <w:szCs w:val="20"/>
          <w:lang w:eastAsia="ru-RU"/>
        </w:rPr>
        <w:t>code</w:t>
      </w:r>
      <w:r w:rsidRPr="00CB24EB">
        <w:rPr>
          <w:sz w:val="20"/>
          <w:szCs w:val="20"/>
          <w:lang w:eastAsia="ru-RU"/>
        </w:rPr>
        <w:t xml:space="preserve"> </w:t>
      </w:r>
      <w:r w:rsidRPr="005B4F5F">
        <w:rPr>
          <w:i/>
          <w:sz w:val="20"/>
          <w:szCs w:val="20"/>
          <w:lang w:eastAsia="ru-RU"/>
        </w:rPr>
        <w:t>a</w:t>
      </w:r>
      <w:r w:rsidRPr="00CB24EB">
        <w:rPr>
          <w:sz w:val="20"/>
          <w:szCs w:val="20"/>
          <w:lang w:eastAsia="ru-RU"/>
        </w:rPr>
        <w:t xml:space="preserve"> </w:t>
      </w:r>
      <w:r>
        <w:rPr>
          <w:sz w:val="20"/>
          <w:szCs w:val="20"/>
          <w:lang w:eastAsia="ru-RU"/>
        </w:rPr>
        <w:t>in</w:t>
      </w:r>
      <w:r w:rsidRPr="00CB24EB">
        <w:rPr>
          <w:sz w:val="20"/>
          <w:szCs w:val="20"/>
          <w:lang w:eastAsia="ru-RU"/>
        </w:rPr>
        <w:t xml:space="preserve"> </w:t>
      </w:r>
      <w:r>
        <w:rPr>
          <w:sz w:val="20"/>
          <w:szCs w:val="20"/>
          <w:lang w:eastAsia="ru-RU"/>
        </w:rPr>
        <w:t>variable</w:t>
      </w:r>
      <w:r w:rsidRPr="00CB24EB">
        <w:rPr>
          <w:sz w:val="20"/>
          <w:szCs w:val="20"/>
          <w:lang w:eastAsia="ru-RU"/>
        </w:rPr>
        <w:t xml:space="preserve"> </w:t>
      </w:r>
      <w:r>
        <w:rPr>
          <w:sz w:val="20"/>
          <w:szCs w:val="20"/>
          <w:lang w:eastAsia="ru-RU"/>
        </w:rPr>
        <w:t>X</w:t>
      </w:r>
      <w:r w:rsidRPr="00CB24EB">
        <w:rPr>
          <w:sz w:val="20"/>
          <w:szCs w:val="20"/>
          <w:lang w:eastAsia="ru-RU"/>
        </w:rPr>
        <w:t xml:space="preserve"> (</w:t>
      </w:r>
      <w:r>
        <w:rPr>
          <w:sz w:val="20"/>
          <w:szCs w:val="20"/>
          <w:lang w:eastAsia="ru-RU"/>
        </w:rPr>
        <w:t>going</w:t>
      </w:r>
      <w:r w:rsidRPr="00CB24EB">
        <w:rPr>
          <w:sz w:val="20"/>
          <w:szCs w:val="20"/>
          <w:lang w:eastAsia="ru-RU"/>
        </w:rPr>
        <w:t xml:space="preserve"> </w:t>
      </w:r>
      <w:r>
        <w:rPr>
          <w:sz w:val="20"/>
          <w:szCs w:val="20"/>
          <w:lang w:eastAsia="ru-RU"/>
        </w:rPr>
        <w:t>after</w:t>
      </w:r>
      <w:r w:rsidRPr="00CB24EB">
        <w:rPr>
          <w:sz w:val="20"/>
          <w:szCs w:val="20"/>
          <w:lang w:eastAsia="ru-RU"/>
        </w:rPr>
        <w:t xml:space="preserve"> </w:t>
      </w:r>
      <w:r>
        <w:rPr>
          <w:sz w:val="20"/>
          <w:szCs w:val="20"/>
          <w:lang w:eastAsia="ru-RU"/>
        </w:rPr>
        <w:t>WITH</w:t>
      </w:r>
      <w:r w:rsidRPr="00CB24EB">
        <w:rPr>
          <w:sz w:val="20"/>
          <w:szCs w:val="20"/>
          <w:lang w:eastAsia="ru-RU"/>
        </w:rPr>
        <w:t xml:space="preserve">) </w:t>
      </w:r>
      <w:r>
        <w:rPr>
          <w:sz w:val="20"/>
          <w:szCs w:val="20"/>
          <w:lang w:eastAsia="ru-RU"/>
        </w:rPr>
        <w:t>changes</w:t>
      </w:r>
      <w:r w:rsidRPr="00CB24EB">
        <w:rPr>
          <w:sz w:val="20"/>
          <w:szCs w:val="20"/>
          <w:lang w:eastAsia="ru-RU"/>
        </w:rPr>
        <w:t xml:space="preserve"> </w:t>
      </w:r>
      <w:r>
        <w:rPr>
          <w:sz w:val="20"/>
          <w:szCs w:val="20"/>
          <w:lang w:eastAsia="ru-RU"/>
        </w:rPr>
        <w:t>its</w:t>
      </w:r>
      <w:r w:rsidRPr="00CB24EB">
        <w:rPr>
          <w:sz w:val="20"/>
          <w:szCs w:val="20"/>
          <w:lang w:eastAsia="ru-RU"/>
        </w:rPr>
        <w:t xml:space="preserve"> </w:t>
      </w:r>
      <w:r>
        <w:rPr>
          <w:sz w:val="20"/>
          <w:szCs w:val="20"/>
          <w:lang w:eastAsia="ru-RU"/>
        </w:rPr>
        <w:t xml:space="preserve">code to code </w:t>
      </w:r>
      <w:r w:rsidRPr="005B4F5F">
        <w:rPr>
          <w:i/>
          <w:sz w:val="20"/>
          <w:szCs w:val="20"/>
          <w:lang w:eastAsia="ru-RU"/>
        </w:rPr>
        <w:t>b</w:t>
      </w:r>
      <w:r>
        <w:rPr>
          <w:sz w:val="20"/>
          <w:szCs w:val="20"/>
          <w:lang w:eastAsia="ru-RU"/>
        </w:rPr>
        <w:t xml:space="preserve"> if in variable I</w:t>
      </w:r>
      <w:r w:rsidRPr="00CB24EB">
        <w:rPr>
          <w:sz w:val="20"/>
          <w:szCs w:val="20"/>
          <w:lang w:eastAsia="ru-RU"/>
        </w:rPr>
        <w:t xml:space="preserve"> (</w:t>
      </w:r>
      <w:r>
        <w:rPr>
          <w:sz w:val="20"/>
          <w:szCs w:val="20"/>
          <w:lang w:eastAsia="ru-RU"/>
        </w:rPr>
        <w:t>that is before</w:t>
      </w:r>
      <w:r w:rsidRPr="00CB24EB">
        <w:rPr>
          <w:sz w:val="20"/>
          <w:szCs w:val="20"/>
          <w:lang w:eastAsia="ru-RU"/>
        </w:rPr>
        <w:t xml:space="preserve"> </w:t>
      </w:r>
      <w:r>
        <w:rPr>
          <w:sz w:val="20"/>
          <w:szCs w:val="20"/>
          <w:lang w:eastAsia="ru-RU"/>
        </w:rPr>
        <w:t>WITH</w:t>
      </w:r>
      <w:r w:rsidRPr="00CB24EB">
        <w:rPr>
          <w:sz w:val="20"/>
          <w:szCs w:val="20"/>
          <w:lang w:eastAsia="ru-RU"/>
        </w:rPr>
        <w:t xml:space="preserve">) </w:t>
      </w:r>
      <w:r>
        <w:rPr>
          <w:sz w:val="20"/>
          <w:szCs w:val="20"/>
          <w:lang w:eastAsia="ru-RU"/>
        </w:rPr>
        <w:t>that group has the one-to-one corresponding group coded</w:t>
      </w:r>
      <w:r w:rsidRPr="00CB24EB">
        <w:rPr>
          <w:sz w:val="20"/>
          <w:szCs w:val="20"/>
          <w:lang w:eastAsia="ru-RU"/>
        </w:rPr>
        <w:t xml:space="preserve"> </w:t>
      </w:r>
      <w:r w:rsidRPr="005B4F5F">
        <w:rPr>
          <w:i/>
          <w:sz w:val="20"/>
          <w:szCs w:val="20"/>
          <w:lang w:eastAsia="ru-RU"/>
        </w:rPr>
        <w:t>b</w:t>
      </w:r>
      <w:r w:rsidRPr="00CB24EB">
        <w:rPr>
          <w:sz w:val="20"/>
          <w:szCs w:val="20"/>
          <w:lang w:eastAsia="ru-RU"/>
        </w:rPr>
        <w:t xml:space="preserve">. </w:t>
      </w:r>
      <w:r>
        <w:rPr>
          <w:sz w:val="20"/>
          <w:szCs w:val="20"/>
          <w:lang w:eastAsia="ru-RU"/>
        </w:rPr>
        <w:t>In other words, the recoding directly follows</w:t>
      </w:r>
      <w:r w:rsidRPr="00CB24EB">
        <w:rPr>
          <w:sz w:val="20"/>
          <w:szCs w:val="20"/>
          <w:lang w:eastAsia="ru-RU"/>
        </w:rPr>
        <w:t xml:space="preserve"> </w:t>
      </w:r>
      <w:r>
        <w:rPr>
          <w:sz w:val="20"/>
          <w:szCs w:val="20"/>
          <w:lang w:eastAsia="ru-RU"/>
        </w:rPr>
        <w:t>table “Match</w:t>
      </w:r>
      <w:r w:rsidR="00D33F6D">
        <w:rPr>
          <w:sz w:val="20"/>
          <w:szCs w:val="20"/>
          <w:lang w:eastAsia="ru-RU"/>
        </w:rPr>
        <w:t>ings</w:t>
      </w:r>
      <w:r>
        <w:rPr>
          <w:sz w:val="20"/>
          <w:szCs w:val="20"/>
          <w:lang w:eastAsia="ru-RU"/>
        </w:rPr>
        <w:t>” displayed in the output</w:t>
      </w:r>
      <w:r w:rsidRPr="00CB24EB">
        <w:rPr>
          <w:sz w:val="20"/>
          <w:szCs w:val="20"/>
          <w:lang w:eastAsia="ru-RU"/>
        </w:rPr>
        <w:t xml:space="preserve">. </w:t>
      </w:r>
      <w:r>
        <w:rPr>
          <w:sz w:val="20"/>
          <w:szCs w:val="20"/>
          <w:lang w:eastAsia="ru-RU"/>
        </w:rPr>
        <w:t>Choose</w:t>
      </w:r>
      <w:r w:rsidRPr="00CB24EB">
        <w:rPr>
          <w:sz w:val="20"/>
          <w:szCs w:val="20"/>
          <w:lang w:eastAsia="ru-RU"/>
        </w:rPr>
        <w:t>:</w:t>
      </w:r>
    </w:p>
    <w:p w14:paraId="4E0E0005" w14:textId="77777777" w:rsidR="00B36055" w:rsidRPr="00CB24EB" w:rsidRDefault="00B36055" w:rsidP="00B36055">
      <w:pPr>
        <w:autoSpaceDE w:val="0"/>
        <w:autoSpaceDN w:val="0"/>
        <w:adjustRightInd w:val="0"/>
        <w:ind w:left="2268" w:hanging="1559"/>
        <w:rPr>
          <w:sz w:val="20"/>
          <w:szCs w:val="17"/>
          <w:lang w:eastAsia="ru-RU"/>
        </w:rPr>
      </w:pPr>
      <w:r>
        <w:rPr>
          <w:sz w:val="20"/>
          <w:szCs w:val="17"/>
          <w:lang w:eastAsia="ru-RU"/>
        </w:rPr>
        <w:t>NO</w:t>
      </w:r>
      <w:r w:rsidRPr="00CB24EB">
        <w:rPr>
          <w:sz w:val="20"/>
          <w:szCs w:val="17"/>
          <w:lang w:eastAsia="ru-RU"/>
        </w:rPr>
        <w:tab/>
        <w:t>- (</w:t>
      </w:r>
      <w:r>
        <w:rPr>
          <w:sz w:val="20"/>
          <w:szCs w:val="17"/>
          <w:lang w:eastAsia="ru-RU"/>
        </w:rPr>
        <w:t>default/unspecification</w:t>
      </w:r>
      <w:r w:rsidRPr="00CB24EB">
        <w:rPr>
          <w:sz w:val="20"/>
          <w:szCs w:val="17"/>
          <w:lang w:eastAsia="ru-RU"/>
        </w:rPr>
        <w:t xml:space="preserve">) </w:t>
      </w:r>
      <w:r>
        <w:rPr>
          <w:sz w:val="20"/>
          <w:szCs w:val="17"/>
          <w:lang w:eastAsia="ru-RU"/>
        </w:rPr>
        <w:t>don’t undertake recoding</w:t>
      </w:r>
      <w:r w:rsidRPr="00CB24EB">
        <w:rPr>
          <w:sz w:val="20"/>
          <w:szCs w:val="17"/>
          <w:lang w:eastAsia="ru-RU"/>
        </w:rPr>
        <w:t>.</w:t>
      </w:r>
    </w:p>
    <w:p w14:paraId="0A23AABE" w14:textId="77777777" w:rsidR="00B36055" w:rsidRPr="00CB24EB" w:rsidRDefault="00B36055" w:rsidP="00B36055">
      <w:pPr>
        <w:autoSpaceDE w:val="0"/>
        <w:autoSpaceDN w:val="0"/>
        <w:adjustRightInd w:val="0"/>
        <w:ind w:left="2268" w:hanging="1559"/>
        <w:rPr>
          <w:sz w:val="20"/>
          <w:szCs w:val="17"/>
          <w:lang w:eastAsia="ru-RU"/>
        </w:rPr>
      </w:pPr>
      <w:r>
        <w:rPr>
          <w:sz w:val="20"/>
          <w:szCs w:val="17"/>
          <w:lang w:eastAsia="ru-RU"/>
        </w:rPr>
        <w:t>YES</w:t>
      </w:r>
      <w:r w:rsidRPr="00CB24EB">
        <w:rPr>
          <w:sz w:val="20"/>
          <w:szCs w:val="17"/>
          <w:lang w:eastAsia="ru-RU"/>
        </w:rPr>
        <w:tab/>
        <w:t xml:space="preserve">- </w:t>
      </w:r>
      <w:r>
        <w:rPr>
          <w:sz w:val="20"/>
          <w:szCs w:val="17"/>
          <w:lang w:eastAsia="ru-RU"/>
        </w:rPr>
        <w:t>do recoding</w:t>
      </w:r>
      <w:r w:rsidRPr="00CB24EB">
        <w:rPr>
          <w:sz w:val="20"/>
          <w:szCs w:val="17"/>
          <w:lang w:eastAsia="ru-RU"/>
        </w:rPr>
        <w:t xml:space="preserve"> (</w:t>
      </w:r>
      <w:r>
        <w:rPr>
          <w:sz w:val="20"/>
          <w:szCs w:val="17"/>
          <w:lang w:eastAsia="ru-RU"/>
        </w:rPr>
        <w:t>of the VARS variables standing after WITH</w:t>
      </w:r>
      <w:r w:rsidRPr="00CB24EB">
        <w:rPr>
          <w:sz w:val="20"/>
          <w:szCs w:val="17"/>
          <w:lang w:eastAsia="ru-RU"/>
        </w:rPr>
        <w:t>).</w:t>
      </w:r>
    </w:p>
    <w:p w14:paraId="1559F638" w14:textId="2F1BC2AB" w:rsidR="00B36055" w:rsidRPr="00166ED1" w:rsidRDefault="00B36055" w:rsidP="00B36055">
      <w:pPr>
        <w:autoSpaceDE w:val="0"/>
        <w:autoSpaceDN w:val="0"/>
        <w:adjustRightInd w:val="0"/>
        <w:ind w:left="2268" w:hanging="1559"/>
        <w:rPr>
          <w:sz w:val="20"/>
          <w:szCs w:val="17"/>
          <w:lang w:eastAsia="ru-RU"/>
        </w:rPr>
      </w:pPr>
      <w:r>
        <w:rPr>
          <w:i/>
          <w:sz w:val="20"/>
          <w:szCs w:val="17"/>
          <w:lang w:eastAsia="ru-RU"/>
        </w:rPr>
        <w:t>filename</w:t>
      </w:r>
      <w:r w:rsidRPr="00CB24EB">
        <w:rPr>
          <w:sz w:val="20"/>
          <w:szCs w:val="17"/>
          <w:lang w:eastAsia="ru-RU"/>
        </w:rPr>
        <w:tab/>
        <w:t xml:space="preserve">- </w:t>
      </w:r>
      <w:r>
        <w:rPr>
          <w:sz w:val="20"/>
          <w:szCs w:val="17"/>
          <w:lang w:eastAsia="ru-RU"/>
        </w:rPr>
        <w:t>don</w:t>
      </w:r>
      <w:r w:rsidRPr="00CB24EB">
        <w:rPr>
          <w:sz w:val="20"/>
          <w:szCs w:val="17"/>
          <w:lang w:eastAsia="ru-RU"/>
        </w:rPr>
        <w:t>’</w:t>
      </w:r>
      <w:r>
        <w:rPr>
          <w:sz w:val="20"/>
          <w:szCs w:val="17"/>
          <w:lang w:eastAsia="ru-RU"/>
        </w:rPr>
        <w:t>t</w:t>
      </w:r>
      <w:r w:rsidRPr="00CB24EB">
        <w:rPr>
          <w:sz w:val="20"/>
          <w:szCs w:val="17"/>
          <w:lang w:eastAsia="ru-RU"/>
        </w:rPr>
        <w:t xml:space="preserve"> </w:t>
      </w:r>
      <w:r>
        <w:rPr>
          <w:sz w:val="20"/>
          <w:szCs w:val="17"/>
          <w:lang w:eastAsia="ru-RU"/>
        </w:rPr>
        <w:t>do</w:t>
      </w:r>
      <w:r w:rsidRPr="00CB24EB">
        <w:rPr>
          <w:sz w:val="20"/>
          <w:szCs w:val="17"/>
          <w:lang w:eastAsia="ru-RU"/>
        </w:rPr>
        <w:t xml:space="preserve"> </w:t>
      </w:r>
      <w:r>
        <w:rPr>
          <w:sz w:val="20"/>
          <w:szCs w:val="17"/>
          <w:lang w:eastAsia="ru-RU"/>
        </w:rPr>
        <w:t>recoding</w:t>
      </w:r>
      <w:r w:rsidRPr="00CB24EB">
        <w:rPr>
          <w:sz w:val="20"/>
          <w:szCs w:val="17"/>
          <w:lang w:eastAsia="ru-RU"/>
        </w:rPr>
        <w:t xml:space="preserve">, </w:t>
      </w:r>
      <w:r>
        <w:rPr>
          <w:sz w:val="20"/>
          <w:szCs w:val="17"/>
          <w:lang w:eastAsia="ru-RU"/>
        </w:rPr>
        <w:t>but write its syntax</w:t>
      </w:r>
      <w:r w:rsidRPr="00CB24EB">
        <w:rPr>
          <w:sz w:val="20"/>
          <w:szCs w:val="17"/>
          <w:lang w:eastAsia="ru-RU"/>
        </w:rPr>
        <w:t xml:space="preserve">. </w:t>
      </w:r>
      <w:r>
        <w:rPr>
          <w:sz w:val="20"/>
          <w:szCs w:val="17"/>
          <w:lang w:eastAsia="ru-RU"/>
        </w:rPr>
        <w:t>Specify</w:t>
      </w:r>
      <w:r w:rsidRPr="00CB24EB">
        <w:rPr>
          <w:sz w:val="20"/>
          <w:szCs w:val="17"/>
          <w:lang w:eastAsia="ru-RU"/>
        </w:rPr>
        <w:t xml:space="preserve"> (</w:t>
      </w:r>
      <w:r>
        <w:rPr>
          <w:sz w:val="20"/>
          <w:szCs w:val="17"/>
          <w:lang w:eastAsia="ru-RU"/>
        </w:rPr>
        <w:t>in quotes or apostrophes</w:t>
      </w:r>
      <w:r w:rsidRPr="00CB24EB">
        <w:rPr>
          <w:sz w:val="20"/>
          <w:szCs w:val="17"/>
          <w:lang w:eastAsia="ru-RU"/>
        </w:rPr>
        <w:t xml:space="preserve">) </w:t>
      </w:r>
      <w:r>
        <w:rPr>
          <w:sz w:val="20"/>
          <w:szCs w:val="17"/>
          <w:lang w:eastAsia="ru-RU"/>
        </w:rPr>
        <w:t>path/name of SPS-file for saving</w:t>
      </w:r>
      <w:r w:rsidRPr="00CB24EB">
        <w:rPr>
          <w:sz w:val="20"/>
          <w:szCs w:val="17"/>
          <w:lang w:eastAsia="ru-RU"/>
        </w:rPr>
        <w:t xml:space="preserve">. </w:t>
      </w:r>
      <w:r>
        <w:rPr>
          <w:sz w:val="20"/>
          <w:szCs w:val="17"/>
          <w:lang w:eastAsia="ru-RU"/>
        </w:rPr>
        <w:t>Using this syntax you can do the recoding later or recode another dataset with it</w:t>
      </w:r>
      <w:r w:rsidRPr="00CB24EB">
        <w:rPr>
          <w:sz w:val="20"/>
          <w:szCs w:val="17"/>
          <w:lang w:eastAsia="ru-RU"/>
        </w:rPr>
        <w:t>.</w:t>
      </w:r>
      <w:r w:rsidR="00166ED1" w:rsidRPr="00166ED1">
        <w:rPr>
          <w:sz w:val="20"/>
          <w:szCs w:val="17"/>
          <w:lang w:eastAsia="ru-RU"/>
        </w:rPr>
        <w:t xml:space="preserve"> (</w:t>
      </w:r>
      <w:r w:rsidR="00166ED1">
        <w:rPr>
          <w:sz w:val="20"/>
          <w:szCs w:val="17"/>
          <w:lang w:eastAsia="ru-RU"/>
        </w:rPr>
        <w:t>If</w:t>
      </w:r>
      <w:r w:rsidR="00166ED1" w:rsidRPr="00166ED1">
        <w:rPr>
          <w:sz w:val="20"/>
          <w:szCs w:val="17"/>
          <w:lang w:eastAsia="ru-RU"/>
        </w:rPr>
        <w:t xml:space="preserve"> </w:t>
      </w:r>
      <w:r w:rsidR="00166ED1">
        <w:rPr>
          <w:sz w:val="20"/>
          <w:szCs w:val="17"/>
          <w:lang w:eastAsia="ru-RU"/>
        </w:rPr>
        <w:t>the</w:t>
      </w:r>
      <w:r w:rsidR="00166ED1" w:rsidRPr="00166ED1">
        <w:rPr>
          <w:sz w:val="20"/>
          <w:szCs w:val="17"/>
          <w:lang w:eastAsia="ru-RU"/>
        </w:rPr>
        <w:t xml:space="preserve"> </w:t>
      </w:r>
      <w:r w:rsidR="00166ED1">
        <w:rPr>
          <w:sz w:val="20"/>
          <w:szCs w:val="17"/>
          <w:lang w:eastAsia="ru-RU"/>
        </w:rPr>
        <w:t>recoding</w:t>
      </w:r>
      <w:r w:rsidR="00166ED1" w:rsidRPr="00166ED1">
        <w:rPr>
          <w:sz w:val="20"/>
          <w:szCs w:val="17"/>
          <w:lang w:eastAsia="ru-RU"/>
        </w:rPr>
        <w:t xml:space="preserve"> </w:t>
      </w:r>
      <w:r w:rsidR="00166ED1">
        <w:rPr>
          <w:sz w:val="20"/>
          <w:szCs w:val="17"/>
          <w:lang w:eastAsia="ru-RU"/>
        </w:rPr>
        <w:t>actually</w:t>
      </w:r>
      <w:r w:rsidR="00166ED1" w:rsidRPr="00166ED1">
        <w:rPr>
          <w:sz w:val="20"/>
          <w:szCs w:val="17"/>
          <w:lang w:eastAsia="ru-RU"/>
        </w:rPr>
        <w:t xml:space="preserve"> </w:t>
      </w:r>
      <w:r w:rsidR="00166ED1">
        <w:rPr>
          <w:sz w:val="20"/>
          <w:szCs w:val="17"/>
          <w:lang w:eastAsia="ru-RU"/>
        </w:rPr>
        <w:t>was</w:t>
      </w:r>
      <w:r w:rsidR="00166ED1" w:rsidRPr="00166ED1">
        <w:rPr>
          <w:sz w:val="20"/>
          <w:szCs w:val="17"/>
          <w:lang w:eastAsia="ru-RU"/>
        </w:rPr>
        <w:t xml:space="preserve"> </w:t>
      </w:r>
      <w:r w:rsidR="00166ED1">
        <w:rPr>
          <w:sz w:val="20"/>
          <w:szCs w:val="17"/>
          <w:lang w:eastAsia="ru-RU"/>
        </w:rPr>
        <w:t>not</w:t>
      </w:r>
      <w:r w:rsidR="00166ED1" w:rsidRPr="00166ED1">
        <w:rPr>
          <w:sz w:val="20"/>
          <w:szCs w:val="17"/>
          <w:lang w:eastAsia="ru-RU"/>
        </w:rPr>
        <w:t xml:space="preserve"> </w:t>
      </w:r>
      <w:r w:rsidR="00166ED1">
        <w:rPr>
          <w:sz w:val="20"/>
          <w:szCs w:val="17"/>
          <w:lang w:eastAsia="ru-RU"/>
        </w:rPr>
        <w:t>needed</w:t>
      </w:r>
      <w:r w:rsidR="00166ED1" w:rsidRPr="00166ED1">
        <w:rPr>
          <w:sz w:val="20"/>
          <w:szCs w:val="17"/>
          <w:lang w:eastAsia="ru-RU"/>
        </w:rPr>
        <w:t xml:space="preserve">, </w:t>
      </w:r>
      <w:r w:rsidR="00166ED1">
        <w:rPr>
          <w:sz w:val="20"/>
          <w:szCs w:val="17"/>
          <w:lang w:eastAsia="ru-RU"/>
        </w:rPr>
        <w:t>the syntax file will contain recoding of values into themselves</w:t>
      </w:r>
      <w:r w:rsidR="00166ED1" w:rsidRPr="00166ED1">
        <w:rPr>
          <w:sz w:val="20"/>
          <w:szCs w:val="17"/>
          <w:lang w:eastAsia="ru-RU"/>
        </w:rPr>
        <w:t>.)</w:t>
      </w:r>
    </w:p>
    <w:p w14:paraId="374788DA" w14:textId="77777777" w:rsidR="00B36055" w:rsidRPr="00CB24EB" w:rsidRDefault="00B36055" w:rsidP="00B36055">
      <w:pPr>
        <w:autoSpaceDE w:val="0"/>
        <w:autoSpaceDN w:val="0"/>
        <w:adjustRightInd w:val="0"/>
        <w:ind w:firstLine="10"/>
        <w:rPr>
          <w:sz w:val="20"/>
          <w:szCs w:val="20"/>
          <w:lang w:eastAsia="ru-RU"/>
        </w:rPr>
      </w:pPr>
      <w:r>
        <w:rPr>
          <w:sz w:val="20"/>
          <w:szCs w:val="20"/>
          <w:lang w:eastAsia="ru-RU"/>
        </w:rPr>
        <w:t>RECODE</w:t>
      </w:r>
      <w:r w:rsidRPr="00CB24EB">
        <w:rPr>
          <w:sz w:val="20"/>
          <w:szCs w:val="20"/>
          <w:lang w:eastAsia="ru-RU"/>
        </w:rPr>
        <w:t xml:space="preserve">= </w:t>
      </w:r>
      <w:r>
        <w:rPr>
          <w:sz w:val="20"/>
          <w:szCs w:val="20"/>
          <w:lang w:eastAsia="ru-RU"/>
        </w:rPr>
        <w:t>YES</w:t>
      </w:r>
      <w:r w:rsidRPr="00CB24EB">
        <w:rPr>
          <w:sz w:val="20"/>
          <w:szCs w:val="20"/>
          <w:lang w:eastAsia="ru-RU"/>
        </w:rPr>
        <w:t xml:space="preserve"> </w:t>
      </w:r>
      <w:r>
        <w:rPr>
          <w:sz w:val="20"/>
          <w:szCs w:val="20"/>
          <w:lang w:eastAsia="ru-RU"/>
        </w:rPr>
        <w:t>or</w:t>
      </w:r>
      <w:r w:rsidRPr="00CB24EB">
        <w:rPr>
          <w:sz w:val="20"/>
          <w:szCs w:val="20"/>
          <w:lang w:eastAsia="ru-RU"/>
        </w:rPr>
        <w:t xml:space="preserve"> </w:t>
      </w:r>
      <w:r>
        <w:rPr>
          <w:i/>
          <w:sz w:val="20"/>
          <w:szCs w:val="20"/>
          <w:lang w:eastAsia="ru-RU"/>
        </w:rPr>
        <w:t>filename</w:t>
      </w:r>
      <w:r w:rsidRPr="00CB24EB">
        <w:rPr>
          <w:sz w:val="20"/>
          <w:szCs w:val="20"/>
          <w:lang w:eastAsia="ru-RU"/>
        </w:rPr>
        <w:t xml:space="preserve"> </w:t>
      </w:r>
      <w:r>
        <w:rPr>
          <w:sz w:val="20"/>
          <w:szCs w:val="20"/>
          <w:lang w:eastAsia="ru-RU"/>
        </w:rPr>
        <w:t>is permitted only having the keyword WITH</w:t>
      </w:r>
      <w:r w:rsidRPr="00CB24EB">
        <w:rPr>
          <w:sz w:val="20"/>
          <w:szCs w:val="20"/>
          <w:lang w:eastAsia="ru-RU"/>
        </w:rPr>
        <w:t xml:space="preserve"> </w:t>
      </w:r>
      <w:r>
        <w:rPr>
          <w:sz w:val="20"/>
          <w:szCs w:val="20"/>
          <w:lang w:eastAsia="ru-RU"/>
        </w:rPr>
        <w:t>in VARS</w:t>
      </w:r>
      <w:r w:rsidRPr="00CB24EB">
        <w:rPr>
          <w:sz w:val="20"/>
          <w:szCs w:val="20"/>
          <w:lang w:eastAsia="ru-RU"/>
        </w:rPr>
        <w:t>.</w:t>
      </w:r>
    </w:p>
    <w:p w14:paraId="4E59EA1D" w14:textId="77777777" w:rsidR="00B36055" w:rsidRPr="00CB24EB" w:rsidRDefault="00B36055" w:rsidP="00B36055">
      <w:pPr>
        <w:autoSpaceDE w:val="0"/>
        <w:autoSpaceDN w:val="0"/>
        <w:adjustRightInd w:val="0"/>
        <w:ind w:firstLine="10"/>
        <w:rPr>
          <w:sz w:val="20"/>
          <w:szCs w:val="20"/>
          <w:lang w:eastAsia="ru-RU"/>
        </w:rPr>
      </w:pPr>
    </w:p>
    <w:p w14:paraId="6A7728FC" w14:textId="77777777" w:rsidR="00B36055" w:rsidRPr="009B56C5" w:rsidRDefault="00B36055" w:rsidP="00B36055">
      <w:pPr>
        <w:autoSpaceDE w:val="0"/>
        <w:autoSpaceDN w:val="0"/>
        <w:adjustRightInd w:val="0"/>
        <w:rPr>
          <w:b/>
          <w:sz w:val="20"/>
          <w:szCs w:val="20"/>
          <w:lang w:eastAsia="ru-RU"/>
        </w:rPr>
      </w:pPr>
      <w:r w:rsidRPr="009A318E">
        <w:rPr>
          <w:b/>
          <w:sz w:val="20"/>
          <w:szCs w:val="20"/>
          <w:lang w:eastAsia="ru-RU"/>
        </w:rPr>
        <w:t>OTHER</w:t>
      </w:r>
    </w:p>
    <w:p w14:paraId="786C2C34" w14:textId="77777777" w:rsidR="00B36055" w:rsidRPr="00D6148D" w:rsidRDefault="00B36055" w:rsidP="00B36055">
      <w:pPr>
        <w:autoSpaceDE w:val="0"/>
        <w:autoSpaceDN w:val="0"/>
        <w:adjustRightInd w:val="0"/>
        <w:rPr>
          <w:sz w:val="20"/>
          <w:szCs w:val="20"/>
          <w:lang w:eastAsia="ru-RU"/>
        </w:rPr>
      </w:pPr>
      <w:r>
        <w:rPr>
          <w:sz w:val="20"/>
          <w:szCs w:val="20"/>
          <w:lang w:eastAsia="ru-RU"/>
        </w:rPr>
        <w:t>This subcommand plays role with RECODE</w:t>
      </w:r>
      <w:r w:rsidRPr="00D6148D">
        <w:rPr>
          <w:sz w:val="20"/>
          <w:szCs w:val="20"/>
          <w:lang w:eastAsia="ru-RU"/>
        </w:rPr>
        <w:t xml:space="preserve">= </w:t>
      </w:r>
      <w:r>
        <w:rPr>
          <w:sz w:val="20"/>
          <w:szCs w:val="20"/>
          <w:lang w:eastAsia="ru-RU"/>
        </w:rPr>
        <w:t>YES</w:t>
      </w:r>
      <w:r w:rsidRPr="00D6148D">
        <w:rPr>
          <w:sz w:val="20"/>
          <w:szCs w:val="20"/>
          <w:lang w:eastAsia="ru-RU"/>
        </w:rPr>
        <w:t xml:space="preserve"> </w:t>
      </w:r>
      <w:r>
        <w:rPr>
          <w:sz w:val="20"/>
          <w:szCs w:val="20"/>
          <w:lang w:eastAsia="ru-RU"/>
        </w:rPr>
        <w:t>or</w:t>
      </w:r>
      <w:r w:rsidRPr="00D6148D">
        <w:rPr>
          <w:sz w:val="20"/>
          <w:szCs w:val="20"/>
          <w:lang w:eastAsia="ru-RU"/>
        </w:rPr>
        <w:t xml:space="preserve"> ‘</w:t>
      </w:r>
      <w:r>
        <w:rPr>
          <w:sz w:val="20"/>
          <w:szCs w:val="20"/>
          <w:lang w:eastAsia="ru-RU"/>
        </w:rPr>
        <w:t>file</w:t>
      </w:r>
      <w:r w:rsidRPr="00D6148D">
        <w:rPr>
          <w:sz w:val="20"/>
          <w:szCs w:val="20"/>
          <w:lang w:eastAsia="ru-RU"/>
        </w:rPr>
        <w:t xml:space="preserve">’. </w:t>
      </w:r>
      <w:r>
        <w:rPr>
          <w:sz w:val="20"/>
          <w:szCs w:val="20"/>
          <w:lang w:eastAsia="ru-RU"/>
        </w:rPr>
        <w:t>It</w:t>
      </w:r>
      <w:r w:rsidRPr="00D6148D">
        <w:rPr>
          <w:sz w:val="20"/>
          <w:szCs w:val="20"/>
          <w:lang w:eastAsia="ru-RU"/>
        </w:rPr>
        <w:t xml:space="preserve"> </w:t>
      </w:r>
      <w:r>
        <w:rPr>
          <w:sz w:val="20"/>
          <w:szCs w:val="20"/>
          <w:lang w:eastAsia="ru-RU"/>
        </w:rPr>
        <w:t>defines</w:t>
      </w:r>
      <w:r w:rsidRPr="00D6148D">
        <w:rPr>
          <w:sz w:val="20"/>
          <w:szCs w:val="20"/>
          <w:lang w:eastAsia="ru-RU"/>
        </w:rPr>
        <w:t xml:space="preserve"> </w:t>
      </w:r>
      <w:r>
        <w:rPr>
          <w:sz w:val="20"/>
          <w:szCs w:val="20"/>
          <w:lang w:eastAsia="ru-RU"/>
        </w:rPr>
        <w:t>how</w:t>
      </w:r>
      <w:r w:rsidRPr="00D6148D">
        <w:rPr>
          <w:sz w:val="20"/>
          <w:szCs w:val="20"/>
          <w:lang w:eastAsia="ru-RU"/>
        </w:rPr>
        <w:t xml:space="preserve"> </w:t>
      </w:r>
      <w:r>
        <w:rPr>
          <w:sz w:val="20"/>
          <w:szCs w:val="20"/>
          <w:lang w:eastAsia="ru-RU"/>
        </w:rPr>
        <w:t>to</w:t>
      </w:r>
      <w:r w:rsidRPr="00D6148D">
        <w:rPr>
          <w:sz w:val="20"/>
          <w:szCs w:val="20"/>
          <w:lang w:eastAsia="ru-RU"/>
        </w:rPr>
        <w:t xml:space="preserve"> </w:t>
      </w:r>
      <w:r>
        <w:rPr>
          <w:sz w:val="20"/>
          <w:szCs w:val="20"/>
          <w:lang w:eastAsia="ru-RU"/>
        </w:rPr>
        <w:t>do</w:t>
      </w:r>
      <w:r w:rsidRPr="00D6148D">
        <w:rPr>
          <w:sz w:val="20"/>
          <w:szCs w:val="20"/>
          <w:lang w:eastAsia="ru-RU"/>
        </w:rPr>
        <w:t xml:space="preserve">, </w:t>
      </w:r>
      <w:r>
        <w:rPr>
          <w:sz w:val="20"/>
          <w:szCs w:val="20"/>
          <w:lang w:eastAsia="ru-RU"/>
        </w:rPr>
        <w:t>at</w:t>
      </w:r>
      <w:r w:rsidRPr="00D6148D">
        <w:rPr>
          <w:sz w:val="20"/>
          <w:szCs w:val="20"/>
          <w:lang w:eastAsia="ru-RU"/>
        </w:rPr>
        <w:t xml:space="preserve"> </w:t>
      </w:r>
      <w:r>
        <w:rPr>
          <w:sz w:val="20"/>
          <w:szCs w:val="20"/>
          <w:lang w:eastAsia="ru-RU"/>
        </w:rPr>
        <w:t>the</w:t>
      </w:r>
      <w:r w:rsidRPr="00D6148D">
        <w:rPr>
          <w:sz w:val="20"/>
          <w:szCs w:val="20"/>
          <w:lang w:eastAsia="ru-RU"/>
        </w:rPr>
        <w:t xml:space="preserve"> </w:t>
      </w:r>
      <w:r>
        <w:rPr>
          <w:sz w:val="20"/>
          <w:szCs w:val="20"/>
          <w:lang w:eastAsia="ru-RU"/>
        </w:rPr>
        <w:t>recoding</w:t>
      </w:r>
      <w:r w:rsidRPr="00D6148D">
        <w:rPr>
          <w:sz w:val="20"/>
          <w:szCs w:val="20"/>
          <w:lang w:eastAsia="ru-RU"/>
        </w:rPr>
        <w:t xml:space="preserve">, </w:t>
      </w:r>
      <w:r>
        <w:rPr>
          <w:sz w:val="20"/>
          <w:szCs w:val="20"/>
          <w:lang w:eastAsia="ru-RU"/>
        </w:rPr>
        <w:t>with those groups of variable X which</w:t>
      </w:r>
      <w:r w:rsidRPr="00D6148D">
        <w:rPr>
          <w:sz w:val="20"/>
          <w:szCs w:val="20"/>
          <w:lang w:eastAsia="ru-RU"/>
        </w:rPr>
        <w:t xml:space="preserve"> </w:t>
      </w:r>
      <w:r>
        <w:rPr>
          <w:sz w:val="20"/>
          <w:szCs w:val="20"/>
          <w:lang w:eastAsia="ru-RU"/>
        </w:rPr>
        <w:t>miss matching groups to pair with in variable I</w:t>
      </w:r>
      <w:r w:rsidRPr="00D6148D">
        <w:rPr>
          <w:sz w:val="20"/>
          <w:szCs w:val="20"/>
          <w:lang w:eastAsia="ru-RU"/>
        </w:rPr>
        <w:t>.</w:t>
      </w:r>
    </w:p>
    <w:p w14:paraId="68E8ACDE" w14:textId="77777777" w:rsidR="00B36055" w:rsidRPr="00D6148D" w:rsidRDefault="00B36055" w:rsidP="00B36055">
      <w:pPr>
        <w:autoSpaceDE w:val="0"/>
        <w:autoSpaceDN w:val="0"/>
        <w:adjustRightInd w:val="0"/>
        <w:ind w:left="2268" w:hanging="1559"/>
        <w:rPr>
          <w:sz w:val="20"/>
          <w:szCs w:val="17"/>
          <w:lang w:eastAsia="ru-RU"/>
        </w:rPr>
      </w:pPr>
      <w:r>
        <w:rPr>
          <w:sz w:val="20"/>
          <w:szCs w:val="17"/>
          <w:lang w:eastAsia="ru-RU"/>
        </w:rPr>
        <w:t>INDIVID</w:t>
      </w:r>
      <w:r w:rsidRPr="00D6148D">
        <w:rPr>
          <w:sz w:val="20"/>
          <w:szCs w:val="17"/>
          <w:lang w:eastAsia="ru-RU"/>
        </w:rPr>
        <w:tab/>
        <w:t>- (</w:t>
      </w:r>
      <w:r>
        <w:rPr>
          <w:sz w:val="20"/>
          <w:szCs w:val="17"/>
          <w:lang w:eastAsia="ru-RU"/>
        </w:rPr>
        <w:t>default</w:t>
      </w:r>
      <w:r w:rsidRPr="00D6148D">
        <w:rPr>
          <w:sz w:val="20"/>
          <w:szCs w:val="17"/>
          <w:lang w:eastAsia="ru-RU"/>
        </w:rPr>
        <w:t>/</w:t>
      </w:r>
      <w:r>
        <w:rPr>
          <w:sz w:val="20"/>
          <w:szCs w:val="17"/>
          <w:lang w:eastAsia="ru-RU"/>
        </w:rPr>
        <w:t>unspecification</w:t>
      </w:r>
      <w:r w:rsidRPr="00D6148D">
        <w:rPr>
          <w:sz w:val="20"/>
          <w:szCs w:val="17"/>
          <w:lang w:eastAsia="ru-RU"/>
        </w:rPr>
        <w:t xml:space="preserve">) </w:t>
      </w:r>
      <w:r>
        <w:rPr>
          <w:sz w:val="20"/>
          <w:szCs w:val="17"/>
          <w:lang w:eastAsia="ru-RU"/>
        </w:rPr>
        <w:t>keep these groups individual</w:t>
      </w:r>
      <w:r w:rsidRPr="00D6148D">
        <w:rPr>
          <w:sz w:val="20"/>
          <w:szCs w:val="17"/>
          <w:lang w:eastAsia="ru-RU"/>
        </w:rPr>
        <w:t>.</w:t>
      </w:r>
    </w:p>
    <w:p w14:paraId="413CA2BB" w14:textId="3180A768" w:rsidR="00B36055" w:rsidRPr="001679F6" w:rsidRDefault="00B36055" w:rsidP="00B36055">
      <w:pPr>
        <w:autoSpaceDE w:val="0"/>
        <w:autoSpaceDN w:val="0"/>
        <w:adjustRightInd w:val="0"/>
        <w:ind w:left="2268" w:hanging="1559"/>
        <w:rPr>
          <w:sz w:val="20"/>
          <w:szCs w:val="17"/>
          <w:lang w:eastAsia="ru-RU"/>
        </w:rPr>
      </w:pPr>
      <w:r>
        <w:rPr>
          <w:i/>
          <w:sz w:val="20"/>
          <w:szCs w:val="17"/>
          <w:lang w:eastAsia="ru-RU"/>
        </w:rPr>
        <w:t>value</w:t>
      </w:r>
      <w:r w:rsidRPr="00D6148D">
        <w:rPr>
          <w:sz w:val="20"/>
          <w:szCs w:val="17"/>
          <w:lang w:eastAsia="ru-RU"/>
        </w:rPr>
        <w:tab/>
        <w:t xml:space="preserve">- </w:t>
      </w:r>
      <w:r>
        <w:rPr>
          <w:sz w:val="20"/>
          <w:szCs w:val="17"/>
          <w:lang w:eastAsia="ru-RU"/>
        </w:rPr>
        <w:t>merge these groups in one group</w:t>
      </w:r>
      <w:r w:rsidRPr="00D6148D">
        <w:rPr>
          <w:sz w:val="20"/>
          <w:szCs w:val="17"/>
          <w:lang w:eastAsia="ru-RU"/>
        </w:rPr>
        <w:t xml:space="preserve">. </w:t>
      </w:r>
      <w:r>
        <w:rPr>
          <w:sz w:val="20"/>
          <w:szCs w:val="17"/>
          <w:lang w:eastAsia="ru-RU"/>
        </w:rPr>
        <w:t>Specify a code for the group</w:t>
      </w:r>
      <w:r w:rsidRPr="00D6148D">
        <w:rPr>
          <w:sz w:val="20"/>
          <w:szCs w:val="17"/>
          <w:lang w:eastAsia="ru-RU"/>
        </w:rPr>
        <w:t xml:space="preserve">. </w:t>
      </w:r>
      <w:r>
        <w:rPr>
          <w:sz w:val="20"/>
          <w:szCs w:val="17"/>
          <w:lang w:eastAsia="ru-RU"/>
        </w:rPr>
        <w:t>See requirements for permitted codes in</w:t>
      </w:r>
      <w:r w:rsidR="00C44330">
        <w:rPr>
          <w:sz w:val="20"/>
          <w:szCs w:val="17"/>
          <w:lang w:eastAsia="ru-RU"/>
        </w:rPr>
        <w:t xml:space="preserve"> </w:t>
      </w:r>
      <w:r>
        <w:rPr>
          <w:sz w:val="20"/>
          <w:szCs w:val="17"/>
          <w:lang w:eastAsia="ru-RU"/>
        </w:rPr>
        <w:t>VARS subcommand</w:t>
      </w:r>
      <w:r w:rsidRPr="001679F6">
        <w:rPr>
          <w:sz w:val="20"/>
          <w:szCs w:val="17"/>
          <w:lang w:eastAsia="ru-RU"/>
        </w:rPr>
        <w:t>.</w:t>
      </w:r>
    </w:p>
    <w:p w14:paraId="4E3BB0DB" w14:textId="77777777" w:rsidR="00B36055" w:rsidRPr="00F76C8D" w:rsidRDefault="00B36055" w:rsidP="00B36055">
      <w:pPr>
        <w:autoSpaceDE w:val="0"/>
        <w:autoSpaceDN w:val="0"/>
        <w:adjustRightInd w:val="0"/>
        <w:rPr>
          <w:sz w:val="20"/>
          <w:szCs w:val="17"/>
          <w:lang w:eastAsia="ru-RU"/>
        </w:rPr>
      </w:pPr>
      <w:r>
        <w:rPr>
          <w:sz w:val="20"/>
          <w:szCs w:val="17"/>
          <w:lang w:eastAsia="ru-RU"/>
        </w:rPr>
        <w:lastRenderedPageBreak/>
        <w:t xml:space="preserve">When </w:t>
      </w:r>
      <w:r w:rsidRPr="00D73BDC">
        <w:rPr>
          <w:sz w:val="20"/>
          <w:szCs w:val="17"/>
          <w:lang w:eastAsia="ru-RU"/>
        </w:rPr>
        <w:t>OTHER</w:t>
      </w:r>
      <w:r w:rsidRPr="001679F6">
        <w:rPr>
          <w:sz w:val="20"/>
          <w:szCs w:val="17"/>
          <w:lang w:eastAsia="ru-RU"/>
        </w:rPr>
        <w:t>=</w:t>
      </w:r>
      <w:r w:rsidRPr="00D73BDC">
        <w:rPr>
          <w:sz w:val="20"/>
          <w:szCs w:val="17"/>
          <w:lang w:eastAsia="ru-RU"/>
        </w:rPr>
        <w:t>INDIVID</w:t>
      </w:r>
      <w:r w:rsidR="00A525CD">
        <w:rPr>
          <w:sz w:val="20"/>
          <w:szCs w:val="17"/>
          <w:lang w:eastAsia="ru-RU"/>
        </w:rPr>
        <w:t>,</w:t>
      </w:r>
      <w:r>
        <w:rPr>
          <w:sz w:val="20"/>
          <w:szCs w:val="17"/>
          <w:lang w:eastAsia="ru-RU"/>
        </w:rPr>
        <w:t xml:space="preserve"> the macro preserves individuality of nonpaired groups the following way</w:t>
      </w:r>
      <w:r w:rsidRPr="001679F6">
        <w:rPr>
          <w:sz w:val="20"/>
          <w:szCs w:val="17"/>
          <w:lang w:eastAsia="ru-RU"/>
        </w:rPr>
        <w:t xml:space="preserve">. </w:t>
      </w:r>
      <w:r>
        <w:rPr>
          <w:sz w:val="20"/>
          <w:szCs w:val="17"/>
          <w:lang w:eastAsia="ru-RU"/>
        </w:rPr>
        <w:t>If</w:t>
      </w:r>
      <w:r w:rsidRPr="00F76C8D">
        <w:rPr>
          <w:sz w:val="20"/>
          <w:szCs w:val="17"/>
          <w:lang w:eastAsia="ru-RU"/>
        </w:rPr>
        <w:t xml:space="preserve"> </w:t>
      </w:r>
      <w:r>
        <w:rPr>
          <w:sz w:val="20"/>
          <w:szCs w:val="17"/>
          <w:lang w:eastAsia="ru-RU"/>
        </w:rPr>
        <w:t>no</w:t>
      </w:r>
      <w:r w:rsidRPr="00F76C8D">
        <w:rPr>
          <w:sz w:val="20"/>
          <w:szCs w:val="17"/>
          <w:lang w:eastAsia="ru-RU"/>
        </w:rPr>
        <w:t xml:space="preserve"> </w:t>
      </w:r>
      <w:r>
        <w:rPr>
          <w:sz w:val="20"/>
          <w:szCs w:val="17"/>
          <w:lang w:eastAsia="ru-RU"/>
        </w:rPr>
        <w:t>other</w:t>
      </w:r>
      <w:r w:rsidRPr="00F76C8D">
        <w:rPr>
          <w:sz w:val="20"/>
          <w:szCs w:val="17"/>
          <w:lang w:eastAsia="ru-RU"/>
        </w:rPr>
        <w:t xml:space="preserve"> </w:t>
      </w:r>
      <w:r>
        <w:rPr>
          <w:sz w:val="20"/>
          <w:szCs w:val="17"/>
          <w:lang w:eastAsia="ru-RU"/>
        </w:rPr>
        <w:t>group</w:t>
      </w:r>
      <w:r w:rsidRPr="00F76C8D">
        <w:rPr>
          <w:sz w:val="20"/>
          <w:szCs w:val="17"/>
          <w:lang w:eastAsia="ru-RU"/>
        </w:rPr>
        <w:t xml:space="preserve"> </w:t>
      </w:r>
      <w:r>
        <w:rPr>
          <w:sz w:val="20"/>
          <w:szCs w:val="17"/>
          <w:lang w:eastAsia="ru-RU"/>
        </w:rPr>
        <w:t>pretends</w:t>
      </w:r>
      <w:r w:rsidRPr="00F76C8D">
        <w:rPr>
          <w:sz w:val="20"/>
          <w:szCs w:val="17"/>
          <w:lang w:eastAsia="ru-RU"/>
        </w:rPr>
        <w:t xml:space="preserve"> </w:t>
      </w:r>
      <w:r>
        <w:rPr>
          <w:sz w:val="20"/>
          <w:szCs w:val="17"/>
          <w:lang w:eastAsia="ru-RU"/>
        </w:rPr>
        <w:t>for the code of such group at the recoding</w:t>
      </w:r>
      <w:r w:rsidRPr="00F76C8D">
        <w:rPr>
          <w:sz w:val="20"/>
          <w:szCs w:val="17"/>
          <w:lang w:eastAsia="ru-RU"/>
        </w:rPr>
        <w:t xml:space="preserve">, </w:t>
      </w:r>
      <w:r>
        <w:rPr>
          <w:sz w:val="20"/>
          <w:szCs w:val="17"/>
          <w:lang w:eastAsia="ru-RU"/>
        </w:rPr>
        <w:t>the group retains its code</w:t>
      </w:r>
      <w:r w:rsidRPr="00F76C8D">
        <w:rPr>
          <w:sz w:val="20"/>
          <w:szCs w:val="17"/>
          <w:lang w:eastAsia="ru-RU"/>
        </w:rPr>
        <w:t xml:space="preserve">. </w:t>
      </w:r>
      <w:r>
        <w:rPr>
          <w:sz w:val="20"/>
          <w:szCs w:val="17"/>
          <w:lang w:eastAsia="ru-RU"/>
        </w:rPr>
        <w:t>But</w:t>
      </w:r>
      <w:r w:rsidRPr="00F76C8D">
        <w:rPr>
          <w:sz w:val="20"/>
          <w:szCs w:val="17"/>
          <w:lang w:eastAsia="ru-RU"/>
        </w:rPr>
        <w:t xml:space="preserve"> </w:t>
      </w:r>
      <w:r>
        <w:rPr>
          <w:sz w:val="20"/>
          <w:szCs w:val="17"/>
          <w:lang w:eastAsia="ru-RU"/>
        </w:rPr>
        <w:t>if</w:t>
      </w:r>
      <w:r w:rsidRPr="00F76C8D">
        <w:rPr>
          <w:sz w:val="20"/>
          <w:szCs w:val="17"/>
          <w:lang w:eastAsia="ru-RU"/>
        </w:rPr>
        <w:t xml:space="preserve"> </w:t>
      </w:r>
      <w:r>
        <w:rPr>
          <w:sz w:val="20"/>
          <w:szCs w:val="17"/>
          <w:lang w:eastAsia="ru-RU"/>
        </w:rPr>
        <w:t>some</w:t>
      </w:r>
      <w:r w:rsidRPr="00F76C8D">
        <w:rPr>
          <w:sz w:val="20"/>
          <w:szCs w:val="17"/>
          <w:lang w:eastAsia="ru-RU"/>
        </w:rPr>
        <w:t xml:space="preserve"> </w:t>
      </w:r>
      <w:r>
        <w:rPr>
          <w:sz w:val="20"/>
          <w:szCs w:val="17"/>
          <w:lang w:eastAsia="ru-RU"/>
        </w:rPr>
        <w:t>other</w:t>
      </w:r>
      <w:r w:rsidRPr="00F76C8D">
        <w:rPr>
          <w:sz w:val="20"/>
          <w:szCs w:val="17"/>
          <w:lang w:eastAsia="ru-RU"/>
        </w:rPr>
        <w:t xml:space="preserve"> </w:t>
      </w:r>
      <w:r>
        <w:rPr>
          <w:sz w:val="20"/>
          <w:szCs w:val="17"/>
          <w:lang w:eastAsia="ru-RU"/>
        </w:rPr>
        <w:t>group</w:t>
      </w:r>
      <w:r w:rsidRPr="00F76C8D">
        <w:rPr>
          <w:sz w:val="20"/>
          <w:szCs w:val="17"/>
          <w:lang w:eastAsia="ru-RU"/>
        </w:rPr>
        <w:t xml:space="preserve"> </w:t>
      </w:r>
      <w:r>
        <w:rPr>
          <w:sz w:val="20"/>
          <w:szCs w:val="17"/>
          <w:lang w:eastAsia="ru-RU"/>
        </w:rPr>
        <w:t>pretends</w:t>
      </w:r>
      <w:r w:rsidRPr="00F76C8D">
        <w:rPr>
          <w:sz w:val="20"/>
          <w:szCs w:val="17"/>
          <w:lang w:eastAsia="ru-RU"/>
        </w:rPr>
        <w:t xml:space="preserve"> </w:t>
      </w:r>
      <w:r>
        <w:rPr>
          <w:sz w:val="20"/>
          <w:szCs w:val="17"/>
          <w:lang w:eastAsia="ru-RU"/>
        </w:rPr>
        <w:t>for</w:t>
      </w:r>
      <w:r w:rsidRPr="00F76C8D">
        <w:rPr>
          <w:sz w:val="20"/>
          <w:szCs w:val="17"/>
          <w:lang w:eastAsia="ru-RU"/>
        </w:rPr>
        <w:t xml:space="preserve"> </w:t>
      </w:r>
      <w:r>
        <w:rPr>
          <w:sz w:val="20"/>
          <w:szCs w:val="17"/>
          <w:lang w:eastAsia="ru-RU"/>
        </w:rPr>
        <w:t>its</w:t>
      </w:r>
      <w:r w:rsidRPr="00F76C8D">
        <w:rPr>
          <w:sz w:val="20"/>
          <w:szCs w:val="17"/>
          <w:lang w:eastAsia="ru-RU"/>
        </w:rPr>
        <w:t xml:space="preserve"> </w:t>
      </w:r>
      <w:r>
        <w:rPr>
          <w:sz w:val="20"/>
          <w:szCs w:val="17"/>
          <w:lang w:eastAsia="ru-RU"/>
        </w:rPr>
        <w:t>code</w:t>
      </w:r>
      <w:r w:rsidRPr="00F76C8D">
        <w:rPr>
          <w:sz w:val="20"/>
          <w:szCs w:val="17"/>
          <w:lang w:eastAsia="ru-RU"/>
        </w:rPr>
        <w:t xml:space="preserve">, </w:t>
      </w:r>
      <w:r>
        <w:rPr>
          <w:sz w:val="20"/>
          <w:szCs w:val="17"/>
          <w:lang w:eastAsia="ru-RU"/>
        </w:rPr>
        <w:t>then</w:t>
      </w:r>
      <w:r w:rsidRPr="00F76C8D">
        <w:rPr>
          <w:sz w:val="20"/>
          <w:szCs w:val="17"/>
          <w:lang w:eastAsia="ru-RU"/>
        </w:rPr>
        <w:t xml:space="preserve"> </w:t>
      </w:r>
      <w:r>
        <w:rPr>
          <w:sz w:val="20"/>
          <w:szCs w:val="17"/>
          <w:lang w:eastAsia="ru-RU"/>
        </w:rPr>
        <w:t>the</w:t>
      </w:r>
      <w:r w:rsidRPr="00F76C8D">
        <w:rPr>
          <w:sz w:val="20"/>
          <w:szCs w:val="17"/>
          <w:lang w:eastAsia="ru-RU"/>
        </w:rPr>
        <w:t xml:space="preserve"> </w:t>
      </w:r>
      <w:r>
        <w:rPr>
          <w:sz w:val="20"/>
          <w:szCs w:val="17"/>
          <w:lang w:eastAsia="ru-RU"/>
        </w:rPr>
        <w:t>code</w:t>
      </w:r>
      <w:r w:rsidRPr="00F76C8D">
        <w:rPr>
          <w:sz w:val="20"/>
          <w:szCs w:val="17"/>
          <w:lang w:eastAsia="ru-RU"/>
        </w:rPr>
        <w:t xml:space="preserve"> </w:t>
      </w:r>
      <w:r>
        <w:rPr>
          <w:sz w:val="20"/>
          <w:szCs w:val="17"/>
          <w:lang w:eastAsia="ru-RU"/>
        </w:rPr>
        <w:t>is</w:t>
      </w:r>
      <w:r w:rsidRPr="00F76C8D">
        <w:rPr>
          <w:sz w:val="20"/>
          <w:szCs w:val="17"/>
          <w:lang w:eastAsia="ru-RU"/>
        </w:rPr>
        <w:t xml:space="preserve"> </w:t>
      </w:r>
      <w:r>
        <w:rPr>
          <w:sz w:val="20"/>
          <w:szCs w:val="17"/>
          <w:lang w:eastAsia="ru-RU"/>
        </w:rPr>
        <w:t>modified</w:t>
      </w:r>
      <w:r w:rsidRPr="00F76C8D">
        <w:rPr>
          <w:sz w:val="20"/>
          <w:szCs w:val="17"/>
          <w:lang w:eastAsia="ru-RU"/>
        </w:rPr>
        <w:t xml:space="preserve"> </w:t>
      </w:r>
      <w:r>
        <w:rPr>
          <w:sz w:val="20"/>
          <w:szCs w:val="17"/>
          <w:lang w:eastAsia="ru-RU"/>
        </w:rPr>
        <w:t>by</w:t>
      </w:r>
      <w:r w:rsidRPr="00F76C8D">
        <w:rPr>
          <w:sz w:val="20"/>
          <w:szCs w:val="17"/>
          <w:lang w:eastAsia="ru-RU"/>
        </w:rPr>
        <w:t xml:space="preserve"> </w:t>
      </w:r>
      <w:r>
        <w:rPr>
          <w:sz w:val="20"/>
          <w:szCs w:val="17"/>
          <w:lang w:eastAsia="ru-RU"/>
        </w:rPr>
        <w:t>adding</w:t>
      </w:r>
      <w:r w:rsidRPr="00F76C8D">
        <w:rPr>
          <w:sz w:val="20"/>
          <w:szCs w:val="17"/>
          <w:lang w:eastAsia="ru-RU"/>
        </w:rPr>
        <w:t xml:space="preserve"> 0.01 </w:t>
      </w:r>
      <w:r>
        <w:rPr>
          <w:sz w:val="20"/>
          <w:szCs w:val="17"/>
          <w:lang w:eastAsia="ru-RU"/>
        </w:rPr>
        <w:t>to it repeatedly until the code becomes again unique</w:t>
      </w:r>
      <w:r w:rsidRPr="00F76C8D">
        <w:rPr>
          <w:sz w:val="20"/>
          <w:szCs w:val="17"/>
          <w:lang w:eastAsia="ru-RU"/>
        </w:rPr>
        <w:t xml:space="preserve">, </w:t>
      </w:r>
      <w:r>
        <w:rPr>
          <w:sz w:val="20"/>
          <w:szCs w:val="17"/>
          <w:lang w:eastAsia="ru-RU"/>
        </w:rPr>
        <w:t xml:space="preserve">i.e. there are no duplicate </w:t>
      </w:r>
      <w:r w:rsidRPr="00F76C8D">
        <w:rPr>
          <w:sz w:val="20"/>
          <w:szCs w:val="17"/>
          <w:lang w:eastAsia="ru-RU"/>
        </w:rPr>
        <w:t>claimant</w:t>
      </w:r>
      <w:r>
        <w:rPr>
          <w:sz w:val="20"/>
          <w:szCs w:val="17"/>
          <w:lang w:eastAsia="ru-RU"/>
        </w:rPr>
        <w:t>s for it</w:t>
      </w:r>
      <w:r w:rsidRPr="00F76C8D">
        <w:rPr>
          <w:sz w:val="20"/>
          <w:szCs w:val="17"/>
          <w:lang w:eastAsia="ru-RU"/>
        </w:rPr>
        <w:t>.</w:t>
      </w:r>
    </w:p>
    <w:p w14:paraId="62FCA1FD" w14:textId="77777777" w:rsidR="00B36055" w:rsidRPr="00F76C8D" w:rsidRDefault="00B36055" w:rsidP="00B36055">
      <w:pPr>
        <w:autoSpaceDE w:val="0"/>
        <w:autoSpaceDN w:val="0"/>
        <w:adjustRightInd w:val="0"/>
        <w:rPr>
          <w:sz w:val="20"/>
          <w:szCs w:val="17"/>
          <w:lang w:eastAsia="ru-RU"/>
        </w:rPr>
      </w:pPr>
    </w:p>
    <w:p w14:paraId="10DF5E59" w14:textId="77777777" w:rsidR="00B36055" w:rsidRPr="00F76C8D" w:rsidRDefault="00B36055" w:rsidP="00B36055">
      <w:pPr>
        <w:autoSpaceDE w:val="0"/>
        <w:autoSpaceDN w:val="0"/>
        <w:adjustRightInd w:val="0"/>
        <w:rPr>
          <w:sz w:val="20"/>
          <w:szCs w:val="17"/>
          <w:lang w:eastAsia="ru-RU"/>
        </w:rPr>
      </w:pPr>
      <w:r>
        <w:rPr>
          <w:sz w:val="20"/>
          <w:szCs w:val="17"/>
          <w:lang w:eastAsia="ru-RU"/>
        </w:rPr>
        <w:t>With</w:t>
      </w:r>
      <w:r w:rsidRPr="00F76C8D">
        <w:rPr>
          <w:sz w:val="20"/>
          <w:szCs w:val="17"/>
          <w:lang w:eastAsia="ru-RU"/>
        </w:rPr>
        <w:t xml:space="preserve"> </w:t>
      </w:r>
      <w:r>
        <w:rPr>
          <w:sz w:val="20"/>
          <w:szCs w:val="17"/>
          <w:lang w:eastAsia="ru-RU"/>
        </w:rPr>
        <w:t>METHOD</w:t>
      </w:r>
      <w:r w:rsidRPr="00F76C8D">
        <w:rPr>
          <w:sz w:val="20"/>
          <w:szCs w:val="17"/>
          <w:lang w:eastAsia="ru-RU"/>
        </w:rPr>
        <w:t>=</w:t>
      </w:r>
      <w:r>
        <w:rPr>
          <w:sz w:val="20"/>
          <w:szCs w:val="17"/>
          <w:lang w:eastAsia="ru-RU"/>
        </w:rPr>
        <w:t>PGREEDY</w:t>
      </w:r>
      <w:r w:rsidRPr="00F76C8D">
        <w:rPr>
          <w:sz w:val="20"/>
          <w:szCs w:val="17"/>
          <w:lang w:eastAsia="ru-RU"/>
        </w:rPr>
        <w:t xml:space="preserve">, </w:t>
      </w:r>
      <w:r>
        <w:rPr>
          <w:sz w:val="20"/>
          <w:szCs w:val="17"/>
          <w:lang w:eastAsia="ru-RU"/>
        </w:rPr>
        <w:t>pairings</w:t>
      </w:r>
      <w:r w:rsidRPr="00F76C8D">
        <w:rPr>
          <w:sz w:val="20"/>
          <w:szCs w:val="17"/>
          <w:lang w:eastAsia="ru-RU"/>
        </w:rPr>
        <w:t xml:space="preserve"> </w:t>
      </w:r>
      <w:r>
        <w:rPr>
          <w:sz w:val="20"/>
          <w:szCs w:val="17"/>
          <w:lang w:eastAsia="ru-RU"/>
        </w:rPr>
        <w:t>that</w:t>
      </w:r>
      <w:r w:rsidRPr="00F76C8D">
        <w:rPr>
          <w:sz w:val="20"/>
          <w:szCs w:val="17"/>
          <w:lang w:eastAsia="ru-RU"/>
        </w:rPr>
        <w:t xml:space="preserve"> </w:t>
      </w:r>
      <w:r>
        <w:rPr>
          <w:sz w:val="20"/>
          <w:szCs w:val="17"/>
          <w:lang w:eastAsia="ru-RU"/>
        </w:rPr>
        <w:t>were</w:t>
      </w:r>
      <w:r w:rsidRPr="00F76C8D">
        <w:rPr>
          <w:sz w:val="20"/>
          <w:szCs w:val="17"/>
          <w:lang w:eastAsia="ru-RU"/>
        </w:rPr>
        <w:t xml:space="preserve"> </w:t>
      </w:r>
      <w:r>
        <w:rPr>
          <w:sz w:val="20"/>
          <w:szCs w:val="17"/>
          <w:lang w:eastAsia="ru-RU"/>
        </w:rPr>
        <w:t>not</w:t>
      </w:r>
      <w:r w:rsidRPr="00F76C8D">
        <w:rPr>
          <w:sz w:val="20"/>
          <w:szCs w:val="17"/>
          <w:lang w:eastAsia="ru-RU"/>
        </w:rPr>
        <w:t xml:space="preserve"> </w:t>
      </w:r>
      <w:r>
        <w:rPr>
          <w:sz w:val="20"/>
          <w:szCs w:val="17"/>
          <w:lang w:eastAsia="ru-RU"/>
        </w:rPr>
        <w:t>approved</w:t>
      </w:r>
      <w:r w:rsidRPr="00F76C8D">
        <w:rPr>
          <w:sz w:val="20"/>
          <w:szCs w:val="17"/>
          <w:lang w:eastAsia="ru-RU"/>
        </w:rPr>
        <w:t xml:space="preserve"> </w:t>
      </w:r>
      <w:r>
        <w:rPr>
          <w:sz w:val="20"/>
          <w:szCs w:val="17"/>
          <w:lang w:eastAsia="ru-RU"/>
        </w:rPr>
        <w:t>because</w:t>
      </w:r>
      <w:r w:rsidRPr="00F76C8D">
        <w:rPr>
          <w:sz w:val="20"/>
          <w:szCs w:val="17"/>
          <w:lang w:eastAsia="ru-RU"/>
        </w:rPr>
        <w:t xml:space="preserve"> </w:t>
      </w:r>
      <w:r>
        <w:rPr>
          <w:sz w:val="20"/>
          <w:szCs w:val="17"/>
          <w:lang w:eastAsia="ru-RU"/>
        </w:rPr>
        <w:t>they</w:t>
      </w:r>
      <w:r w:rsidRPr="00F76C8D">
        <w:rPr>
          <w:sz w:val="20"/>
          <w:szCs w:val="17"/>
          <w:lang w:eastAsia="ru-RU"/>
        </w:rPr>
        <w:t xml:space="preserve"> </w:t>
      </w:r>
      <w:r>
        <w:rPr>
          <w:sz w:val="20"/>
          <w:szCs w:val="17"/>
          <w:lang w:eastAsia="ru-RU"/>
        </w:rPr>
        <w:t>did</w:t>
      </w:r>
      <w:r w:rsidRPr="00F76C8D">
        <w:rPr>
          <w:sz w:val="20"/>
          <w:szCs w:val="17"/>
          <w:lang w:eastAsia="ru-RU"/>
        </w:rPr>
        <w:t xml:space="preserve"> </w:t>
      </w:r>
      <w:r>
        <w:rPr>
          <w:sz w:val="20"/>
          <w:szCs w:val="17"/>
          <w:lang w:eastAsia="ru-RU"/>
        </w:rPr>
        <w:t>not</w:t>
      </w:r>
      <w:r w:rsidRPr="00F76C8D">
        <w:rPr>
          <w:sz w:val="20"/>
          <w:szCs w:val="17"/>
          <w:lang w:eastAsia="ru-RU"/>
        </w:rPr>
        <w:t xml:space="preserve"> </w:t>
      </w:r>
      <w:r>
        <w:rPr>
          <w:sz w:val="20"/>
          <w:szCs w:val="17"/>
          <w:lang w:eastAsia="ru-RU"/>
        </w:rPr>
        <w:t>satisfy</w:t>
      </w:r>
      <w:r w:rsidRPr="00F76C8D">
        <w:rPr>
          <w:sz w:val="20"/>
          <w:szCs w:val="17"/>
          <w:lang w:eastAsia="ru-RU"/>
        </w:rPr>
        <w:t xml:space="preserve"> </w:t>
      </w:r>
      <w:r>
        <w:rPr>
          <w:sz w:val="20"/>
          <w:szCs w:val="17"/>
          <w:lang w:eastAsia="ru-RU"/>
        </w:rPr>
        <w:t>the</w:t>
      </w:r>
      <w:r w:rsidRPr="00F76C8D">
        <w:rPr>
          <w:sz w:val="20"/>
          <w:szCs w:val="17"/>
          <w:lang w:eastAsia="ru-RU"/>
        </w:rPr>
        <w:t xml:space="preserve"> </w:t>
      </w:r>
      <w:r>
        <w:rPr>
          <w:sz w:val="20"/>
          <w:szCs w:val="17"/>
          <w:lang w:eastAsia="ru-RU"/>
        </w:rPr>
        <w:t xml:space="preserve">restriction-condition </w:t>
      </w:r>
      <w:r w:rsidRPr="00F76C8D">
        <w:rPr>
          <w:sz w:val="20"/>
          <w:szCs w:val="17"/>
          <w:lang w:eastAsia="ru-RU"/>
        </w:rPr>
        <w:t>(</w:t>
      </w:r>
      <w:r>
        <w:rPr>
          <w:sz w:val="20"/>
          <w:szCs w:val="17"/>
          <w:lang w:eastAsia="ru-RU"/>
        </w:rPr>
        <w:t>see</w:t>
      </w:r>
      <w:r w:rsidRPr="00F76C8D">
        <w:rPr>
          <w:sz w:val="20"/>
          <w:szCs w:val="17"/>
          <w:lang w:eastAsia="ru-RU"/>
        </w:rPr>
        <w:t>)</w:t>
      </w:r>
      <w:r>
        <w:rPr>
          <w:sz w:val="20"/>
          <w:szCs w:val="17"/>
          <w:lang w:eastAsia="ru-RU"/>
        </w:rPr>
        <w:t xml:space="preserve">, are considered, too, as groups of variable </w:t>
      </w:r>
      <w:r>
        <w:rPr>
          <w:sz w:val="20"/>
          <w:szCs w:val="20"/>
          <w:lang w:eastAsia="ru-RU"/>
        </w:rPr>
        <w:t>X for which there are no matched groups in variable I</w:t>
      </w:r>
      <w:r w:rsidRPr="00F76C8D">
        <w:rPr>
          <w:sz w:val="20"/>
          <w:szCs w:val="20"/>
          <w:lang w:eastAsia="ru-RU"/>
        </w:rPr>
        <w:t xml:space="preserve">, </w:t>
      </w:r>
      <w:r>
        <w:rPr>
          <w:sz w:val="20"/>
          <w:szCs w:val="20"/>
          <w:lang w:eastAsia="ru-RU"/>
        </w:rPr>
        <w:t>so s/c</w:t>
      </w:r>
      <w:r w:rsidRPr="00F76C8D">
        <w:rPr>
          <w:sz w:val="20"/>
          <w:szCs w:val="20"/>
          <w:lang w:eastAsia="ru-RU"/>
        </w:rPr>
        <w:t xml:space="preserve"> </w:t>
      </w:r>
      <w:r>
        <w:rPr>
          <w:sz w:val="20"/>
          <w:szCs w:val="20"/>
          <w:lang w:eastAsia="ru-RU"/>
        </w:rPr>
        <w:t>OTHER</w:t>
      </w:r>
      <w:r w:rsidRPr="00F76C8D">
        <w:rPr>
          <w:sz w:val="20"/>
          <w:szCs w:val="20"/>
          <w:lang w:eastAsia="ru-RU"/>
        </w:rPr>
        <w:t xml:space="preserve"> </w:t>
      </w:r>
      <w:r>
        <w:rPr>
          <w:sz w:val="20"/>
          <w:szCs w:val="20"/>
          <w:lang w:eastAsia="ru-RU"/>
        </w:rPr>
        <w:t>treats them similarly</w:t>
      </w:r>
      <w:r w:rsidRPr="00F76C8D">
        <w:rPr>
          <w:sz w:val="20"/>
          <w:szCs w:val="20"/>
          <w:lang w:eastAsia="ru-RU"/>
        </w:rPr>
        <w:t>.</w:t>
      </w:r>
    </w:p>
    <w:p w14:paraId="64334456" w14:textId="77777777" w:rsidR="00B36055" w:rsidRPr="00F76C8D" w:rsidRDefault="00B36055" w:rsidP="00B36055">
      <w:pPr>
        <w:autoSpaceDE w:val="0"/>
        <w:autoSpaceDN w:val="0"/>
        <w:adjustRightInd w:val="0"/>
        <w:rPr>
          <w:sz w:val="20"/>
          <w:szCs w:val="17"/>
          <w:lang w:eastAsia="ru-RU"/>
        </w:rPr>
      </w:pPr>
    </w:p>
    <w:p w14:paraId="1DD18670" w14:textId="77777777" w:rsidR="00B36055" w:rsidRPr="006F5A7D" w:rsidRDefault="00B36055" w:rsidP="00B36055">
      <w:pPr>
        <w:rPr>
          <w:bCs/>
          <w:color w:val="0000FF"/>
          <w:sz w:val="20"/>
          <w:szCs w:val="20"/>
        </w:rPr>
      </w:pPr>
      <w:r w:rsidRPr="004F338E">
        <w:rPr>
          <w:bCs/>
          <w:color w:val="0000FF"/>
          <w:sz w:val="20"/>
          <w:szCs w:val="20"/>
        </w:rPr>
        <w:t xml:space="preserve">EXAMPLE </w:t>
      </w:r>
      <w:r w:rsidR="00203854" w:rsidRPr="003D1ADF">
        <w:rPr>
          <w:bCs/>
          <w:color w:val="0000FF"/>
          <w:sz w:val="20"/>
          <w:szCs w:val="20"/>
        </w:rPr>
        <w:t>3</w:t>
      </w:r>
      <w:r w:rsidRPr="004F338E">
        <w:rPr>
          <w:bCs/>
          <w:color w:val="0000FF"/>
          <w:sz w:val="20"/>
          <w:szCs w:val="20"/>
        </w:rPr>
        <w:t>.</w:t>
      </w:r>
    </w:p>
    <w:p w14:paraId="0A1F3F72" w14:textId="77777777" w:rsidR="00B36055" w:rsidRDefault="00B36055" w:rsidP="00B36055">
      <w:pPr>
        <w:autoSpaceDE w:val="0"/>
        <w:autoSpaceDN w:val="0"/>
        <w:adjustRightInd w:val="0"/>
        <w:rPr>
          <w:sz w:val="20"/>
          <w:szCs w:val="17"/>
          <w:lang w:eastAsia="ru-RU"/>
        </w:rPr>
      </w:pPr>
    </w:p>
    <w:p w14:paraId="6BD1BA33" w14:textId="3B37463D" w:rsidR="00B36055" w:rsidRPr="006F5A7D" w:rsidRDefault="001E7310" w:rsidP="00B36055">
      <w:pPr>
        <w:rPr>
          <w:rFonts w:ascii="Courier New" w:hAnsi="Courier New" w:cs="Courier New"/>
          <w:bCs/>
          <w:color w:val="0000FF"/>
          <w:sz w:val="16"/>
          <w:szCs w:val="16"/>
        </w:rPr>
      </w:pPr>
      <w:r>
        <w:rPr>
          <w:rFonts w:ascii="Courier New" w:hAnsi="Courier New" w:cs="Courier New"/>
          <w:bCs/>
          <w:color w:val="0000FF"/>
          <w:sz w:val="16"/>
          <w:szCs w:val="16"/>
        </w:rPr>
        <w:t>!KO_</w:t>
      </w:r>
      <w:r w:rsidR="00B36055">
        <w:rPr>
          <w:rFonts w:ascii="Courier New" w:hAnsi="Courier New" w:cs="Courier New"/>
          <w:bCs/>
          <w:color w:val="0000FF"/>
          <w:sz w:val="16"/>
          <w:szCs w:val="16"/>
        </w:rPr>
        <w:t>grmatch vars= v1 WITH v</w:t>
      </w:r>
      <w:r w:rsidR="00B36055" w:rsidRPr="00B73BF4">
        <w:rPr>
          <w:rFonts w:ascii="Courier New" w:hAnsi="Courier New" w:cs="Courier New"/>
          <w:bCs/>
          <w:color w:val="0000FF"/>
          <w:sz w:val="16"/>
          <w:szCs w:val="16"/>
        </w:rPr>
        <w:t>5</w:t>
      </w:r>
      <w:r w:rsidR="00B36055">
        <w:rPr>
          <w:rFonts w:ascii="Courier New" w:hAnsi="Courier New" w:cs="Courier New"/>
          <w:bCs/>
          <w:color w:val="0000FF"/>
          <w:sz w:val="16"/>
          <w:szCs w:val="16"/>
        </w:rPr>
        <w:t xml:space="preserve"> </w:t>
      </w:r>
      <w:r w:rsidR="00B36055" w:rsidRPr="006F5A7D">
        <w:rPr>
          <w:rFonts w:ascii="Courier New" w:hAnsi="Courier New" w:cs="Courier New"/>
          <w:bCs/>
          <w:color w:val="0000FF"/>
          <w:sz w:val="16"/>
          <w:szCs w:val="16"/>
        </w:rPr>
        <w:t xml:space="preserve">/method= </w:t>
      </w:r>
      <w:r w:rsidR="00B36055">
        <w:rPr>
          <w:rFonts w:ascii="Courier New" w:hAnsi="Courier New" w:cs="Courier New"/>
          <w:bCs/>
          <w:color w:val="0000FF"/>
          <w:sz w:val="16"/>
          <w:szCs w:val="16"/>
        </w:rPr>
        <w:t>HUNGAR</w:t>
      </w:r>
      <w:r w:rsidR="00B36055" w:rsidRPr="006F5A7D">
        <w:rPr>
          <w:rFonts w:ascii="Courier New" w:hAnsi="Courier New" w:cs="Courier New"/>
          <w:bCs/>
          <w:color w:val="0000FF"/>
          <w:sz w:val="16"/>
          <w:szCs w:val="16"/>
        </w:rPr>
        <w:t xml:space="preserve"> /</w:t>
      </w:r>
      <w:r w:rsidR="00B36055">
        <w:rPr>
          <w:rFonts w:ascii="Courier New" w:hAnsi="Courier New" w:cs="Courier New"/>
          <w:bCs/>
          <w:color w:val="0000FF"/>
          <w:sz w:val="16"/>
          <w:szCs w:val="16"/>
        </w:rPr>
        <w:t>recode</w:t>
      </w:r>
      <w:r w:rsidR="00B36055" w:rsidRPr="006F5A7D">
        <w:rPr>
          <w:rFonts w:ascii="Courier New" w:hAnsi="Courier New" w:cs="Courier New"/>
          <w:bCs/>
          <w:color w:val="0000FF"/>
          <w:sz w:val="16"/>
          <w:szCs w:val="16"/>
        </w:rPr>
        <w:t xml:space="preserve">= </w:t>
      </w:r>
      <w:r w:rsidR="00B36055" w:rsidRPr="00922E00">
        <w:rPr>
          <w:rFonts w:ascii="Courier New" w:hAnsi="Courier New" w:cs="Courier New"/>
          <w:color w:val="0000FF"/>
          <w:sz w:val="16"/>
          <w:szCs w:val="17"/>
          <w:lang w:eastAsia="ru-RU"/>
        </w:rPr>
        <w:t>'d:\exercise\RecSyntax.sps'</w:t>
      </w:r>
      <w:r w:rsidR="00B36055" w:rsidRPr="006F5A7D">
        <w:rPr>
          <w:rFonts w:ascii="Courier New" w:hAnsi="Courier New" w:cs="Courier New"/>
          <w:bCs/>
          <w:color w:val="0000FF"/>
          <w:sz w:val="16"/>
          <w:szCs w:val="16"/>
        </w:rPr>
        <w:t>.</w:t>
      </w:r>
    </w:p>
    <w:p w14:paraId="67E122CC" w14:textId="77777777" w:rsidR="00B36055" w:rsidRPr="006F5A7D" w:rsidRDefault="00B36055" w:rsidP="00B36055">
      <w:pPr>
        <w:rPr>
          <w:bCs/>
          <w:color w:val="0000FF"/>
          <w:sz w:val="20"/>
          <w:szCs w:val="20"/>
        </w:rPr>
      </w:pPr>
    </w:p>
    <w:p w14:paraId="4300D815" w14:textId="77777777" w:rsidR="00B36055" w:rsidRPr="009F4EB9" w:rsidRDefault="00B36055">
      <w:pPr>
        <w:numPr>
          <w:ilvl w:val="0"/>
          <w:numId w:val="3"/>
        </w:numPr>
        <w:ind w:left="357" w:hanging="357"/>
        <w:rPr>
          <w:bCs/>
          <w:color w:val="0000FF"/>
          <w:sz w:val="20"/>
          <w:szCs w:val="20"/>
        </w:rPr>
      </w:pPr>
      <w:r>
        <w:rPr>
          <w:bCs/>
          <w:color w:val="0000FF"/>
          <w:sz w:val="20"/>
          <w:szCs w:val="20"/>
        </w:rPr>
        <w:t>Partition</w:t>
      </w:r>
      <w:r w:rsidRPr="000E588E">
        <w:rPr>
          <w:bCs/>
          <w:color w:val="0000FF"/>
          <w:sz w:val="20"/>
          <w:szCs w:val="20"/>
        </w:rPr>
        <w:t xml:space="preserve"> </w:t>
      </w:r>
      <w:r>
        <w:rPr>
          <w:bCs/>
          <w:color w:val="0000FF"/>
          <w:sz w:val="20"/>
          <w:szCs w:val="20"/>
        </w:rPr>
        <w:t>V</w:t>
      </w:r>
      <w:r w:rsidRPr="000E588E">
        <w:rPr>
          <w:bCs/>
          <w:color w:val="0000FF"/>
          <w:sz w:val="20"/>
          <w:szCs w:val="20"/>
        </w:rPr>
        <w:t xml:space="preserve">1 </w:t>
      </w:r>
      <w:r>
        <w:rPr>
          <w:bCs/>
          <w:color w:val="0000FF"/>
          <w:sz w:val="20"/>
          <w:szCs w:val="20"/>
        </w:rPr>
        <w:t>is compared with partition</w:t>
      </w:r>
      <w:r w:rsidRPr="000E588E">
        <w:rPr>
          <w:bCs/>
          <w:color w:val="0000FF"/>
          <w:sz w:val="20"/>
          <w:szCs w:val="20"/>
        </w:rPr>
        <w:t xml:space="preserve"> </w:t>
      </w:r>
      <w:r>
        <w:rPr>
          <w:bCs/>
          <w:color w:val="0000FF"/>
          <w:sz w:val="20"/>
          <w:szCs w:val="20"/>
        </w:rPr>
        <w:t>V</w:t>
      </w:r>
      <w:r w:rsidRPr="000E588E">
        <w:rPr>
          <w:bCs/>
          <w:color w:val="0000FF"/>
          <w:sz w:val="20"/>
          <w:szCs w:val="20"/>
        </w:rPr>
        <w:t xml:space="preserve">5. </w:t>
      </w:r>
      <w:r>
        <w:rPr>
          <w:bCs/>
          <w:color w:val="0000FF"/>
          <w:sz w:val="20"/>
          <w:szCs w:val="20"/>
        </w:rPr>
        <w:t>Because</w:t>
      </w:r>
      <w:r w:rsidRPr="000E588E">
        <w:rPr>
          <w:bCs/>
          <w:color w:val="0000FF"/>
          <w:sz w:val="20"/>
          <w:szCs w:val="20"/>
        </w:rPr>
        <w:t xml:space="preserve"> </w:t>
      </w:r>
      <w:r>
        <w:rPr>
          <w:bCs/>
          <w:color w:val="0000FF"/>
          <w:sz w:val="20"/>
          <w:szCs w:val="20"/>
        </w:rPr>
        <w:t>WITH</w:t>
      </w:r>
      <w:r w:rsidRPr="000E588E">
        <w:rPr>
          <w:bCs/>
          <w:color w:val="0000FF"/>
          <w:sz w:val="20"/>
          <w:szCs w:val="20"/>
        </w:rPr>
        <w:t xml:space="preserve"> </w:t>
      </w:r>
      <w:r>
        <w:rPr>
          <w:bCs/>
          <w:color w:val="0000FF"/>
          <w:sz w:val="20"/>
          <w:szCs w:val="20"/>
        </w:rPr>
        <w:t>is</w:t>
      </w:r>
      <w:r w:rsidRPr="000E588E">
        <w:rPr>
          <w:bCs/>
          <w:color w:val="0000FF"/>
          <w:sz w:val="20"/>
          <w:szCs w:val="20"/>
        </w:rPr>
        <w:t xml:space="preserve"> </w:t>
      </w:r>
      <w:r>
        <w:rPr>
          <w:bCs/>
          <w:color w:val="0000FF"/>
          <w:sz w:val="20"/>
          <w:szCs w:val="20"/>
        </w:rPr>
        <w:t>present</w:t>
      </w:r>
      <w:r w:rsidRPr="000E588E">
        <w:rPr>
          <w:bCs/>
          <w:color w:val="0000FF"/>
          <w:sz w:val="20"/>
          <w:szCs w:val="20"/>
        </w:rPr>
        <w:t xml:space="preserve">, </w:t>
      </w:r>
      <w:r>
        <w:rPr>
          <w:bCs/>
          <w:color w:val="0000FF"/>
          <w:sz w:val="20"/>
          <w:szCs w:val="20"/>
        </w:rPr>
        <w:t>it is possible to write out syntax for recoding of groups V</w:t>
      </w:r>
      <w:r w:rsidRPr="000E588E">
        <w:rPr>
          <w:bCs/>
          <w:color w:val="0000FF"/>
          <w:sz w:val="20"/>
          <w:szCs w:val="20"/>
        </w:rPr>
        <w:t xml:space="preserve">5 </w:t>
      </w:r>
      <w:r>
        <w:rPr>
          <w:bCs/>
          <w:color w:val="0000FF"/>
          <w:sz w:val="20"/>
          <w:szCs w:val="20"/>
        </w:rPr>
        <w:t>into coding of groups present in V</w:t>
      </w:r>
      <w:r w:rsidRPr="000E588E">
        <w:rPr>
          <w:bCs/>
          <w:color w:val="0000FF"/>
          <w:sz w:val="20"/>
          <w:szCs w:val="20"/>
        </w:rPr>
        <w:t xml:space="preserve">1. </w:t>
      </w:r>
      <w:r>
        <w:rPr>
          <w:bCs/>
          <w:color w:val="0000FF"/>
          <w:sz w:val="20"/>
          <w:szCs w:val="20"/>
        </w:rPr>
        <w:t>In Viewer output the macro returned</w:t>
      </w:r>
      <w:r w:rsidRPr="009F4EB9">
        <w:rPr>
          <w:bCs/>
          <w:color w:val="0000FF"/>
          <w:sz w:val="20"/>
          <w:szCs w:val="20"/>
        </w:rPr>
        <w:t>:</w:t>
      </w:r>
    </w:p>
    <w:p w14:paraId="126E6DA8" w14:textId="77777777" w:rsidR="00B36055" w:rsidRPr="009F4EB9" w:rsidRDefault="00B36055" w:rsidP="00B36055">
      <w:pPr>
        <w:rPr>
          <w:bCs/>
          <w:color w:val="0000FF"/>
          <w:sz w:val="20"/>
          <w:szCs w:val="20"/>
        </w:rPr>
      </w:pPr>
    </w:p>
    <w:p w14:paraId="31717935" w14:textId="77777777" w:rsidR="00B36055" w:rsidRPr="007B2E4E" w:rsidRDefault="00B36055" w:rsidP="00B36055">
      <w:pPr>
        <w:autoSpaceDE w:val="0"/>
        <w:autoSpaceDN w:val="0"/>
        <w:adjustRightInd w:val="0"/>
        <w:rPr>
          <w:color w:val="FF0000"/>
          <w:sz w:val="20"/>
          <w:szCs w:val="17"/>
          <w:lang w:val="ru-RU" w:eastAsia="ru-RU"/>
        </w:rPr>
      </w:pPr>
      <w:r>
        <w:rPr>
          <w:noProof/>
          <w:color w:val="FF0000"/>
          <w:sz w:val="20"/>
          <w:szCs w:val="17"/>
          <w:lang w:val="ru-RU" w:eastAsia="ru-RU"/>
        </w:rPr>
        <w:drawing>
          <wp:inline distT="0" distB="0" distL="0" distR="0" wp14:anchorId="59A6104E" wp14:editId="52CC5B39">
            <wp:extent cx="5876925" cy="2171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76925" cy="2171700"/>
                    </a:xfrm>
                    <a:prstGeom prst="rect">
                      <a:avLst/>
                    </a:prstGeom>
                    <a:noFill/>
                    <a:ln>
                      <a:noFill/>
                    </a:ln>
                  </pic:spPr>
                </pic:pic>
              </a:graphicData>
            </a:graphic>
          </wp:inline>
        </w:drawing>
      </w:r>
    </w:p>
    <w:p w14:paraId="6943C26A" w14:textId="77777777" w:rsidR="00B36055" w:rsidRDefault="00B36055" w:rsidP="00B36055">
      <w:pPr>
        <w:autoSpaceDE w:val="0"/>
        <w:autoSpaceDN w:val="0"/>
        <w:adjustRightInd w:val="0"/>
        <w:rPr>
          <w:sz w:val="20"/>
          <w:szCs w:val="20"/>
          <w:lang w:val="ru-RU" w:eastAsia="ru-RU"/>
        </w:rPr>
      </w:pPr>
    </w:p>
    <w:p w14:paraId="67864661" w14:textId="77777777" w:rsidR="00B36055" w:rsidRPr="002D4040" w:rsidRDefault="00B36055">
      <w:pPr>
        <w:numPr>
          <w:ilvl w:val="0"/>
          <w:numId w:val="3"/>
        </w:numPr>
        <w:ind w:left="357" w:hanging="357"/>
        <w:rPr>
          <w:bCs/>
          <w:color w:val="0000FF"/>
          <w:sz w:val="20"/>
          <w:szCs w:val="20"/>
        </w:rPr>
      </w:pPr>
      <w:r>
        <w:rPr>
          <w:bCs/>
          <w:color w:val="0000FF"/>
          <w:sz w:val="20"/>
          <w:szCs w:val="20"/>
        </w:rPr>
        <w:t>Cross</w:t>
      </w:r>
      <w:r w:rsidRPr="002D4040">
        <w:rPr>
          <w:bCs/>
          <w:color w:val="0000FF"/>
          <w:sz w:val="20"/>
          <w:szCs w:val="20"/>
        </w:rPr>
        <w:t>-</w:t>
      </w:r>
      <w:r>
        <w:rPr>
          <w:bCs/>
          <w:color w:val="0000FF"/>
          <w:sz w:val="20"/>
          <w:szCs w:val="20"/>
        </w:rPr>
        <w:t>table</w:t>
      </w:r>
      <w:r w:rsidRPr="002D4040">
        <w:rPr>
          <w:bCs/>
          <w:color w:val="0000FF"/>
          <w:sz w:val="20"/>
          <w:szCs w:val="20"/>
        </w:rPr>
        <w:t xml:space="preserve"> </w:t>
      </w:r>
      <w:r>
        <w:rPr>
          <w:bCs/>
          <w:color w:val="0000FF"/>
          <w:sz w:val="20"/>
          <w:szCs w:val="20"/>
        </w:rPr>
        <w:t>of</w:t>
      </w:r>
      <w:r w:rsidRPr="002D4040">
        <w:rPr>
          <w:bCs/>
          <w:color w:val="0000FF"/>
          <w:sz w:val="20"/>
          <w:szCs w:val="20"/>
        </w:rPr>
        <w:t xml:space="preserve"> </w:t>
      </w:r>
      <w:r>
        <w:rPr>
          <w:bCs/>
          <w:color w:val="0000FF"/>
          <w:sz w:val="20"/>
          <w:szCs w:val="20"/>
        </w:rPr>
        <w:t>counts</w:t>
      </w:r>
      <w:r w:rsidRPr="002D4040">
        <w:rPr>
          <w:bCs/>
          <w:color w:val="0000FF"/>
          <w:sz w:val="20"/>
          <w:szCs w:val="20"/>
        </w:rPr>
        <w:t xml:space="preserve">, </w:t>
      </w:r>
      <w:r>
        <w:rPr>
          <w:bCs/>
          <w:color w:val="0000FF"/>
          <w:sz w:val="20"/>
          <w:szCs w:val="20"/>
        </w:rPr>
        <w:t>in which values of the two variables</w:t>
      </w:r>
      <w:r w:rsidRPr="002D4040">
        <w:rPr>
          <w:bCs/>
          <w:color w:val="0000FF"/>
          <w:sz w:val="20"/>
          <w:szCs w:val="20"/>
        </w:rPr>
        <w:t xml:space="preserve"> –</w:t>
      </w:r>
      <w:r>
        <w:rPr>
          <w:bCs/>
          <w:color w:val="0000FF"/>
          <w:sz w:val="20"/>
          <w:szCs w:val="20"/>
        </w:rPr>
        <w:t>V</w:t>
      </w:r>
      <w:r w:rsidRPr="002D4040">
        <w:rPr>
          <w:bCs/>
          <w:color w:val="0000FF"/>
          <w:sz w:val="20"/>
          <w:szCs w:val="20"/>
        </w:rPr>
        <w:t xml:space="preserve">1 </w:t>
      </w:r>
      <w:r>
        <w:rPr>
          <w:bCs/>
          <w:color w:val="0000FF"/>
          <w:sz w:val="20"/>
          <w:szCs w:val="20"/>
        </w:rPr>
        <w:t>codes are the rows</w:t>
      </w:r>
      <w:r w:rsidRPr="002D4040">
        <w:rPr>
          <w:bCs/>
          <w:color w:val="0000FF"/>
          <w:sz w:val="20"/>
          <w:szCs w:val="20"/>
        </w:rPr>
        <w:t xml:space="preserve">, </w:t>
      </w:r>
      <w:r>
        <w:rPr>
          <w:bCs/>
          <w:color w:val="0000FF"/>
          <w:sz w:val="20"/>
          <w:szCs w:val="20"/>
        </w:rPr>
        <w:t>and</w:t>
      </w:r>
      <w:r w:rsidRPr="002D4040">
        <w:rPr>
          <w:bCs/>
          <w:color w:val="0000FF"/>
          <w:sz w:val="20"/>
          <w:szCs w:val="20"/>
        </w:rPr>
        <w:t xml:space="preserve"> </w:t>
      </w:r>
      <w:r>
        <w:rPr>
          <w:bCs/>
          <w:color w:val="0000FF"/>
          <w:sz w:val="20"/>
          <w:szCs w:val="20"/>
        </w:rPr>
        <w:t>V</w:t>
      </w:r>
      <w:r w:rsidRPr="002D4040">
        <w:rPr>
          <w:bCs/>
          <w:color w:val="0000FF"/>
          <w:sz w:val="20"/>
          <w:szCs w:val="20"/>
        </w:rPr>
        <w:t xml:space="preserve">5 </w:t>
      </w:r>
      <w:r>
        <w:rPr>
          <w:bCs/>
          <w:color w:val="0000FF"/>
          <w:sz w:val="20"/>
          <w:szCs w:val="20"/>
        </w:rPr>
        <w:t>codes are the columns</w:t>
      </w:r>
      <w:r w:rsidRPr="002D4040">
        <w:rPr>
          <w:bCs/>
          <w:color w:val="0000FF"/>
          <w:sz w:val="20"/>
          <w:szCs w:val="20"/>
        </w:rPr>
        <w:t xml:space="preserve">. </w:t>
      </w:r>
      <w:r>
        <w:rPr>
          <w:bCs/>
          <w:color w:val="0000FF"/>
          <w:sz w:val="20"/>
          <w:szCs w:val="20"/>
        </w:rPr>
        <w:t>The</w:t>
      </w:r>
      <w:r w:rsidRPr="002D4040">
        <w:rPr>
          <w:bCs/>
          <w:color w:val="0000FF"/>
          <w:sz w:val="20"/>
          <w:szCs w:val="20"/>
        </w:rPr>
        <w:t xml:space="preserve"> </w:t>
      </w:r>
      <w:r>
        <w:rPr>
          <w:bCs/>
          <w:color w:val="0000FF"/>
          <w:sz w:val="20"/>
          <w:szCs w:val="20"/>
        </w:rPr>
        <w:t>macro</w:t>
      </w:r>
      <w:r w:rsidRPr="002D4040">
        <w:rPr>
          <w:bCs/>
          <w:color w:val="0000FF"/>
          <w:sz w:val="20"/>
          <w:szCs w:val="20"/>
        </w:rPr>
        <w:t xml:space="preserve"> </w:t>
      </w:r>
      <w:r>
        <w:rPr>
          <w:bCs/>
          <w:color w:val="0000FF"/>
          <w:sz w:val="20"/>
          <w:szCs w:val="20"/>
        </w:rPr>
        <w:t>does</w:t>
      </w:r>
      <w:r w:rsidRPr="002D4040">
        <w:rPr>
          <w:bCs/>
          <w:color w:val="0000FF"/>
          <w:sz w:val="20"/>
          <w:szCs w:val="20"/>
        </w:rPr>
        <w:t xml:space="preserve"> </w:t>
      </w:r>
      <w:r>
        <w:rPr>
          <w:bCs/>
          <w:color w:val="0000FF"/>
          <w:sz w:val="20"/>
          <w:szCs w:val="20"/>
        </w:rPr>
        <w:t>not</w:t>
      </w:r>
      <w:r w:rsidRPr="002D4040">
        <w:rPr>
          <w:bCs/>
          <w:color w:val="0000FF"/>
          <w:sz w:val="20"/>
          <w:szCs w:val="20"/>
        </w:rPr>
        <w:t xml:space="preserve"> </w:t>
      </w:r>
      <w:r>
        <w:rPr>
          <w:bCs/>
          <w:color w:val="0000FF"/>
          <w:sz w:val="20"/>
          <w:szCs w:val="20"/>
        </w:rPr>
        <w:t>sort</w:t>
      </w:r>
      <w:r w:rsidRPr="002D4040">
        <w:rPr>
          <w:bCs/>
          <w:color w:val="0000FF"/>
          <w:sz w:val="20"/>
          <w:szCs w:val="20"/>
        </w:rPr>
        <w:t xml:space="preserve"> </w:t>
      </w:r>
      <w:r>
        <w:rPr>
          <w:bCs/>
          <w:color w:val="0000FF"/>
          <w:sz w:val="20"/>
          <w:szCs w:val="20"/>
        </w:rPr>
        <w:t>values</w:t>
      </w:r>
      <w:r w:rsidRPr="002D4040">
        <w:rPr>
          <w:bCs/>
          <w:color w:val="0000FF"/>
          <w:sz w:val="20"/>
          <w:szCs w:val="20"/>
        </w:rPr>
        <w:t xml:space="preserve"> </w:t>
      </w:r>
      <w:r>
        <w:rPr>
          <w:bCs/>
          <w:color w:val="0000FF"/>
          <w:sz w:val="20"/>
          <w:szCs w:val="20"/>
        </w:rPr>
        <w:t>ascendingly</w:t>
      </w:r>
      <w:r w:rsidRPr="002D4040">
        <w:rPr>
          <w:bCs/>
          <w:color w:val="0000FF"/>
          <w:sz w:val="20"/>
          <w:szCs w:val="20"/>
        </w:rPr>
        <w:t xml:space="preserve">, </w:t>
      </w:r>
      <w:r>
        <w:rPr>
          <w:bCs/>
          <w:color w:val="0000FF"/>
          <w:sz w:val="20"/>
          <w:szCs w:val="20"/>
        </w:rPr>
        <w:t>so they are shown in the order they were met in the data</w:t>
      </w:r>
      <w:r w:rsidRPr="002D4040">
        <w:rPr>
          <w:bCs/>
          <w:color w:val="0000FF"/>
          <w:sz w:val="20"/>
          <w:szCs w:val="20"/>
        </w:rPr>
        <w:t xml:space="preserve">. </w:t>
      </w:r>
      <w:r>
        <w:rPr>
          <w:bCs/>
          <w:color w:val="0000FF"/>
          <w:sz w:val="20"/>
          <w:szCs w:val="20"/>
        </w:rPr>
        <w:t>We</w:t>
      </w:r>
      <w:r w:rsidRPr="002D4040">
        <w:rPr>
          <w:bCs/>
          <w:color w:val="0000FF"/>
          <w:sz w:val="20"/>
          <w:szCs w:val="20"/>
        </w:rPr>
        <w:t xml:space="preserve"> </w:t>
      </w:r>
      <w:r>
        <w:rPr>
          <w:bCs/>
          <w:color w:val="0000FF"/>
          <w:sz w:val="20"/>
          <w:szCs w:val="20"/>
        </w:rPr>
        <w:t>see</w:t>
      </w:r>
      <w:r w:rsidRPr="002D4040">
        <w:rPr>
          <w:bCs/>
          <w:color w:val="0000FF"/>
          <w:sz w:val="20"/>
          <w:szCs w:val="20"/>
        </w:rPr>
        <w:t xml:space="preserve"> </w:t>
      </w:r>
      <w:r>
        <w:rPr>
          <w:bCs/>
          <w:color w:val="0000FF"/>
          <w:sz w:val="20"/>
          <w:szCs w:val="20"/>
        </w:rPr>
        <w:t>that</w:t>
      </w:r>
      <w:r w:rsidRPr="002D4040">
        <w:rPr>
          <w:bCs/>
          <w:color w:val="0000FF"/>
          <w:sz w:val="20"/>
          <w:szCs w:val="20"/>
        </w:rPr>
        <w:t xml:space="preserve"> </w:t>
      </w:r>
      <w:r>
        <w:rPr>
          <w:bCs/>
          <w:color w:val="0000FF"/>
          <w:sz w:val="20"/>
          <w:szCs w:val="20"/>
        </w:rPr>
        <w:t>in</w:t>
      </w:r>
      <w:r w:rsidRPr="002D4040">
        <w:rPr>
          <w:bCs/>
          <w:color w:val="0000FF"/>
          <w:sz w:val="20"/>
          <w:szCs w:val="20"/>
        </w:rPr>
        <w:t xml:space="preserve"> </w:t>
      </w:r>
      <w:r>
        <w:rPr>
          <w:bCs/>
          <w:color w:val="0000FF"/>
          <w:sz w:val="20"/>
          <w:szCs w:val="20"/>
        </w:rPr>
        <w:t>V</w:t>
      </w:r>
      <w:r w:rsidRPr="002D4040">
        <w:rPr>
          <w:bCs/>
          <w:color w:val="0000FF"/>
          <w:sz w:val="20"/>
          <w:szCs w:val="20"/>
        </w:rPr>
        <w:t xml:space="preserve">1 </w:t>
      </w:r>
      <w:r>
        <w:rPr>
          <w:bCs/>
          <w:color w:val="0000FF"/>
          <w:sz w:val="20"/>
          <w:szCs w:val="20"/>
        </w:rPr>
        <w:t xml:space="preserve">there are three groups with codes </w:t>
      </w:r>
      <w:r w:rsidRPr="002D4040">
        <w:rPr>
          <w:bCs/>
          <w:color w:val="0000FF"/>
          <w:sz w:val="20"/>
          <w:szCs w:val="20"/>
        </w:rPr>
        <w:t xml:space="preserve">1.01, 2, 3, </w:t>
      </w:r>
      <w:r>
        <w:rPr>
          <w:bCs/>
          <w:color w:val="0000FF"/>
          <w:sz w:val="20"/>
          <w:szCs w:val="20"/>
        </w:rPr>
        <w:t>and in</w:t>
      </w:r>
      <w:r w:rsidRPr="002D4040">
        <w:rPr>
          <w:bCs/>
          <w:color w:val="0000FF"/>
          <w:sz w:val="20"/>
          <w:szCs w:val="20"/>
        </w:rPr>
        <w:t xml:space="preserve"> </w:t>
      </w:r>
      <w:r>
        <w:rPr>
          <w:bCs/>
          <w:color w:val="0000FF"/>
          <w:sz w:val="20"/>
          <w:szCs w:val="20"/>
        </w:rPr>
        <w:t>V</w:t>
      </w:r>
      <w:r w:rsidRPr="002D4040">
        <w:rPr>
          <w:bCs/>
          <w:color w:val="0000FF"/>
          <w:sz w:val="20"/>
          <w:szCs w:val="20"/>
        </w:rPr>
        <w:t xml:space="preserve">5 </w:t>
      </w:r>
      <w:r>
        <w:rPr>
          <w:bCs/>
          <w:color w:val="0000FF"/>
          <w:sz w:val="20"/>
          <w:szCs w:val="20"/>
        </w:rPr>
        <w:t xml:space="preserve">there are five groups with codes </w:t>
      </w:r>
      <w:r w:rsidRPr="002D4040">
        <w:rPr>
          <w:bCs/>
          <w:color w:val="0000FF"/>
          <w:sz w:val="20"/>
          <w:szCs w:val="20"/>
        </w:rPr>
        <w:t>1.01, 2, 3, 4, 5.</w:t>
      </w:r>
    </w:p>
    <w:p w14:paraId="2546EA55" w14:textId="77777777" w:rsidR="00B36055" w:rsidRPr="003F1858" w:rsidRDefault="00B36055">
      <w:pPr>
        <w:numPr>
          <w:ilvl w:val="0"/>
          <w:numId w:val="3"/>
        </w:numPr>
        <w:ind w:left="357" w:hanging="357"/>
        <w:rPr>
          <w:bCs/>
          <w:color w:val="0000FF"/>
          <w:sz w:val="20"/>
          <w:szCs w:val="20"/>
        </w:rPr>
      </w:pPr>
      <w:r>
        <w:rPr>
          <w:bCs/>
          <w:color w:val="0000FF"/>
          <w:sz w:val="20"/>
          <w:szCs w:val="20"/>
        </w:rPr>
        <w:t>The macro’s task is to pair groups</w:t>
      </w:r>
      <w:r w:rsidRPr="002D4040">
        <w:rPr>
          <w:bCs/>
          <w:color w:val="0000FF"/>
          <w:sz w:val="20"/>
          <w:szCs w:val="20"/>
        </w:rPr>
        <w:t xml:space="preserve"> </w:t>
      </w:r>
      <w:r>
        <w:rPr>
          <w:bCs/>
          <w:color w:val="0000FF"/>
          <w:sz w:val="20"/>
          <w:szCs w:val="20"/>
        </w:rPr>
        <w:t>between the two partitions based on this table of frequencies</w:t>
      </w:r>
      <w:r w:rsidRPr="002D4040">
        <w:rPr>
          <w:bCs/>
          <w:color w:val="0000FF"/>
          <w:sz w:val="20"/>
          <w:szCs w:val="20"/>
        </w:rPr>
        <w:t xml:space="preserve">. </w:t>
      </w:r>
      <w:r>
        <w:rPr>
          <w:bCs/>
          <w:color w:val="0000FF"/>
          <w:sz w:val="20"/>
          <w:szCs w:val="20"/>
        </w:rPr>
        <w:t>The</w:t>
      </w:r>
      <w:r w:rsidRPr="002D4040">
        <w:rPr>
          <w:bCs/>
          <w:color w:val="0000FF"/>
          <w:sz w:val="20"/>
          <w:szCs w:val="20"/>
        </w:rPr>
        <w:t xml:space="preserve"> </w:t>
      </w:r>
      <w:r>
        <w:rPr>
          <w:bCs/>
          <w:color w:val="0000FF"/>
          <w:sz w:val="20"/>
          <w:szCs w:val="20"/>
        </w:rPr>
        <w:t>grounds</w:t>
      </w:r>
      <w:r w:rsidRPr="002D4040">
        <w:rPr>
          <w:bCs/>
          <w:color w:val="0000FF"/>
          <w:sz w:val="20"/>
          <w:szCs w:val="20"/>
        </w:rPr>
        <w:t xml:space="preserve"> </w:t>
      </w:r>
      <w:r>
        <w:rPr>
          <w:bCs/>
          <w:color w:val="0000FF"/>
          <w:sz w:val="20"/>
          <w:szCs w:val="20"/>
        </w:rPr>
        <w:t>for</w:t>
      </w:r>
      <w:r w:rsidRPr="002D4040">
        <w:rPr>
          <w:bCs/>
          <w:color w:val="0000FF"/>
          <w:sz w:val="20"/>
          <w:szCs w:val="20"/>
        </w:rPr>
        <w:t xml:space="preserve"> </w:t>
      </w:r>
      <w:r>
        <w:rPr>
          <w:bCs/>
          <w:color w:val="0000FF"/>
          <w:sz w:val="20"/>
          <w:szCs w:val="20"/>
        </w:rPr>
        <w:t>a</w:t>
      </w:r>
      <w:r w:rsidRPr="002D4040">
        <w:rPr>
          <w:bCs/>
          <w:color w:val="0000FF"/>
          <w:sz w:val="20"/>
          <w:szCs w:val="20"/>
        </w:rPr>
        <w:t xml:space="preserve"> </w:t>
      </w:r>
      <w:r>
        <w:rPr>
          <w:bCs/>
          <w:color w:val="0000FF"/>
          <w:sz w:val="20"/>
          <w:szCs w:val="20"/>
        </w:rPr>
        <w:t>pairing</w:t>
      </w:r>
      <w:r w:rsidRPr="002D4040">
        <w:rPr>
          <w:bCs/>
          <w:color w:val="0000FF"/>
          <w:sz w:val="20"/>
          <w:szCs w:val="20"/>
        </w:rPr>
        <w:t xml:space="preserve"> </w:t>
      </w:r>
      <w:r>
        <w:rPr>
          <w:bCs/>
          <w:color w:val="0000FF"/>
          <w:sz w:val="20"/>
          <w:szCs w:val="20"/>
        </w:rPr>
        <w:t xml:space="preserve">is a high count in a cell of the table </w:t>
      </w:r>
      <w:r w:rsidRPr="002D4040">
        <w:rPr>
          <w:bCs/>
          <w:color w:val="0000FF"/>
          <w:sz w:val="20"/>
          <w:szCs w:val="20"/>
        </w:rPr>
        <w:t>(</w:t>
      </w:r>
      <w:r>
        <w:rPr>
          <w:bCs/>
          <w:color w:val="0000FF"/>
          <w:sz w:val="20"/>
          <w:szCs w:val="20"/>
        </w:rPr>
        <w:t>pairing tries to maximize sum within pairs</w:t>
      </w:r>
      <w:r w:rsidRPr="002D4040">
        <w:rPr>
          <w:bCs/>
          <w:color w:val="0000FF"/>
          <w:sz w:val="20"/>
          <w:szCs w:val="20"/>
        </w:rPr>
        <w:t xml:space="preserve">, </w:t>
      </w:r>
      <w:r>
        <w:rPr>
          <w:bCs/>
          <w:color w:val="0000FF"/>
          <w:sz w:val="20"/>
          <w:szCs w:val="20"/>
        </w:rPr>
        <w:t>Sum</w:t>
      </w:r>
      <w:r w:rsidRPr="002D4040">
        <w:rPr>
          <w:bCs/>
          <w:color w:val="0000FF"/>
          <w:sz w:val="20"/>
          <w:szCs w:val="20"/>
        </w:rPr>
        <w:t xml:space="preserve"> </w:t>
      </w:r>
      <w:r>
        <w:rPr>
          <w:bCs/>
          <w:color w:val="0000FF"/>
          <w:sz w:val="20"/>
          <w:szCs w:val="20"/>
        </w:rPr>
        <w:t>in</w:t>
      </w:r>
      <w:r w:rsidRPr="002D4040">
        <w:rPr>
          <w:bCs/>
          <w:color w:val="0000FF"/>
          <w:sz w:val="20"/>
          <w:szCs w:val="20"/>
        </w:rPr>
        <w:t xml:space="preserve"> </w:t>
      </w:r>
      <w:r>
        <w:rPr>
          <w:bCs/>
          <w:color w:val="0000FF"/>
          <w:sz w:val="20"/>
          <w:szCs w:val="20"/>
        </w:rPr>
        <w:t>Matches</w:t>
      </w:r>
      <w:r w:rsidRPr="002D4040">
        <w:rPr>
          <w:bCs/>
          <w:color w:val="0000FF"/>
          <w:sz w:val="20"/>
          <w:szCs w:val="20"/>
        </w:rPr>
        <w:t xml:space="preserve">). </w:t>
      </w:r>
      <w:r>
        <w:rPr>
          <w:bCs/>
          <w:color w:val="0000FF"/>
          <w:sz w:val="20"/>
          <w:szCs w:val="20"/>
        </w:rPr>
        <w:t>Results of the pairing are shown in table Matches</w:t>
      </w:r>
      <w:r w:rsidRPr="002D4040">
        <w:rPr>
          <w:bCs/>
          <w:color w:val="0000FF"/>
          <w:sz w:val="20"/>
          <w:szCs w:val="20"/>
        </w:rPr>
        <w:t xml:space="preserve">. </w:t>
      </w:r>
      <w:r>
        <w:rPr>
          <w:bCs/>
          <w:color w:val="0000FF"/>
          <w:sz w:val="20"/>
          <w:szCs w:val="20"/>
        </w:rPr>
        <w:t>Group</w:t>
      </w:r>
      <w:r w:rsidRPr="002D4040">
        <w:rPr>
          <w:bCs/>
          <w:color w:val="0000FF"/>
          <w:sz w:val="20"/>
          <w:szCs w:val="20"/>
        </w:rPr>
        <w:t xml:space="preserve"> 2 (</w:t>
      </w:r>
      <w:r>
        <w:rPr>
          <w:bCs/>
          <w:color w:val="0000FF"/>
          <w:sz w:val="20"/>
          <w:szCs w:val="20"/>
        </w:rPr>
        <w:t>V</w:t>
      </w:r>
      <w:r w:rsidRPr="002D4040">
        <w:rPr>
          <w:bCs/>
          <w:color w:val="0000FF"/>
          <w:sz w:val="20"/>
          <w:szCs w:val="20"/>
        </w:rPr>
        <w:t xml:space="preserve">5) </w:t>
      </w:r>
      <w:r>
        <w:rPr>
          <w:bCs/>
          <w:color w:val="0000FF"/>
          <w:sz w:val="20"/>
          <w:szCs w:val="20"/>
        </w:rPr>
        <w:t>is</w:t>
      </w:r>
      <w:r w:rsidRPr="002D4040">
        <w:rPr>
          <w:bCs/>
          <w:color w:val="0000FF"/>
          <w:sz w:val="20"/>
          <w:szCs w:val="20"/>
        </w:rPr>
        <w:t xml:space="preserve"> </w:t>
      </w:r>
      <w:r>
        <w:rPr>
          <w:bCs/>
          <w:color w:val="0000FF"/>
          <w:sz w:val="20"/>
          <w:szCs w:val="20"/>
        </w:rPr>
        <w:t>paired</w:t>
      </w:r>
      <w:r w:rsidRPr="002D4040">
        <w:rPr>
          <w:bCs/>
          <w:color w:val="0000FF"/>
          <w:sz w:val="20"/>
          <w:szCs w:val="20"/>
        </w:rPr>
        <w:t xml:space="preserve"> (</w:t>
      </w:r>
      <w:r>
        <w:rPr>
          <w:bCs/>
          <w:color w:val="0000FF"/>
          <w:sz w:val="20"/>
          <w:szCs w:val="20"/>
        </w:rPr>
        <w:t>i</w:t>
      </w:r>
      <w:r w:rsidRPr="002D4040">
        <w:rPr>
          <w:bCs/>
          <w:color w:val="0000FF"/>
          <w:sz w:val="20"/>
          <w:szCs w:val="20"/>
        </w:rPr>
        <w:t>.</w:t>
      </w:r>
      <w:r>
        <w:rPr>
          <w:bCs/>
          <w:color w:val="0000FF"/>
          <w:sz w:val="20"/>
          <w:szCs w:val="20"/>
        </w:rPr>
        <w:t>e</w:t>
      </w:r>
      <w:r w:rsidRPr="002D4040">
        <w:rPr>
          <w:bCs/>
          <w:color w:val="0000FF"/>
          <w:sz w:val="20"/>
          <w:szCs w:val="20"/>
        </w:rPr>
        <w:t xml:space="preserve">. </w:t>
      </w:r>
      <w:r>
        <w:rPr>
          <w:bCs/>
          <w:color w:val="0000FF"/>
          <w:sz w:val="20"/>
          <w:szCs w:val="20"/>
        </w:rPr>
        <w:t>recognized as mutually correspondent</w:t>
      </w:r>
      <w:r w:rsidRPr="002D4040">
        <w:rPr>
          <w:bCs/>
          <w:color w:val="0000FF"/>
          <w:sz w:val="20"/>
          <w:szCs w:val="20"/>
        </w:rPr>
        <w:t xml:space="preserve">) </w:t>
      </w:r>
      <w:r>
        <w:rPr>
          <w:bCs/>
          <w:color w:val="0000FF"/>
          <w:sz w:val="20"/>
          <w:szCs w:val="20"/>
        </w:rPr>
        <w:t>with group</w:t>
      </w:r>
      <w:r w:rsidRPr="002D4040">
        <w:rPr>
          <w:bCs/>
          <w:color w:val="0000FF"/>
          <w:sz w:val="20"/>
          <w:szCs w:val="20"/>
        </w:rPr>
        <w:t xml:space="preserve"> 3 (</w:t>
      </w:r>
      <w:r>
        <w:rPr>
          <w:bCs/>
          <w:color w:val="0000FF"/>
          <w:sz w:val="20"/>
          <w:szCs w:val="20"/>
        </w:rPr>
        <w:t>V</w:t>
      </w:r>
      <w:r w:rsidRPr="002D4040">
        <w:rPr>
          <w:bCs/>
          <w:color w:val="0000FF"/>
          <w:sz w:val="20"/>
          <w:szCs w:val="20"/>
        </w:rPr>
        <w:t xml:space="preserve">1), </w:t>
      </w:r>
      <w:r>
        <w:rPr>
          <w:bCs/>
          <w:color w:val="0000FF"/>
          <w:sz w:val="20"/>
          <w:szCs w:val="20"/>
        </w:rPr>
        <w:t>group</w:t>
      </w:r>
      <w:r w:rsidRPr="002D4040">
        <w:rPr>
          <w:bCs/>
          <w:color w:val="0000FF"/>
          <w:sz w:val="20"/>
          <w:szCs w:val="20"/>
        </w:rPr>
        <w:t xml:space="preserve"> 3 (</w:t>
      </w:r>
      <w:r>
        <w:rPr>
          <w:bCs/>
          <w:color w:val="0000FF"/>
          <w:sz w:val="20"/>
          <w:szCs w:val="20"/>
        </w:rPr>
        <w:t>V</w:t>
      </w:r>
      <w:r w:rsidRPr="002D4040">
        <w:rPr>
          <w:bCs/>
          <w:color w:val="0000FF"/>
          <w:sz w:val="20"/>
          <w:szCs w:val="20"/>
        </w:rPr>
        <w:t xml:space="preserve">5) </w:t>
      </w:r>
      <w:r>
        <w:rPr>
          <w:bCs/>
          <w:color w:val="0000FF"/>
          <w:sz w:val="20"/>
          <w:szCs w:val="20"/>
        </w:rPr>
        <w:t>is paired with group</w:t>
      </w:r>
      <w:r w:rsidRPr="002D4040">
        <w:rPr>
          <w:bCs/>
          <w:color w:val="0000FF"/>
          <w:sz w:val="20"/>
          <w:szCs w:val="20"/>
        </w:rPr>
        <w:t xml:space="preserve"> 2 (</w:t>
      </w:r>
      <w:r>
        <w:rPr>
          <w:bCs/>
          <w:color w:val="0000FF"/>
          <w:sz w:val="20"/>
          <w:szCs w:val="20"/>
        </w:rPr>
        <w:t>V</w:t>
      </w:r>
      <w:r w:rsidRPr="002D4040">
        <w:rPr>
          <w:bCs/>
          <w:color w:val="0000FF"/>
          <w:sz w:val="20"/>
          <w:szCs w:val="20"/>
        </w:rPr>
        <w:t xml:space="preserve">1), </w:t>
      </w:r>
      <w:r>
        <w:rPr>
          <w:bCs/>
          <w:color w:val="0000FF"/>
          <w:sz w:val="20"/>
          <w:szCs w:val="20"/>
        </w:rPr>
        <w:t>group</w:t>
      </w:r>
      <w:r w:rsidRPr="002D4040">
        <w:rPr>
          <w:bCs/>
          <w:color w:val="0000FF"/>
          <w:sz w:val="20"/>
          <w:szCs w:val="20"/>
        </w:rPr>
        <w:t xml:space="preserve"> 5 (</w:t>
      </w:r>
      <w:r>
        <w:rPr>
          <w:bCs/>
          <w:color w:val="0000FF"/>
          <w:sz w:val="20"/>
          <w:szCs w:val="20"/>
        </w:rPr>
        <w:t>V</w:t>
      </w:r>
      <w:r w:rsidRPr="002D4040">
        <w:rPr>
          <w:bCs/>
          <w:color w:val="0000FF"/>
          <w:sz w:val="20"/>
          <w:szCs w:val="20"/>
        </w:rPr>
        <w:t xml:space="preserve">5) </w:t>
      </w:r>
      <w:r>
        <w:rPr>
          <w:bCs/>
          <w:color w:val="0000FF"/>
          <w:sz w:val="20"/>
          <w:szCs w:val="20"/>
        </w:rPr>
        <w:t xml:space="preserve">is paired with group </w:t>
      </w:r>
      <w:r w:rsidRPr="002D4040">
        <w:rPr>
          <w:bCs/>
          <w:color w:val="0000FF"/>
          <w:sz w:val="20"/>
          <w:szCs w:val="20"/>
        </w:rPr>
        <w:t>1.01 (</w:t>
      </w:r>
      <w:r>
        <w:rPr>
          <w:bCs/>
          <w:color w:val="0000FF"/>
          <w:sz w:val="20"/>
          <w:szCs w:val="20"/>
        </w:rPr>
        <w:t>V</w:t>
      </w:r>
      <w:r w:rsidRPr="002D4040">
        <w:rPr>
          <w:bCs/>
          <w:color w:val="0000FF"/>
          <w:sz w:val="20"/>
          <w:szCs w:val="20"/>
        </w:rPr>
        <w:t xml:space="preserve">1). </w:t>
      </w:r>
      <w:r>
        <w:rPr>
          <w:bCs/>
          <w:color w:val="0000FF"/>
          <w:sz w:val="20"/>
          <w:szCs w:val="20"/>
        </w:rPr>
        <w:t>Two</w:t>
      </w:r>
      <w:r w:rsidRPr="003F1858">
        <w:rPr>
          <w:bCs/>
          <w:color w:val="0000FF"/>
          <w:sz w:val="20"/>
          <w:szCs w:val="20"/>
        </w:rPr>
        <w:t xml:space="preserve"> </w:t>
      </w:r>
      <w:r>
        <w:rPr>
          <w:bCs/>
          <w:color w:val="0000FF"/>
          <w:sz w:val="20"/>
          <w:szCs w:val="20"/>
        </w:rPr>
        <w:t>groups</w:t>
      </w:r>
      <w:r w:rsidRPr="003F1858">
        <w:rPr>
          <w:bCs/>
          <w:color w:val="0000FF"/>
          <w:sz w:val="20"/>
          <w:szCs w:val="20"/>
        </w:rPr>
        <w:t xml:space="preserve"> </w:t>
      </w:r>
      <w:r>
        <w:rPr>
          <w:bCs/>
          <w:color w:val="0000FF"/>
          <w:sz w:val="20"/>
          <w:szCs w:val="20"/>
        </w:rPr>
        <w:t>in</w:t>
      </w:r>
      <w:r w:rsidRPr="003F1858">
        <w:rPr>
          <w:bCs/>
          <w:color w:val="0000FF"/>
          <w:sz w:val="20"/>
          <w:szCs w:val="20"/>
        </w:rPr>
        <w:t xml:space="preserve"> </w:t>
      </w:r>
      <w:r>
        <w:rPr>
          <w:bCs/>
          <w:color w:val="0000FF"/>
          <w:sz w:val="20"/>
          <w:szCs w:val="20"/>
        </w:rPr>
        <w:t>V</w:t>
      </w:r>
      <w:r w:rsidRPr="003F1858">
        <w:rPr>
          <w:bCs/>
          <w:color w:val="0000FF"/>
          <w:sz w:val="20"/>
          <w:szCs w:val="20"/>
        </w:rPr>
        <w:t xml:space="preserve">5 (4 </w:t>
      </w:r>
      <w:r>
        <w:rPr>
          <w:bCs/>
          <w:color w:val="0000FF"/>
          <w:sz w:val="20"/>
          <w:szCs w:val="20"/>
        </w:rPr>
        <w:t>and</w:t>
      </w:r>
      <w:r w:rsidRPr="003F1858">
        <w:rPr>
          <w:bCs/>
          <w:color w:val="0000FF"/>
          <w:sz w:val="20"/>
          <w:szCs w:val="20"/>
        </w:rPr>
        <w:t xml:space="preserve"> 1.01) </w:t>
      </w:r>
      <w:r>
        <w:rPr>
          <w:bCs/>
          <w:color w:val="0000FF"/>
          <w:sz w:val="20"/>
          <w:szCs w:val="20"/>
        </w:rPr>
        <w:t>were</w:t>
      </w:r>
      <w:r w:rsidRPr="003F1858">
        <w:rPr>
          <w:bCs/>
          <w:color w:val="0000FF"/>
          <w:sz w:val="20"/>
          <w:szCs w:val="20"/>
        </w:rPr>
        <w:t xml:space="preserve"> </w:t>
      </w:r>
      <w:r>
        <w:rPr>
          <w:bCs/>
          <w:color w:val="0000FF"/>
          <w:sz w:val="20"/>
          <w:szCs w:val="20"/>
        </w:rPr>
        <w:t>not</w:t>
      </w:r>
      <w:r w:rsidRPr="003F1858">
        <w:rPr>
          <w:bCs/>
          <w:color w:val="0000FF"/>
          <w:sz w:val="20"/>
          <w:szCs w:val="20"/>
        </w:rPr>
        <w:t xml:space="preserve"> </w:t>
      </w:r>
      <w:r>
        <w:rPr>
          <w:bCs/>
          <w:color w:val="0000FF"/>
          <w:sz w:val="20"/>
          <w:szCs w:val="20"/>
        </w:rPr>
        <w:t>paired</w:t>
      </w:r>
      <w:r w:rsidRPr="003F1858">
        <w:rPr>
          <w:bCs/>
          <w:color w:val="0000FF"/>
          <w:sz w:val="20"/>
          <w:szCs w:val="20"/>
        </w:rPr>
        <w:t xml:space="preserve"> </w:t>
      </w:r>
      <w:r>
        <w:rPr>
          <w:bCs/>
          <w:color w:val="0000FF"/>
          <w:sz w:val="20"/>
          <w:szCs w:val="20"/>
        </w:rPr>
        <w:t>with</w:t>
      </w:r>
      <w:r w:rsidRPr="003F1858">
        <w:rPr>
          <w:bCs/>
          <w:color w:val="0000FF"/>
          <w:sz w:val="20"/>
          <w:szCs w:val="20"/>
        </w:rPr>
        <w:t xml:space="preserve"> </w:t>
      </w:r>
      <w:r>
        <w:rPr>
          <w:bCs/>
          <w:color w:val="0000FF"/>
          <w:sz w:val="20"/>
          <w:szCs w:val="20"/>
        </w:rPr>
        <w:t>any</w:t>
      </w:r>
      <w:r w:rsidRPr="003F1858">
        <w:rPr>
          <w:bCs/>
          <w:color w:val="0000FF"/>
          <w:sz w:val="20"/>
          <w:szCs w:val="20"/>
        </w:rPr>
        <w:t xml:space="preserve"> </w:t>
      </w:r>
      <w:r>
        <w:rPr>
          <w:bCs/>
          <w:color w:val="0000FF"/>
          <w:sz w:val="20"/>
          <w:szCs w:val="20"/>
        </w:rPr>
        <w:t>groups</w:t>
      </w:r>
      <w:r w:rsidRPr="003F1858">
        <w:rPr>
          <w:bCs/>
          <w:color w:val="0000FF"/>
          <w:sz w:val="20"/>
          <w:szCs w:val="20"/>
        </w:rPr>
        <w:t xml:space="preserve"> </w:t>
      </w:r>
      <w:r>
        <w:rPr>
          <w:bCs/>
          <w:color w:val="0000FF"/>
          <w:sz w:val="20"/>
          <w:szCs w:val="20"/>
        </w:rPr>
        <w:t>of</w:t>
      </w:r>
      <w:r w:rsidRPr="003F1858">
        <w:rPr>
          <w:bCs/>
          <w:color w:val="0000FF"/>
          <w:sz w:val="20"/>
          <w:szCs w:val="20"/>
        </w:rPr>
        <w:t xml:space="preserve"> </w:t>
      </w:r>
      <w:r>
        <w:rPr>
          <w:bCs/>
          <w:color w:val="0000FF"/>
          <w:sz w:val="20"/>
          <w:szCs w:val="20"/>
        </w:rPr>
        <w:t>V</w:t>
      </w:r>
      <w:r w:rsidRPr="003F1858">
        <w:rPr>
          <w:bCs/>
          <w:color w:val="0000FF"/>
          <w:sz w:val="20"/>
          <w:szCs w:val="20"/>
        </w:rPr>
        <w:t>1 (</w:t>
      </w:r>
      <w:r>
        <w:rPr>
          <w:bCs/>
          <w:color w:val="0000FF"/>
          <w:sz w:val="20"/>
          <w:szCs w:val="20"/>
        </w:rPr>
        <w:t>a group can be paired no more than with one group of the other variable</w:t>
      </w:r>
      <w:r w:rsidRPr="003F1858">
        <w:rPr>
          <w:bCs/>
          <w:color w:val="0000FF"/>
          <w:sz w:val="20"/>
          <w:szCs w:val="20"/>
        </w:rPr>
        <w:t xml:space="preserve">: </w:t>
      </w:r>
      <w:r>
        <w:rPr>
          <w:bCs/>
          <w:color w:val="0000FF"/>
          <w:sz w:val="20"/>
          <w:szCs w:val="20"/>
        </w:rPr>
        <w:t>one-to-one match</w:t>
      </w:r>
      <w:r w:rsidRPr="003F1858">
        <w:rPr>
          <w:bCs/>
          <w:color w:val="0000FF"/>
          <w:sz w:val="20"/>
          <w:szCs w:val="20"/>
        </w:rPr>
        <w:t xml:space="preserve">). </w:t>
      </w:r>
      <w:r>
        <w:rPr>
          <w:bCs/>
          <w:color w:val="0000FF"/>
          <w:sz w:val="20"/>
          <w:szCs w:val="20"/>
        </w:rPr>
        <w:t>The macro wrote out syntax for recoding of</w:t>
      </w:r>
      <w:r w:rsidRPr="003F1858">
        <w:rPr>
          <w:bCs/>
          <w:color w:val="0000FF"/>
          <w:sz w:val="20"/>
          <w:szCs w:val="20"/>
        </w:rPr>
        <w:t xml:space="preserve"> </w:t>
      </w:r>
      <w:r w:rsidRPr="00F35ED6">
        <w:rPr>
          <w:bCs/>
          <w:color w:val="0000FF"/>
          <w:sz w:val="20"/>
          <w:szCs w:val="20"/>
        </w:rPr>
        <w:t>V</w:t>
      </w:r>
      <w:r w:rsidRPr="003F1858">
        <w:rPr>
          <w:bCs/>
          <w:color w:val="0000FF"/>
          <w:sz w:val="20"/>
          <w:szCs w:val="20"/>
        </w:rPr>
        <w:t xml:space="preserve">5, </w:t>
      </w:r>
      <w:r>
        <w:rPr>
          <w:bCs/>
          <w:color w:val="0000FF"/>
          <w:sz w:val="20"/>
          <w:szCs w:val="20"/>
        </w:rPr>
        <w:t>following the results of matching</w:t>
      </w:r>
      <w:r w:rsidRPr="003F1858">
        <w:rPr>
          <w:bCs/>
          <w:color w:val="0000FF"/>
          <w:sz w:val="20"/>
          <w:szCs w:val="20"/>
        </w:rPr>
        <w:t>:</w:t>
      </w:r>
    </w:p>
    <w:p w14:paraId="2C98725B" w14:textId="77777777" w:rsidR="00B36055" w:rsidRPr="003F1858" w:rsidRDefault="00B36055" w:rsidP="00B36055">
      <w:pPr>
        <w:autoSpaceDE w:val="0"/>
        <w:autoSpaceDN w:val="0"/>
        <w:adjustRightInd w:val="0"/>
        <w:ind w:firstLine="10"/>
        <w:rPr>
          <w:sz w:val="20"/>
          <w:szCs w:val="20"/>
          <w:lang w:eastAsia="ru-RU"/>
        </w:rPr>
      </w:pPr>
    </w:p>
    <w:p w14:paraId="6F67DEBA" w14:textId="77777777" w:rsidR="00B36055" w:rsidRDefault="00B36055" w:rsidP="00B36055">
      <w:pPr>
        <w:autoSpaceDE w:val="0"/>
        <w:autoSpaceDN w:val="0"/>
        <w:adjustRightInd w:val="0"/>
        <w:ind w:firstLine="10"/>
        <w:rPr>
          <w:sz w:val="20"/>
          <w:szCs w:val="20"/>
          <w:lang w:val="ru-RU" w:eastAsia="ru-RU"/>
        </w:rPr>
      </w:pPr>
      <w:r>
        <w:rPr>
          <w:noProof/>
          <w:sz w:val="20"/>
          <w:szCs w:val="20"/>
          <w:lang w:val="ru-RU" w:eastAsia="ru-RU"/>
        </w:rPr>
        <w:drawing>
          <wp:inline distT="0" distB="0" distL="0" distR="0" wp14:anchorId="04D48036" wp14:editId="67475DAC">
            <wp:extent cx="1819910" cy="1078230"/>
            <wp:effectExtent l="0" t="0" r="889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910" cy="1078230"/>
                    </a:xfrm>
                    <a:prstGeom prst="rect">
                      <a:avLst/>
                    </a:prstGeom>
                    <a:noFill/>
                    <a:ln>
                      <a:noFill/>
                    </a:ln>
                  </pic:spPr>
                </pic:pic>
              </a:graphicData>
            </a:graphic>
          </wp:inline>
        </w:drawing>
      </w:r>
    </w:p>
    <w:p w14:paraId="7ED88552" w14:textId="77777777" w:rsidR="00B36055" w:rsidRDefault="00B36055" w:rsidP="00B36055">
      <w:pPr>
        <w:autoSpaceDE w:val="0"/>
        <w:autoSpaceDN w:val="0"/>
        <w:adjustRightInd w:val="0"/>
        <w:ind w:firstLine="10"/>
        <w:rPr>
          <w:sz w:val="20"/>
          <w:szCs w:val="20"/>
          <w:lang w:val="ru-RU" w:eastAsia="ru-RU"/>
        </w:rPr>
      </w:pPr>
    </w:p>
    <w:p w14:paraId="537F8F74" w14:textId="77777777" w:rsidR="00B36055" w:rsidRPr="0011530C" w:rsidRDefault="00B36055">
      <w:pPr>
        <w:numPr>
          <w:ilvl w:val="0"/>
          <w:numId w:val="3"/>
        </w:numPr>
        <w:ind w:left="357" w:hanging="357"/>
        <w:rPr>
          <w:bCs/>
          <w:color w:val="0000FF"/>
          <w:sz w:val="20"/>
          <w:szCs w:val="20"/>
        </w:rPr>
      </w:pPr>
      <w:r>
        <w:rPr>
          <w:bCs/>
          <w:color w:val="0000FF"/>
          <w:sz w:val="20"/>
          <w:szCs w:val="20"/>
        </w:rPr>
        <w:t>Codes</w:t>
      </w:r>
      <w:r w:rsidRPr="00D442FB">
        <w:rPr>
          <w:bCs/>
          <w:color w:val="0000FF"/>
          <w:sz w:val="20"/>
          <w:szCs w:val="20"/>
        </w:rPr>
        <w:t xml:space="preserve"> 2, 3, 5 </w:t>
      </w:r>
      <w:r>
        <w:rPr>
          <w:bCs/>
          <w:color w:val="0000FF"/>
          <w:sz w:val="20"/>
          <w:szCs w:val="20"/>
        </w:rPr>
        <w:t>in</w:t>
      </w:r>
      <w:r w:rsidRPr="00D442FB">
        <w:rPr>
          <w:bCs/>
          <w:color w:val="0000FF"/>
          <w:sz w:val="20"/>
          <w:szCs w:val="20"/>
        </w:rPr>
        <w:t xml:space="preserve"> </w:t>
      </w:r>
      <w:r>
        <w:rPr>
          <w:bCs/>
          <w:color w:val="0000FF"/>
          <w:sz w:val="20"/>
          <w:szCs w:val="20"/>
        </w:rPr>
        <w:t>V</w:t>
      </w:r>
      <w:r w:rsidRPr="00D442FB">
        <w:rPr>
          <w:bCs/>
          <w:color w:val="0000FF"/>
          <w:sz w:val="20"/>
          <w:szCs w:val="20"/>
        </w:rPr>
        <w:t xml:space="preserve">5 </w:t>
      </w:r>
      <w:r>
        <w:rPr>
          <w:bCs/>
          <w:color w:val="0000FF"/>
          <w:sz w:val="20"/>
          <w:szCs w:val="20"/>
        </w:rPr>
        <w:t>must be replaced to their corresponding codes of V</w:t>
      </w:r>
      <w:r w:rsidRPr="00D442FB">
        <w:rPr>
          <w:bCs/>
          <w:color w:val="0000FF"/>
          <w:sz w:val="20"/>
          <w:szCs w:val="20"/>
        </w:rPr>
        <w:t xml:space="preserve">1. </w:t>
      </w:r>
      <w:r>
        <w:rPr>
          <w:bCs/>
          <w:color w:val="0000FF"/>
          <w:sz w:val="20"/>
          <w:szCs w:val="20"/>
        </w:rPr>
        <w:t>Codes</w:t>
      </w:r>
      <w:r w:rsidRPr="00D442FB">
        <w:rPr>
          <w:bCs/>
          <w:color w:val="0000FF"/>
          <w:sz w:val="20"/>
          <w:szCs w:val="20"/>
        </w:rPr>
        <w:t xml:space="preserve"> 4 </w:t>
      </w:r>
      <w:r>
        <w:rPr>
          <w:bCs/>
          <w:color w:val="0000FF"/>
          <w:sz w:val="20"/>
          <w:szCs w:val="20"/>
        </w:rPr>
        <w:t>and</w:t>
      </w:r>
      <w:r w:rsidRPr="00D442FB">
        <w:rPr>
          <w:bCs/>
          <w:color w:val="0000FF"/>
          <w:sz w:val="20"/>
          <w:szCs w:val="20"/>
        </w:rPr>
        <w:t xml:space="preserve"> 1.01 can be left as they are, </w:t>
      </w:r>
      <w:r>
        <w:rPr>
          <w:bCs/>
          <w:color w:val="0000FF"/>
          <w:sz w:val="20"/>
          <w:szCs w:val="20"/>
        </w:rPr>
        <w:t>because there is no matched groups in V</w:t>
      </w:r>
      <w:r w:rsidRPr="00D442FB">
        <w:rPr>
          <w:bCs/>
          <w:color w:val="0000FF"/>
          <w:sz w:val="20"/>
          <w:szCs w:val="20"/>
        </w:rPr>
        <w:t>1</w:t>
      </w:r>
      <w:r>
        <w:rPr>
          <w:bCs/>
          <w:color w:val="0000FF"/>
          <w:sz w:val="20"/>
          <w:szCs w:val="20"/>
        </w:rPr>
        <w:t xml:space="preserve"> for them</w:t>
      </w:r>
      <w:r w:rsidRPr="00D442FB">
        <w:rPr>
          <w:bCs/>
          <w:color w:val="0000FF"/>
          <w:sz w:val="20"/>
          <w:szCs w:val="20"/>
        </w:rPr>
        <w:t xml:space="preserve">. </w:t>
      </w:r>
      <w:r>
        <w:rPr>
          <w:bCs/>
          <w:color w:val="0000FF"/>
          <w:sz w:val="20"/>
          <w:szCs w:val="20"/>
        </w:rPr>
        <w:t>However</w:t>
      </w:r>
      <w:r w:rsidRPr="00D442FB">
        <w:rPr>
          <w:bCs/>
          <w:color w:val="0000FF"/>
          <w:sz w:val="20"/>
          <w:szCs w:val="20"/>
        </w:rPr>
        <w:t xml:space="preserve">, </w:t>
      </w:r>
      <w:r>
        <w:rPr>
          <w:bCs/>
          <w:color w:val="0000FF"/>
          <w:sz w:val="20"/>
          <w:szCs w:val="20"/>
        </w:rPr>
        <w:t>code</w:t>
      </w:r>
      <w:r w:rsidRPr="00D442FB">
        <w:rPr>
          <w:bCs/>
          <w:color w:val="0000FF"/>
          <w:sz w:val="20"/>
          <w:szCs w:val="20"/>
        </w:rPr>
        <w:t xml:space="preserve"> 1.01 </w:t>
      </w:r>
      <w:r>
        <w:rPr>
          <w:bCs/>
          <w:color w:val="0000FF"/>
          <w:sz w:val="20"/>
          <w:szCs w:val="20"/>
        </w:rPr>
        <w:t>is</w:t>
      </w:r>
      <w:r w:rsidRPr="00D442FB">
        <w:rPr>
          <w:bCs/>
          <w:color w:val="0000FF"/>
          <w:sz w:val="20"/>
          <w:szCs w:val="20"/>
        </w:rPr>
        <w:t xml:space="preserve"> </w:t>
      </w:r>
      <w:r>
        <w:rPr>
          <w:bCs/>
          <w:color w:val="0000FF"/>
          <w:sz w:val="20"/>
          <w:szCs w:val="20"/>
        </w:rPr>
        <w:t>preoccupied</w:t>
      </w:r>
      <w:r w:rsidRPr="00D442FB">
        <w:rPr>
          <w:bCs/>
          <w:color w:val="0000FF"/>
          <w:sz w:val="20"/>
          <w:szCs w:val="20"/>
        </w:rPr>
        <w:t xml:space="preserve">: </w:t>
      </w:r>
      <w:r>
        <w:rPr>
          <w:bCs/>
          <w:color w:val="0000FF"/>
          <w:sz w:val="20"/>
          <w:szCs w:val="20"/>
        </w:rPr>
        <w:t>this</w:t>
      </w:r>
      <w:r w:rsidRPr="00D442FB">
        <w:rPr>
          <w:bCs/>
          <w:color w:val="0000FF"/>
          <w:sz w:val="20"/>
          <w:szCs w:val="20"/>
        </w:rPr>
        <w:t xml:space="preserve"> </w:t>
      </w:r>
      <w:r>
        <w:rPr>
          <w:bCs/>
          <w:color w:val="0000FF"/>
          <w:sz w:val="20"/>
          <w:szCs w:val="20"/>
        </w:rPr>
        <w:t>code</w:t>
      </w:r>
      <w:r w:rsidRPr="00D442FB">
        <w:rPr>
          <w:bCs/>
          <w:color w:val="0000FF"/>
          <w:sz w:val="20"/>
          <w:szCs w:val="20"/>
        </w:rPr>
        <w:t xml:space="preserve"> </w:t>
      </w:r>
      <w:r>
        <w:rPr>
          <w:bCs/>
          <w:color w:val="0000FF"/>
          <w:sz w:val="20"/>
          <w:szCs w:val="20"/>
        </w:rPr>
        <w:t>exists in V</w:t>
      </w:r>
      <w:r w:rsidRPr="00D442FB">
        <w:rPr>
          <w:bCs/>
          <w:color w:val="0000FF"/>
          <w:sz w:val="20"/>
          <w:szCs w:val="20"/>
        </w:rPr>
        <w:t xml:space="preserve">1 </w:t>
      </w:r>
      <w:r>
        <w:rPr>
          <w:bCs/>
          <w:color w:val="0000FF"/>
          <w:sz w:val="20"/>
          <w:szCs w:val="20"/>
        </w:rPr>
        <w:t>and code 5 of V5 will be recoded in it</w:t>
      </w:r>
      <w:r w:rsidRPr="00D442FB">
        <w:rPr>
          <w:bCs/>
          <w:color w:val="0000FF"/>
          <w:sz w:val="20"/>
          <w:szCs w:val="20"/>
        </w:rPr>
        <w:t xml:space="preserve">. </w:t>
      </w:r>
      <w:r>
        <w:rPr>
          <w:bCs/>
          <w:color w:val="0000FF"/>
          <w:sz w:val="20"/>
          <w:szCs w:val="20"/>
        </w:rPr>
        <w:t>Therefore</w:t>
      </w:r>
      <w:r w:rsidRPr="00D442FB">
        <w:rPr>
          <w:bCs/>
          <w:color w:val="0000FF"/>
          <w:sz w:val="20"/>
          <w:szCs w:val="20"/>
        </w:rPr>
        <w:t xml:space="preserve"> </w:t>
      </w:r>
      <w:r>
        <w:rPr>
          <w:bCs/>
          <w:color w:val="0000FF"/>
          <w:sz w:val="20"/>
          <w:szCs w:val="20"/>
        </w:rPr>
        <w:t>the</w:t>
      </w:r>
      <w:r w:rsidRPr="00D442FB">
        <w:rPr>
          <w:bCs/>
          <w:color w:val="0000FF"/>
          <w:sz w:val="20"/>
          <w:szCs w:val="20"/>
        </w:rPr>
        <w:t xml:space="preserve"> </w:t>
      </w:r>
      <w:r>
        <w:rPr>
          <w:bCs/>
          <w:color w:val="0000FF"/>
          <w:sz w:val="20"/>
          <w:szCs w:val="20"/>
        </w:rPr>
        <w:t>macro</w:t>
      </w:r>
      <w:r w:rsidRPr="00D442FB">
        <w:rPr>
          <w:bCs/>
          <w:color w:val="0000FF"/>
          <w:sz w:val="20"/>
          <w:szCs w:val="20"/>
        </w:rPr>
        <w:t xml:space="preserve"> </w:t>
      </w:r>
      <w:r>
        <w:rPr>
          <w:bCs/>
          <w:color w:val="0000FF"/>
          <w:sz w:val="20"/>
          <w:szCs w:val="20"/>
        </w:rPr>
        <w:t>added</w:t>
      </w:r>
      <w:r w:rsidRPr="00D442FB">
        <w:rPr>
          <w:bCs/>
          <w:color w:val="0000FF"/>
          <w:sz w:val="20"/>
          <w:szCs w:val="20"/>
        </w:rPr>
        <w:t xml:space="preserve"> 0.01 </w:t>
      </w:r>
      <w:r>
        <w:rPr>
          <w:bCs/>
          <w:color w:val="0000FF"/>
          <w:sz w:val="20"/>
          <w:szCs w:val="20"/>
        </w:rPr>
        <w:t>to</w:t>
      </w:r>
      <w:r w:rsidRPr="00D442FB">
        <w:rPr>
          <w:bCs/>
          <w:color w:val="0000FF"/>
          <w:sz w:val="20"/>
          <w:szCs w:val="20"/>
        </w:rPr>
        <w:t xml:space="preserve"> </w:t>
      </w:r>
      <w:r>
        <w:rPr>
          <w:bCs/>
          <w:color w:val="0000FF"/>
          <w:sz w:val="20"/>
          <w:szCs w:val="20"/>
        </w:rPr>
        <w:t>code</w:t>
      </w:r>
      <w:r w:rsidRPr="00D442FB">
        <w:rPr>
          <w:bCs/>
          <w:color w:val="0000FF"/>
          <w:sz w:val="20"/>
          <w:szCs w:val="20"/>
        </w:rPr>
        <w:t xml:space="preserve"> 1.01 </w:t>
      </w:r>
      <w:r>
        <w:rPr>
          <w:bCs/>
          <w:color w:val="0000FF"/>
          <w:sz w:val="20"/>
          <w:szCs w:val="20"/>
        </w:rPr>
        <w:t>of</w:t>
      </w:r>
      <w:r w:rsidRPr="00D442FB">
        <w:rPr>
          <w:bCs/>
          <w:color w:val="0000FF"/>
          <w:sz w:val="20"/>
          <w:szCs w:val="20"/>
        </w:rPr>
        <w:t xml:space="preserve"> </w:t>
      </w:r>
      <w:r>
        <w:rPr>
          <w:bCs/>
          <w:color w:val="0000FF"/>
          <w:sz w:val="20"/>
          <w:szCs w:val="20"/>
        </w:rPr>
        <w:t>V</w:t>
      </w:r>
      <w:r w:rsidRPr="00D442FB">
        <w:rPr>
          <w:bCs/>
          <w:color w:val="0000FF"/>
          <w:sz w:val="20"/>
          <w:szCs w:val="20"/>
        </w:rPr>
        <w:t>5</w:t>
      </w:r>
      <w:r>
        <w:rPr>
          <w:bCs/>
          <w:color w:val="0000FF"/>
          <w:sz w:val="20"/>
          <w:szCs w:val="20"/>
        </w:rPr>
        <w:t xml:space="preserve"> in order to keep its individuality</w:t>
      </w:r>
      <w:r w:rsidRPr="00D442FB">
        <w:rPr>
          <w:bCs/>
          <w:color w:val="0000FF"/>
          <w:sz w:val="20"/>
          <w:szCs w:val="20"/>
        </w:rPr>
        <w:t xml:space="preserve"> (</w:t>
      </w:r>
      <w:r>
        <w:rPr>
          <w:bCs/>
          <w:color w:val="0000FF"/>
          <w:sz w:val="20"/>
          <w:szCs w:val="20"/>
        </w:rPr>
        <w:t>by default</w:t>
      </w:r>
      <w:r w:rsidRPr="00D442FB">
        <w:rPr>
          <w:bCs/>
          <w:color w:val="0000FF"/>
          <w:sz w:val="20"/>
          <w:szCs w:val="20"/>
        </w:rPr>
        <w:t xml:space="preserve">, </w:t>
      </w:r>
      <w:r>
        <w:rPr>
          <w:bCs/>
          <w:color w:val="0000FF"/>
          <w:sz w:val="20"/>
          <w:szCs w:val="20"/>
        </w:rPr>
        <w:t>OTHER</w:t>
      </w:r>
      <w:r w:rsidRPr="00D442FB">
        <w:rPr>
          <w:bCs/>
          <w:color w:val="0000FF"/>
          <w:sz w:val="20"/>
          <w:szCs w:val="20"/>
        </w:rPr>
        <w:t>=</w:t>
      </w:r>
      <w:r>
        <w:rPr>
          <w:bCs/>
          <w:color w:val="0000FF"/>
          <w:sz w:val="20"/>
          <w:szCs w:val="20"/>
        </w:rPr>
        <w:t>INDIVID</w:t>
      </w:r>
      <w:r w:rsidRPr="00D442FB">
        <w:rPr>
          <w:bCs/>
          <w:color w:val="0000FF"/>
          <w:sz w:val="20"/>
          <w:szCs w:val="20"/>
        </w:rPr>
        <w:t xml:space="preserve">), </w:t>
      </w:r>
      <w:r>
        <w:rPr>
          <w:bCs/>
          <w:color w:val="0000FF"/>
          <w:sz w:val="20"/>
          <w:szCs w:val="20"/>
        </w:rPr>
        <w:t xml:space="preserve">so </w:t>
      </w:r>
      <w:r w:rsidRPr="00D442FB">
        <w:rPr>
          <w:bCs/>
          <w:color w:val="0000FF"/>
          <w:sz w:val="20"/>
          <w:szCs w:val="20"/>
        </w:rPr>
        <w:t xml:space="preserve">1.01 </w:t>
      </w:r>
      <w:r>
        <w:rPr>
          <w:bCs/>
          <w:color w:val="0000FF"/>
          <w:sz w:val="20"/>
          <w:szCs w:val="20"/>
        </w:rPr>
        <w:t xml:space="preserve">is suggested to replace with </w:t>
      </w:r>
      <w:r w:rsidRPr="00D442FB">
        <w:rPr>
          <w:bCs/>
          <w:color w:val="0000FF"/>
          <w:sz w:val="20"/>
          <w:szCs w:val="20"/>
        </w:rPr>
        <w:t xml:space="preserve">1.02. </w:t>
      </w:r>
      <w:r>
        <w:rPr>
          <w:bCs/>
          <w:color w:val="0000FF"/>
          <w:sz w:val="20"/>
          <w:szCs w:val="20"/>
        </w:rPr>
        <w:t>If</w:t>
      </w:r>
      <w:r w:rsidRPr="0011530C">
        <w:rPr>
          <w:bCs/>
          <w:color w:val="0000FF"/>
          <w:sz w:val="20"/>
          <w:szCs w:val="20"/>
        </w:rPr>
        <w:t xml:space="preserve"> </w:t>
      </w:r>
      <w:r>
        <w:rPr>
          <w:bCs/>
          <w:color w:val="0000FF"/>
          <w:sz w:val="20"/>
          <w:szCs w:val="20"/>
        </w:rPr>
        <w:t>happened</w:t>
      </w:r>
      <w:r w:rsidRPr="0011530C">
        <w:rPr>
          <w:bCs/>
          <w:color w:val="0000FF"/>
          <w:sz w:val="20"/>
          <w:szCs w:val="20"/>
        </w:rPr>
        <w:t xml:space="preserve"> 1.02 </w:t>
      </w:r>
      <w:r>
        <w:rPr>
          <w:bCs/>
          <w:color w:val="0000FF"/>
          <w:sz w:val="20"/>
          <w:szCs w:val="20"/>
        </w:rPr>
        <w:t xml:space="preserve">were also occupied the macro would have suggested </w:t>
      </w:r>
      <w:r w:rsidRPr="0011530C">
        <w:rPr>
          <w:bCs/>
          <w:color w:val="0000FF"/>
          <w:sz w:val="20"/>
          <w:szCs w:val="20"/>
        </w:rPr>
        <w:t xml:space="preserve">1.03, </w:t>
      </w:r>
      <w:r>
        <w:rPr>
          <w:bCs/>
          <w:color w:val="0000FF"/>
          <w:sz w:val="20"/>
          <w:szCs w:val="20"/>
        </w:rPr>
        <w:t>etc</w:t>
      </w:r>
      <w:r w:rsidRPr="0011530C">
        <w:rPr>
          <w:bCs/>
          <w:color w:val="0000FF"/>
          <w:sz w:val="20"/>
          <w:szCs w:val="20"/>
        </w:rPr>
        <w:t>.</w:t>
      </w:r>
    </w:p>
    <w:p w14:paraId="5FAF27EF" w14:textId="77777777" w:rsidR="00B36055" w:rsidRPr="0011530C" w:rsidRDefault="00B36055" w:rsidP="00B36055">
      <w:pPr>
        <w:autoSpaceDE w:val="0"/>
        <w:autoSpaceDN w:val="0"/>
        <w:adjustRightInd w:val="0"/>
        <w:rPr>
          <w:sz w:val="20"/>
          <w:szCs w:val="20"/>
          <w:lang w:eastAsia="ru-RU"/>
        </w:rPr>
      </w:pPr>
    </w:p>
    <w:p w14:paraId="5D9BF103" w14:textId="77777777" w:rsidR="00B36055" w:rsidRPr="009B56C5" w:rsidRDefault="00B36055" w:rsidP="00B36055">
      <w:pPr>
        <w:autoSpaceDE w:val="0"/>
        <w:autoSpaceDN w:val="0"/>
        <w:adjustRightInd w:val="0"/>
        <w:rPr>
          <w:b/>
          <w:sz w:val="20"/>
          <w:szCs w:val="20"/>
          <w:lang w:eastAsia="ru-RU"/>
        </w:rPr>
      </w:pPr>
      <w:r w:rsidRPr="009A318E">
        <w:rPr>
          <w:b/>
          <w:sz w:val="20"/>
          <w:szCs w:val="20"/>
          <w:lang w:eastAsia="ru-RU"/>
        </w:rPr>
        <w:t>SIMMX</w:t>
      </w:r>
    </w:p>
    <w:p w14:paraId="4279DD3A" w14:textId="77777777" w:rsidR="00B36055" w:rsidRPr="00A66E9D" w:rsidRDefault="00B36055" w:rsidP="00B36055">
      <w:pPr>
        <w:autoSpaceDE w:val="0"/>
        <w:autoSpaceDN w:val="0"/>
        <w:adjustRightInd w:val="0"/>
        <w:rPr>
          <w:sz w:val="20"/>
          <w:szCs w:val="20"/>
          <w:lang w:eastAsia="ru-RU"/>
        </w:rPr>
      </w:pPr>
      <w:r>
        <w:rPr>
          <w:sz w:val="20"/>
          <w:szCs w:val="20"/>
          <w:lang w:eastAsia="ru-RU"/>
        </w:rPr>
        <w:t>Because</w:t>
      </w:r>
      <w:r w:rsidRPr="000A43F3">
        <w:rPr>
          <w:sz w:val="20"/>
          <w:szCs w:val="20"/>
          <w:lang w:eastAsia="ru-RU"/>
        </w:rPr>
        <w:t xml:space="preserve"> </w:t>
      </w:r>
      <w:r>
        <w:rPr>
          <w:sz w:val="20"/>
          <w:szCs w:val="20"/>
          <w:lang w:eastAsia="ru-RU"/>
        </w:rPr>
        <w:t>in</w:t>
      </w:r>
      <w:r w:rsidRPr="000A43F3">
        <w:rPr>
          <w:sz w:val="20"/>
          <w:szCs w:val="20"/>
          <w:lang w:eastAsia="ru-RU"/>
        </w:rPr>
        <w:t xml:space="preserve"> </w:t>
      </w:r>
      <w:r>
        <w:rPr>
          <w:sz w:val="20"/>
          <w:szCs w:val="20"/>
          <w:lang w:eastAsia="ru-RU"/>
        </w:rPr>
        <w:t>the</w:t>
      </w:r>
      <w:r w:rsidRPr="000A43F3">
        <w:rPr>
          <w:sz w:val="20"/>
          <w:szCs w:val="20"/>
          <w:lang w:eastAsia="ru-RU"/>
        </w:rPr>
        <w:t xml:space="preserve"> </w:t>
      </w:r>
      <w:r>
        <w:rPr>
          <w:sz w:val="20"/>
          <w:szCs w:val="20"/>
          <w:lang w:eastAsia="ru-RU"/>
        </w:rPr>
        <w:t>absence</w:t>
      </w:r>
      <w:r w:rsidRPr="000A43F3">
        <w:rPr>
          <w:sz w:val="20"/>
          <w:szCs w:val="20"/>
          <w:lang w:eastAsia="ru-RU"/>
        </w:rPr>
        <w:t xml:space="preserve"> </w:t>
      </w:r>
      <w:r>
        <w:rPr>
          <w:sz w:val="20"/>
          <w:szCs w:val="20"/>
          <w:lang w:eastAsia="ru-RU"/>
        </w:rPr>
        <w:t>of</w:t>
      </w:r>
      <w:r w:rsidRPr="000A43F3">
        <w:rPr>
          <w:sz w:val="20"/>
          <w:szCs w:val="20"/>
          <w:lang w:eastAsia="ru-RU"/>
        </w:rPr>
        <w:t xml:space="preserve"> </w:t>
      </w:r>
      <w:r>
        <w:rPr>
          <w:sz w:val="20"/>
          <w:szCs w:val="20"/>
          <w:lang w:eastAsia="ru-RU"/>
        </w:rPr>
        <w:t>keyword</w:t>
      </w:r>
      <w:r w:rsidRPr="000A43F3">
        <w:rPr>
          <w:sz w:val="20"/>
          <w:szCs w:val="20"/>
          <w:lang w:eastAsia="ru-RU"/>
        </w:rPr>
        <w:t xml:space="preserve"> </w:t>
      </w:r>
      <w:r>
        <w:rPr>
          <w:sz w:val="20"/>
          <w:szCs w:val="20"/>
          <w:lang w:eastAsia="ru-RU"/>
        </w:rPr>
        <w:t>WITH</w:t>
      </w:r>
      <w:r w:rsidRPr="000A43F3">
        <w:rPr>
          <w:sz w:val="20"/>
          <w:szCs w:val="20"/>
          <w:lang w:eastAsia="ru-RU"/>
        </w:rPr>
        <w:t xml:space="preserve"> </w:t>
      </w:r>
      <w:r>
        <w:rPr>
          <w:sz w:val="20"/>
          <w:szCs w:val="20"/>
          <w:lang w:eastAsia="ru-RU"/>
        </w:rPr>
        <w:t>in</w:t>
      </w:r>
      <w:r w:rsidRPr="000A43F3">
        <w:rPr>
          <w:sz w:val="20"/>
          <w:szCs w:val="20"/>
          <w:lang w:eastAsia="ru-RU"/>
        </w:rPr>
        <w:t xml:space="preserve"> </w:t>
      </w:r>
      <w:r>
        <w:rPr>
          <w:sz w:val="20"/>
          <w:szCs w:val="20"/>
          <w:lang w:eastAsia="ru-RU"/>
        </w:rPr>
        <w:t>VARS</w:t>
      </w:r>
      <w:r w:rsidRPr="000A43F3">
        <w:rPr>
          <w:sz w:val="20"/>
          <w:szCs w:val="20"/>
          <w:lang w:eastAsia="ru-RU"/>
        </w:rPr>
        <w:t xml:space="preserve"> </w:t>
      </w:r>
      <w:r>
        <w:rPr>
          <w:sz w:val="20"/>
          <w:szCs w:val="20"/>
          <w:lang w:eastAsia="ru-RU"/>
        </w:rPr>
        <w:t>there</w:t>
      </w:r>
      <w:r w:rsidRPr="000A43F3">
        <w:rPr>
          <w:sz w:val="20"/>
          <w:szCs w:val="20"/>
          <w:lang w:eastAsia="ru-RU"/>
        </w:rPr>
        <w:t xml:space="preserve"> </w:t>
      </w:r>
      <w:r>
        <w:rPr>
          <w:sz w:val="20"/>
          <w:szCs w:val="20"/>
          <w:lang w:eastAsia="ru-RU"/>
        </w:rPr>
        <w:t>are</w:t>
      </w:r>
      <w:r w:rsidRPr="000A43F3">
        <w:rPr>
          <w:sz w:val="20"/>
          <w:szCs w:val="20"/>
          <w:lang w:eastAsia="ru-RU"/>
        </w:rPr>
        <w:t xml:space="preserve"> </w:t>
      </w:r>
      <w:r>
        <w:rPr>
          <w:sz w:val="20"/>
          <w:szCs w:val="20"/>
          <w:lang w:eastAsia="ru-RU"/>
        </w:rPr>
        <w:t>compared</w:t>
      </w:r>
      <w:r w:rsidRPr="000A43F3">
        <w:rPr>
          <w:sz w:val="20"/>
          <w:szCs w:val="20"/>
          <w:lang w:eastAsia="ru-RU"/>
        </w:rPr>
        <w:t xml:space="preserve"> </w:t>
      </w:r>
      <w:r>
        <w:rPr>
          <w:sz w:val="20"/>
          <w:szCs w:val="20"/>
          <w:lang w:eastAsia="ru-RU"/>
        </w:rPr>
        <w:t>all</w:t>
      </w:r>
      <w:r w:rsidRPr="000A43F3">
        <w:rPr>
          <w:sz w:val="20"/>
          <w:szCs w:val="20"/>
          <w:lang w:eastAsia="ru-RU"/>
        </w:rPr>
        <w:t xml:space="preserve"> </w:t>
      </w:r>
      <w:r>
        <w:rPr>
          <w:sz w:val="20"/>
          <w:szCs w:val="20"/>
          <w:lang w:eastAsia="ru-RU"/>
        </w:rPr>
        <w:t>variables</w:t>
      </w:r>
      <w:r w:rsidRPr="000A43F3">
        <w:rPr>
          <w:sz w:val="20"/>
          <w:szCs w:val="20"/>
          <w:lang w:eastAsia="ru-RU"/>
        </w:rPr>
        <w:t xml:space="preserve"> </w:t>
      </w:r>
      <w:r>
        <w:rPr>
          <w:sz w:val="20"/>
          <w:szCs w:val="20"/>
          <w:lang w:eastAsia="ru-RU"/>
        </w:rPr>
        <w:t>VARS</w:t>
      </w:r>
      <w:r w:rsidRPr="000A43F3">
        <w:rPr>
          <w:sz w:val="20"/>
          <w:szCs w:val="20"/>
          <w:lang w:eastAsia="ru-RU"/>
        </w:rPr>
        <w:t xml:space="preserve"> </w:t>
      </w:r>
      <w:r>
        <w:rPr>
          <w:sz w:val="20"/>
          <w:szCs w:val="20"/>
          <w:lang w:eastAsia="ru-RU"/>
        </w:rPr>
        <w:t>each</w:t>
      </w:r>
      <w:r w:rsidRPr="000A43F3">
        <w:rPr>
          <w:sz w:val="20"/>
          <w:szCs w:val="20"/>
          <w:lang w:eastAsia="ru-RU"/>
        </w:rPr>
        <w:t xml:space="preserve"> </w:t>
      </w:r>
      <w:r>
        <w:rPr>
          <w:sz w:val="20"/>
          <w:szCs w:val="20"/>
          <w:lang w:eastAsia="ru-RU"/>
        </w:rPr>
        <w:t>with</w:t>
      </w:r>
      <w:r w:rsidRPr="000A43F3">
        <w:rPr>
          <w:sz w:val="20"/>
          <w:szCs w:val="20"/>
          <w:lang w:eastAsia="ru-RU"/>
        </w:rPr>
        <w:t xml:space="preserve"> </w:t>
      </w:r>
      <w:r>
        <w:rPr>
          <w:sz w:val="20"/>
          <w:szCs w:val="20"/>
          <w:lang w:eastAsia="ru-RU"/>
        </w:rPr>
        <w:t>each</w:t>
      </w:r>
      <w:r w:rsidRPr="000A43F3">
        <w:rPr>
          <w:sz w:val="20"/>
          <w:szCs w:val="20"/>
          <w:lang w:eastAsia="ru-RU"/>
        </w:rPr>
        <w:t xml:space="preserve"> </w:t>
      </w:r>
      <w:r>
        <w:rPr>
          <w:sz w:val="20"/>
          <w:szCs w:val="20"/>
          <w:lang w:eastAsia="ru-RU"/>
        </w:rPr>
        <w:t>pairwisely</w:t>
      </w:r>
      <w:r w:rsidRPr="000A43F3">
        <w:rPr>
          <w:sz w:val="20"/>
          <w:szCs w:val="20"/>
          <w:lang w:eastAsia="ru-RU"/>
        </w:rPr>
        <w:t xml:space="preserve">, </w:t>
      </w:r>
      <w:r>
        <w:rPr>
          <w:sz w:val="20"/>
          <w:szCs w:val="20"/>
          <w:lang w:eastAsia="ru-RU"/>
        </w:rPr>
        <w:t>results could be gathered together in a square symmetric matrix which rows and columns are all groups from all the variables</w:t>
      </w:r>
      <w:r w:rsidRPr="000A43F3">
        <w:rPr>
          <w:sz w:val="20"/>
          <w:szCs w:val="20"/>
          <w:lang w:eastAsia="ru-RU"/>
        </w:rPr>
        <w:t xml:space="preserve">. </w:t>
      </w:r>
      <w:r>
        <w:rPr>
          <w:sz w:val="20"/>
          <w:szCs w:val="20"/>
          <w:lang w:eastAsia="ru-RU"/>
        </w:rPr>
        <w:t xml:space="preserve">In this matrix, matched pairs are flagged with </w:t>
      </w:r>
      <w:r w:rsidRPr="000A43F3">
        <w:rPr>
          <w:sz w:val="20"/>
          <w:szCs w:val="20"/>
          <w:lang w:eastAsia="ru-RU"/>
        </w:rPr>
        <w:t>1</w:t>
      </w:r>
      <w:r>
        <w:rPr>
          <w:sz w:val="20"/>
          <w:szCs w:val="20"/>
          <w:lang w:eastAsia="ru-RU"/>
        </w:rPr>
        <w:t xml:space="preserve"> while other pairs are</w:t>
      </w:r>
      <w:r w:rsidRPr="000A43F3">
        <w:rPr>
          <w:sz w:val="20"/>
          <w:szCs w:val="20"/>
          <w:lang w:eastAsia="ru-RU"/>
        </w:rPr>
        <w:t xml:space="preserve"> 0. </w:t>
      </w:r>
      <w:r>
        <w:rPr>
          <w:sz w:val="20"/>
          <w:szCs w:val="20"/>
          <w:lang w:eastAsia="ru-RU"/>
        </w:rPr>
        <w:t>Besides</w:t>
      </w:r>
      <w:r w:rsidRPr="000A43F3">
        <w:rPr>
          <w:sz w:val="20"/>
          <w:szCs w:val="20"/>
          <w:lang w:eastAsia="ru-RU"/>
        </w:rPr>
        <w:t xml:space="preserve">, </w:t>
      </w:r>
      <w:r>
        <w:rPr>
          <w:sz w:val="20"/>
          <w:szCs w:val="20"/>
          <w:lang w:eastAsia="ru-RU"/>
        </w:rPr>
        <w:t>for</w:t>
      </w:r>
      <w:r w:rsidRPr="000A43F3">
        <w:rPr>
          <w:sz w:val="20"/>
          <w:szCs w:val="20"/>
          <w:lang w:eastAsia="ru-RU"/>
        </w:rPr>
        <w:t xml:space="preserve"> </w:t>
      </w:r>
      <w:r>
        <w:rPr>
          <w:sz w:val="20"/>
          <w:szCs w:val="20"/>
          <w:lang w:eastAsia="ru-RU"/>
        </w:rPr>
        <w:t>convenience</w:t>
      </w:r>
      <w:r w:rsidRPr="000A43F3">
        <w:rPr>
          <w:sz w:val="20"/>
          <w:szCs w:val="20"/>
          <w:lang w:eastAsia="ru-RU"/>
        </w:rPr>
        <w:t xml:space="preserve">, </w:t>
      </w:r>
      <w:r>
        <w:rPr>
          <w:sz w:val="20"/>
          <w:szCs w:val="20"/>
          <w:lang w:eastAsia="ru-RU"/>
        </w:rPr>
        <w:t>groups</w:t>
      </w:r>
      <w:r w:rsidRPr="000A43F3">
        <w:rPr>
          <w:sz w:val="20"/>
          <w:szCs w:val="20"/>
          <w:lang w:eastAsia="ru-RU"/>
        </w:rPr>
        <w:t xml:space="preserve"> </w:t>
      </w:r>
      <w:r>
        <w:rPr>
          <w:sz w:val="20"/>
          <w:szCs w:val="20"/>
          <w:lang w:eastAsia="ru-RU"/>
        </w:rPr>
        <w:t>of</w:t>
      </w:r>
      <w:r w:rsidRPr="000A43F3">
        <w:rPr>
          <w:sz w:val="20"/>
          <w:szCs w:val="20"/>
          <w:lang w:eastAsia="ru-RU"/>
        </w:rPr>
        <w:t xml:space="preserve"> </w:t>
      </w:r>
      <w:r>
        <w:rPr>
          <w:sz w:val="20"/>
          <w:szCs w:val="20"/>
          <w:lang w:eastAsia="ru-RU"/>
        </w:rPr>
        <w:t>the</w:t>
      </w:r>
      <w:r w:rsidRPr="000A43F3">
        <w:rPr>
          <w:sz w:val="20"/>
          <w:szCs w:val="20"/>
          <w:lang w:eastAsia="ru-RU"/>
        </w:rPr>
        <w:t xml:space="preserve"> </w:t>
      </w:r>
      <w:r>
        <w:rPr>
          <w:sz w:val="20"/>
          <w:szCs w:val="20"/>
          <w:lang w:eastAsia="ru-RU"/>
        </w:rPr>
        <w:t>same</w:t>
      </w:r>
      <w:r w:rsidRPr="000A43F3">
        <w:rPr>
          <w:sz w:val="20"/>
          <w:szCs w:val="20"/>
          <w:lang w:eastAsia="ru-RU"/>
        </w:rPr>
        <w:t xml:space="preserve"> </w:t>
      </w:r>
      <w:r>
        <w:rPr>
          <w:sz w:val="20"/>
          <w:szCs w:val="20"/>
          <w:lang w:eastAsia="ru-RU"/>
        </w:rPr>
        <w:t>partition</w:t>
      </w:r>
      <w:r w:rsidRPr="000A43F3">
        <w:rPr>
          <w:sz w:val="20"/>
          <w:szCs w:val="20"/>
          <w:lang w:eastAsia="ru-RU"/>
        </w:rPr>
        <w:t xml:space="preserve">  (</w:t>
      </w:r>
      <w:r>
        <w:rPr>
          <w:sz w:val="20"/>
          <w:szCs w:val="20"/>
          <w:lang w:eastAsia="ru-RU"/>
        </w:rPr>
        <w:t>variable</w:t>
      </w:r>
      <w:r w:rsidRPr="000A43F3">
        <w:rPr>
          <w:sz w:val="20"/>
          <w:szCs w:val="20"/>
          <w:lang w:eastAsia="ru-RU"/>
        </w:rPr>
        <w:t xml:space="preserve">) </w:t>
      </w:r>
      <w:r>
        <w:rPr>
          <w:sz w:val="20"/>
          <w:szCs w:val="20"/>
          <w:lang w:eastAsia="ru-RU"/>
        </w:rPr>
        <w:t>have minus 1 on their intersection, which highlights the fact of their alternativeness</w:t>
      </w:r>
      <w:r w:rsidRPr="000A43F3">
        <w:rPr>
          <w:sz w:val="20"/>
          <w:szCs w:val="20"/>
          <w:lang w:eastAsia="ru-RU"/>
        </w:rPr>
        <w:t xml:space="preserve">, </w:t>
      </w:r>
      <w:r>
        <w:rPr>
          <w:sz w:val="20"/>
          <w:szCs w:val="20"/>
          <w:lang w:eastAsia="ru-RU"/>
        </w:rPr>
        <w:t>these groups by definition cannot be correspondent</w:t>
      </w:r>
      <w:r w:rsidRPr="000A43F3">
        <w:rPr>
          <w:sz w:val="20"/>
          <w:szCs w:val="20"/>
          <w:lang w:eastAsia="ru-RU"/>
        </w:rPr>
        <w:t xml:space="preserve">. </w:t>
      </w:r>
      <w:r>
        <w:rPr>
          <w:sz w:val="20"/>
          <w:szCs w:val="20"/>
          <w:lang w:eastAsia="ru-RU"/>
        </w:rPr>
        <w:t>Thus</w:t>
      </w:r>
      <w:r w:rsidRPr="00A66E9D">
        <w:rPr>
          <w:sz w:val="20"/>
          <w:szCs w:val="20"/>
          <w:lang w:eastAsia="ru-RU"/>
        </w:rPr>
        <w:t xml:space="preserve">, </w:t>
      </w:r>
      <w:r>
        <w:rPr>
          <w:sz w:val="20"/>
          <w:szCs w:val="20"/>
          <w:lang w:eastAsia="ru-RU"/>
        </w:rPr>
        <w:t>the matrix is a similarity matrix with three distinct values in it</w:t>
      </w:r>
      <w:r w:rsidRPr="00A66E9D">
        <w:rPr>
          <w:sz w:val="20"/>
          <w:szCs w:val="20"/>
          <w:lang w:eastAsia="ru-RU"/>
        </w:rPr>
        <w:t>.</w:t>
      </w:r>
    </w:p>
    <w:p w14:paraId="5828CB71" w14:textId="77777777" w:rsidR="00B36055" w:rsidRPr="00A66E9D" w:rsidRDefault="00B36055" w:rsidP="00B36055">
      <w:pPr>
        <w:autoSpaceDE w:val="0"/>
        <w:autoSpaceDN w:val="0"/>
        <w:adjustRightInd w:val="0"/>
        <w:rPr>
          <w:sz w:val="20"/>
          <w:szCs w:val="20"/>
          <w:lang w:eastAsia="ru-RU"/>
        </w:rPr>
      </w:pPr>
    </w:p>
    <w:p w14:paraId="301191EE" w14:textId="77777777" w:rsidR="00B36055" w:rsidRPr="000417D1" w:rsidRDefault="00B36055" w:rsidP="00B36055">
      <w:pPr>
        <w:autoSpaceDE w:val="0"/>
        <w:autoSpaceDN w:val="0"/>
        <w:adjustRightInd w:val="0"/>
        <w:rPr>
          <w:sz w:val="20"/>
          <w:szCs w:val="20"/>
          <w:lang w:eastAsia="ru-RU"/>
        </w:rPr>
      </w:pPr>
      <w:r>
        <w:rPr>
          <w:sz w:val="20"/>
          <w:szCs w:val="20"/>
          <w:lang w:eastAsia="ru-RU"/>
        </w:rPr>
        <w:t>Specify</w:t>
      </w:r>
      <w:r w:rsidRPr="00A66E9D">
        <w:rPr>
          <w:sz w:val="20"/>
          <w:szCs w:val="20"/>
          <w:lang w:eastAsia="ru-RU"/>
        </w:rPr>
        <w:t xml:space="preserve"> </w:t>
      </w:r>
      <w:r>
        <w:rPr>
          <w:sz w:val="20"/>
          <w:szCs w:val="20"/>
          <w:lang w:eastAsia="ru-RU"/>
        </w:rPr>
        <w:t>SIMMX</w:t>
      </w:r>
      <w:r w:rsidRPr="00A66E9D">
        <w:rPr>
          <w:sz w:val="20"/>
          <w:szCs w:val="20"/>
          <w:lang w:eastAsia="ru-RU"/>
        </w:rPr>
        <w:t>=</w:t>
      </w:r>
      <w:r>
        <w:rPr>
          <w:sz w:val="20"/>
          <w:szCs w:val="20"/>
          <w:lang w:eastAsia="ru-RU"/>
        </w:rPr>
        <w:t>YES if you want to obtain this matrix of correspondence</w:t>
      </w:r>
      <w:r w:rsidRPr="00A66E9D">
        <w:rPr>
          <w:sz w:val="20"/>
          <w:szCs w:val="20"/>
          <w:lang w:eastAsia="ru-RU"/>
        </w:rPr>
        <w:t xml:space="preserve">. </w:t>
      </w:r>
      <w:r>
        <w:rPr>
          <w:sz w:val="20"/>
          <w:szCs w:val="20"/>
          <w:lang w:eastAsia="ru-RU"/>
        </w:rPr>
        <w:t>The</w:t>
      </w:r>
      <w:r w:rsidRPr="00A66E9D">
        <w:rPr>
          <w:sz w:val="20"/>
          <w:szCs w:val="20"/>
          <w:lang w:eastAsia="ru-RU"/>
        </w:rPr>
        <w:t xml:space="preserve"> </w:t>
      </w:r>
      <w:r>
        <w:rPr>
          <w:sz w:val="20"/>
          <w:szCs w:val="20"/>
          <w:lang w:eastAsia="ru-RU"/>
        </w:rPr>
        <w:t>macro</w:t>
      </w:r>
      <w:r w:rsidRPr="00A66E9D">
        <w:rPr>
          <w:sz w:val="20"/>
          <w:szCs w:val="20"/>
          <w:lang w:eastAsia="ru-RU"/>
        </w:rPr>
        <w:t xml:space="preserve"> </w:t>
      </w:r>
      <w:r>
        <w:rPr>
          <w:sz w:val="20"/>
          <w:szCs w:val="20"/>
          <w:lang w:eastAsia="ru-RU"/>
        </w:rPr>
        <w:t>will</w:t>
      </w:r>
      <w:r w:rsidRPr="00A66E9D">
        <w:rPr>
          <w:sz w:val="20"/>
          <w:szCs w:val="20"/>
          <w:lang w:eastAsia="ru-RU"/>
        </w:rPr>
        <w:t xml:space="preserve"> </w:t>
      </w:r>
      <w:r>
        <w:rPr>
          <w:sz w:val="20"/>
          <w:szCs w:val="20"/>
          <w:lang w:eastAsia="ru-RU"/>
        </w:rPr>
        <w:t xml:space="preserve">output it as a new unnamed dataset and will do hierarchical cluster analysis by complete linkage </w:t>
      </w:r>
      <w:r w:rsidRPr="00A66E9D">
        <w:rPr>
          <w:sz w:val="20"/>
          <w:szCs w:val="20"/>
          <w:lang w:eastAsia="ru-RU"/>
        </w:rPr>
        <w:t>(</w:t>
      </w:r>
      <w:r>
        <w:rPr>
          <w:sz w:val="20"/>
          <w:szCs w:val="20"/>
          <w:lang w:eastAsia="ru-RU"/>
        </w:rPr>
        <w:t>farthest neighbour</w:t>
      </w:r>
      <w:r w:rsidRPr="00A66E9D">
        <w:rPr>
          <w:sz w:val="20"/>
          <w:szCs w:val="20"/>
          <w:lang w:eastAsia="ru-RU"/>
        </w:rPr>
        <w:t>)</w:t>
      </w:r>
      <w:r>
        <w:rPr>
          <w:sz w:val="20"/>
          <w:szCs w:val="20"/>
          <w:lang w:eastAsia="ru-RU"/>
        </w:rPr>
        <w:t xml:space="preserve"> method</w:t>
      </w:r>
      <w:r w:rsidRPr="00A66E9D">
        <w:rPr>
          <w:sz w:val="20"/>
          <w:szCs w:val="20"/>
          <w:lang w:eastAsia="ru-RU"/>
        </w:rPr>
        <w:t xml:space="preserve">. </w:t>
      </w:r>
      <w:r>
        <w:rPr>
          <w:sz w:val="20"/>
          <w:szCs w:val="20"/>
          <w:lang w:eastAsia="ru-RU"/>
        </w:rPr>
        <w:t xml:space="preserve">You will see the dendrogram on </w:t>
      </w:r>
      <w:r>
        <w:rPr>
          <w:sz w:val="20"/>
          <w:szCs w:val="20"/>
          <w:lang w:eastAsia="ru-RU"/>
        </w:rPr>
        <w:lastRenderedPageBreak/>
        <w:t>which mutually correspondent groups from different variables are noticeable at once</w:t>
      </w:r>
      <w:r w:rsidRPr="00A66E9D">
        <w:rPr>
          <w:sz w:val="20"/>
          <w:szCs w:val="20"/>
          <w:lang w:eastAsia="ru-RU"/>
        </w:rPr>
        <w:t xml:space="preserve">. </w:t>
      </w:r>
      <w:r>
        <w:rPr>
          <w:sz w:val="20"/>
          <w:szCs w:val="20"/>
          <w:lang w:eastAsia="ru-RU"/>
        </w:rPr>
        <w:t>SIMMX</w:t>
      </w:r>
      <w:r w:rsidRPr="00A66E9D">
        <w:rPr>
          <w:sz w:val="20"/>
          <w:szCs w:val="20"/>
          <w:lang w:eastAsia="ru-RU"/>
        </w:rPr>
        <w:t>=</w:t>
      </w:r>
      <w:r>
        <w:rPr>
          <w:sz w:val="20"/>
          <w:szCs w:val="20"/>
          <w:lang w:eastAsia="ru-RU"/>
        </w:rPr>
        <w:t>YES</w:t>
      </w:r>
      <w:r w:rsidRPr="00A66E9D">
        <w:rPr>
          <w:sz w:val="20"/>
          <w:szCs w:val="20"/>
          <w:lang w:eastAsia="ru-RU"/>
        </w:rPr>
        <w:t xml:space="preserve"> </w:t>
      </w:r>
      <w:r>
        <w:rPr>
          <w:sz w:val="20"/>
          <w:szCs w:val="20"/>
          <w:lang w:eastAsia="ru-RU"/>
        </w:rPr>
        <w:t>is allowed only if word WITH</w:t>
      </w:r>
      <w:r w:rsidRPr="00A66E9D">
        <w:rPr>
          <w:sz w:val="20"/>
          <w:szCs w:val="20"/>
          <w:lang w:eastAsia="ru-RU"/>
        </w:rPr>
        <w:t xml:space="preserve"> </w:t>
      </w:r>
      <w:r>
        <w:rPr>
          <w:sz w:val="20"/>
          <w:szCs w:val="20"/>
          <w:lang w:eastAsia="ru-RU"/>
        </w:rPr>
        <w:t>is absent in VARS</w:t>
      </w:r>
      <w:r w:rsidRPr="00A66E9D">
        <w:rPr>
          <w:sz w:val="20"/>
          <w:szCs w:val="20"/>
          <w:lang w:eastAsia="ru-RU"/>
        </w:rPr>
        <w:t xml:space="preserve">. </w:t>
      </w:r>
      <w:r>
        <w:rPr>
          <w:sz w:val="20"/>
          <w:szCs w:val="20"/>
          <w:lang w:eastAsia="ru-RU"/>
        </w:rPr>
        <w:t>By</w:t>
      </w:r>
      <w:r w:rsidRPr="000417D1">
        <w:rPr>
          <w:sz w:val="20"/>
          <w:szCs w:val="20"/>
          <w:lang w:eastAsia="ru-RU"/>
        </w:rPr>
        <w:t xml:space="preserve"> </w:t>
      </w:r>
      <w:r>
        <w:rPr>
          <w:sz w:val="20"/>
          <w:szCs w:val="20"/>
          <w:lang w:eastAsia="ru-RU"/>
        </w:rPr>
        <w:t>default</w:t>
      </w:r>
      <w:r w:rsidRPr="000417D1">
        <w:rPr>
          <w:sz w:val="20"/>
          <w:szCs w:val="20"/>
          <w:lang w:eastAsia="ru-RU"/>
        </w:rPr>
        <w:t xml:space="preserve"> </w:t>
      </w:r>
      <w:r>
        <w:rPr>
          <w:sz w:val="20"/>
          <w:szCs w:val="20"/>
          <w:lang w:eastAsia="ru-RU"/>
        </w:rPr>
        <w:t>and</w:t>
      </w:r>
      <w:r w:rsidRPr="000417D1">
        <w:rPr>
          <w:sz w:val="20"/>
          <w:szCs w:val="20"/>
          <w:lang w:eastAsia="ru-RU"/>
        </w:rPr>
        <w:t xml:space="preserve"> </w:t>
      </w:r>
      <w:r>
        <w:rPr>
          <w:sz w:val="20"/>
          <w:szCs w:val="20"/>
          <w:lang w:eastAsia="ru-RU"/>
        </w:rPr>
        <w:t>SIMMX</w:t>
      </w:r>
      <w:r w:rsidRPr="000417D1">
        <w:rPr>
          <w:sz w:val="20"/>
          <w:szCs w:val="20"/>
          <w:lang w:eastAsia="ru-RU"/>
        </w:rPr>
        <w:t>=</w:t>
      </w:r>
      <w:r>
        <w:rPr>
          <w:sz w:val="20"/>
          <w:szCs w:val="20"/>
          <w:lang w:eastAsia="ru-RU"/>
        </w:rPr>
        <w:t>NO</w:t>
      </w:r>
      <w:r w:rsidRPr="000417D1">
        <w:rPr>
          <w:sz w:val="20"/>
          <w:szCs w:val="20"/>
          <w:lang w:eastAsia="ru-RU"/>
        </w:rPr>
        <w:t xml:space="preserve"> </w:t>
      </w:r>
      <w:r>
        <w:rPr>
          <w:sz w:val="20"/>
          <w:szCs w:val="20"/>
          <w:lang w:eastAsia="ru-RU"/>
        </w:rPr>
        <w:t>the matrix is not built and the dendrogram is not displayed</w:t>
      </w:r>
      <w:r w:rsidRPr="000417D1">
        <w:rPr>
          <w:sz w:val="20"/>
          <w:szCs w:val="20"/>
          <w:lang w:eastAsia="ru-RU"/>
        </w:rPr>
        <w:t>.</w:t>
      </w:r>
    </w:p>
    <w:p w14:paraId="2D18362C" w14:textId="77777777" w:rsidR="00B36055" w:rsidRPr="000417D1" w:rsidRDefault="00B36055" w:rsidP="00B36055">
      <w:pPr>
        <w:autoSpaceDE w:val="0"/>
        <w:autoSpaceDN w:val="0"/>
        <w:adjustRightInd w:val="0"/>
        <w:rPr>
          <w:sz w:val="20"/>
          <w:szCs w:val="20"/>
          <w:lang w:eastAsia="ru-RU"/>
        </w:rPr>
      </w:pPr>
    </w:p>
    <w:p w14:paraId="14E3003E" w14:textId="77777777" w:rsidR="00B36055" w:rsidRPr="009B56C5" w:rsidRDefault="00B36055" w:rsidP="00B36055">
      <w:pPr>
        <w:autoSpaceDE w:val="0"/>
        <w:autoSpaceDN w:val="0"/>
        <w:adjustRightInd w:val="0"/>
        <w:rPr>
          <w:b/>
          <w:sz w:val="20"/>
          <w:szCs w:val="20"/>
          <w:lang w:eastAsia="ru-RU"/>
        </w:rPr>
      </w:pPr>
      <w:r w:rsidRPr="009A318E">
        <w:rPr>
          <w:b/>
          <w:sz w:val="20"/>
          <w:szCs w:val="20"/>
          <w:lang w:eastAsia="ru-RU"/>
        </w:rPr>
        <w:t>PRINT</w:t>
      </w:r>
    </w:p>
    <w:p w14:paraId="638CFE39" w14:textId="77777777" w:rsidR="00B36055" w:rsidRPr="000417D1" w:rsidRDefault="00B36055" w:rsidP="00B36055">
      <w:pPr>
        <w:autoSpaceDE w:val="0"/>
        <w:autoSpaceDN w:val="0"/>
        <w:adjustRightInd w:val="0"/>
        <w:rPr>
          <w:sz w:val="20"/>
          <w:szCs w:val="20"/>
          <w:lang w:eastAsia="ru-RU"/>
        </w:rPr>
      </w:pPr>
      <w:r>
        <w:rPr>
          <w:sz w:val="20"/>
          <w:szCs w:val="20"/>
          <w:lang w:eastAsia="ru-RU"/>
        </w:rPr>
        <w:t>By</w:t>
      </w:r>
      <w:r w:rsidRPr="000417D1">
        <w:rPr>
          <w:sz w:val="20"/>
          <w:szCs w:val="20"/>
          <w:lang w:eastAsia="ru-RU"/>
        </w:rPr>
        <w:t xml:space="preserve"> </w:t>
      </w:r>
      <w:r>
        <w:rPr>
          <w:sz w:val="20"/>
          <w:szCs w:val="20"/>
          <w:lang w:eastAsia="ru-RU"/>
        </w:rPr>
        <w:t>default</w:t>
      </w:r>
      <w:r w:rsidRPr="000417D1">
        <w:rPr>
          <w:sz w:val="20"/>
          <w:szCs w:val="20"/>
          <w:lang w:eastAsia="ru-RU"/>
        </w:rPr>
        <w:t xml:space="preserve"> </w:t>
      </w:r>
      <w:r>
        <w:rPr>
          <w:sz w:val="20"/>
          <w:szCs w:val="20"/>
          <w:lang w:eastAsia="ru-RU"/>
        </w:rPr>
        <w:t>and</w:t>
      </w:r>
      <w:r w:rsidRPr="000417D1">
        <w:rPr>
          <w:sz w:val="20"/>
          <w:szCs w:val="20"/>
          <w:lang w:eastAsia="ru-RU"/>
        </w:rPr>
        <w:t xml:space="preserve"> </w:t>
      </w:r>
      <w:r>
        <w:rPr>
          <w:sz w:val="20"/>
          <w:szCs w:val="20"/>
          <w:lang w:eastAsia="ru-RU"/>
        </w:rPr>
        <w:t>with</w:t>
      </w:r>
      <w:r w:rsidRPr="000417D1">
        <w:rPr>
          <w:sz w:val="20"/>
          <w:szCs w:val="20"/>
          <w:lang w:eastAsia="ru-RU"/>
        </w:rPr>
        <w:t xml:space="preserve"> </w:t>
      </w:r>
      <w:r>
        <w:rPr>
          <w:sz w:val="20"/>
          <w:szCs w:val="20"/>
          <w:lang w:eastAsia="ru-RU"/>
        </w:rPr>
        <w:t>PRINT</w:t>
      </w:r>
      <w:r w:rsidRPr="000417D1">
        <w:rPr>
          <w:sz w:val="20"/>
          <w:szCs w:val="20"/>
          <w:lang w:eastAsia="ru-RU"/>
        </w:rPr>
        <w:t>=</w:t>
      </w:r>
      <w:r>
        <w:rPr>
          <w:sz w:val="20"/>
          <w:szCs w:val="20"/>
          <w:lang w:eastAsia="ru-RU"/>
        </w:rPr>
        <w:t>YES</w:t>
      </w:r>
      <w:r w:rsidRPr="000417D1">
        <w:rPr>
          <w:sz w:val="20"/>
          <w:szCs w:val="20"/>
          <w:lang w:eastAsia="ru-RU"/>
        </w:rPr>
        <w:t xml:space="preserve"> </w:t>
      </w:r>
      <w:r>
        <w:rPr>
          <w:sz w:val="20"/>
          <w:szCs w:val="20"/>
          <w:lang w:eastAsia="ru-RU"/>
        </w:rPr>
        <w:t>the macro reports on matched groups in pairs of variables</w:t>
      </w:r>
      <w:r w:rsidRPr="000417D1">
        <w:rPr>
          <w:sz w:val="20"/>
          <w:szCs w:val="20"/>
          <w:lang w:eastAsia="ru-RU"/>
        </w:rPr>
        <w:t xml:space="preserve">. </w:t>
      </w:r>
      <w:r>
        <w:rPr>
          <w:sz w:val="20"/>
          <w:szCs w:val="20"/>
          <w:lang w:eastAsia="ru-RU"/>
        </w:rPr>
        <w:t>If you want to suppress the output of these results, command PRINT</w:t>
      </w:r>
      <w:r w:rsidRPr="000417D1">
        <w:rPr>
          <w:sz w:val="20"/>
          <w:szCs w:val="20"/>
          <w:lang w:eastAsia="ru-RU"/>
        </w:rPr>
        <w:t>=</w:t>
      </w:r>
      <w:r>
        <w:rPr>
          <w:sz w:val="20"/>
          <w:szCs w:val="20"/>
          <w:lang w:eastAsia="ru-RU"/>
        </w:rPr>
        <w:t>NO</w:t>
      </w:r>
      <w:r w:rsidRPr="000417D1">
        <w:rPr>
          <w:sz w:val="20"/>
          <w:szCs w:val="20"/>
          <w:lang w:eastAsia="ru-RU"/>
        </w:rPr>
        <w:t xml:space="preserve">; </w:t>
      </w:r>
      <w:r>
        <w:rPr>
          <w:sz w:val="20"/>
          <w:szCs w:val="20"/>
          <w:lang w:eastAsia="ru-RU"/>
        </w:rPr>
        <w:t>you must then specify RECODE</w:t>
      </w:r>
      <w:r w:rsidRPr="000417D1">
        <w:rPr>
          <w:sz w:val="20"/>
          <w:szCs w:val="20"/>
          <w:lang w:eastAsia="ru-RU"/>
        </w:rPr>
        <w:t xml:space="preserve"> </w:t>
      </w:r>
      <w:r>
        <w:rPr>
          <w:sz w:val="20"/>
          <w:szCs w:val="20"/>
          <w:lang w:eastAsia="ru-RU"/>
        </w:rPr>
        <w:t>or</w:t>
      </w:r>
      <w:r w:rsidRPr="000417D1">
        <w:rPr>
          <w:sz w:val="20"/>
          <w:szCs w:val="20"/>
          <w:lang w:eastAsia="ru-RU"/>
        </w:rPr>
        <w:t xml:space="preserve"> </w:t>
      </w:r>
      <w:r>
        <w:rPr>
          <w:sz w:val="20"/>
          <w:szCs w:val="20"/>
          <w:lang w:eastAsia="ru-RU"/>
        </w:rPr>
        <w:t>SIMMX</w:t>
      </w:r>
      <w:r w:rsidRPr="000417D1">
        <w:rPr>
          <w:sz w:val="20"/>
          <w:szCs w:val="20"/>
          <w:lang w:eastAsia="ru-RU"/>
        </w:rPr>
        <w:t>.</w:t>
      </w:r>
    </w:p>
    <w:p w14:paraId="3301B749" w14:textId="77777777" w:rsidR="00B36055" w:rsidRPr="000417D1" w:rsidRDefault="00B36055" w:rsidP="00B36055">
      <w:pPr>
        <w:autoSpaceDE w:val="0"/>
        <w:autoSpaceDN w:val="0"/>
        <w:adjustRightInd w:val="0"/>
        <w:rPr>
          <w:sz w:val="20"/>
          <w:szCs w:val="20"/>
          <w:lang w:eastAsia="ru-RU"/>
        </w:rPr>
      </w:pPr>
    </w:p>
    <w:p w14:paraId="63E1388B" w14:textId="77777777" w:rsidR="00B36055" w:rsidRPr="00D308B7" w:rsidRDefault="00B36055" w:rsidP="00B36055">
      <w:pPr>
        <w:autoSpaceDE w:val="0"/>
        <w:autoSpaceDN w:val="0"/>
        <w:adjustRightInd w:val="0"/>
        <w:rPr>
          <w:b/>
          <w:i/>
          <w:sz w:val="20"/>
          <w:szCs w:val="17"/>
          <w:lang w:eastAsia="ru-RU"/>
        </w:rPr>
      </w:pPr>
      <w:r>
        <w:rPr>
          <w:b/>
          <w:i/>
          <w:sz w:val="20"/>
          <w:szCs w:val="17"/>
          <w:lang w:eastAsia="ru-RU"/>
        </w:rPr>
        <w:t>Special regimes</w:t>
      </w:r>
    </w:p>
    <w:p w14:paraId="52432235" w14:textId="77777777" w:rsidR="00B36055" w:rsidRPr="009B56C5" w:rsidRDefault="00B36055" w:rsidP="00B36055">
      <w:pPr>
        <w:autoSpaceDE w:val="0"/>
        <w:autoSpaceDN w:val="0"/>
        <w:adjustRightInd w:val="0"/>
        <w:rPr>
          <w:sz w:val="20"/>
          <w:szCs w:val="20"/>
          <w:lang w:eastAsia="ru-RU"/>
        </w:rPr>
      </w:pPr>
    </w:p>
    <w:p w14:paraId="748432CD" w14:textId="2D3186DD" w:rsidR="00B36055" w:rsidRDefault="00B36055" w:rsidP="00B36055">
      <w:pPr>
        <w:autoSpaceDE w:val="0"/>
        <w:autoSpaceDN w:val="0"/>
        <w:adjustRightInd w:val="0"/>
        <w:rPr>
          <w:sz w:val="20"/>
          <w:szCs w:val="20"/>
        </w:rPr>
      </w:pPr>
      <w:r w:rsidRPr="00BC6146">
        <w:rPr>
          <w:sz w:val="20"/>
          <w:szCs w:val="20"/>
        </w:rPr>
        <w:t xml:space="preserve">The macro ignores weighting of the dataset </w:t>
      </w:r>
      <w:r w:rsidR="00B60114" w:rsidRPr="00B926DE">
        <w:rPr>
          <w:sz w:val="20"/>
        </w:rPr>
        <w:t>(</w:t>
      </w:r>
      <w:r w:rsidR="00B60114">
        <w:rPr>
          <w:sz w:val="20"/>
        </w:rPr>
        <w:t>however</w:t>
      </w:r>
      <w:r w:rsidR="00B60114" w:rsidRPr="00B926DE">
        <w:rPr>
          <w:sz w:val="20"/>
        </w:rPr>
        <w:t xml:space="preserve">, </w:t>
      </w:r>
      <w:r w:rsidR="00B60114">
        <w:rPr>
          <w:sz w:val="20"/>
        </w:rPr>
        <w:t>it</w:t>
      </w:r>
      <w:r w:rsidR="00B60114" w:rsidRPr="00B926DE">
        <w:rPr>
          <w:sz w:val="20"/>
        </w:rPr>
        <w:t xml:space="preserve"> </w:t>
      </w:r>
      <w:r w:rsidR="00B60114">
        <w:rPr>
          <w:sz w:val="20"/>
        </w:rPr>
        <w:t>doesn</w:t>
      </w:r>
      <w:r w:rsidR="00B60114" w:rsidRPr="00B926DE">
        <w:rPr>
          <w:sz w:val="20"/>
        </w:rPr>
        <w:t>’</w:t>
      </w:r>
      <w:r w:rsidR="00B60114">
        <w:rPr>
          <w:sz w:val="20"/>
        </w:rPr>
        <w:t>t</w:t>
      </w:r>
      <w:r w:rsidR="00B60114" w:rsidRPr="00B926DE">
        <w:rPr>
          <w:sz w:val="20"/>
        </w:rPr>
        <w:t xml:space="preserve"> </w:t>
      </w:r>
      <w:r w:rsidR="00B60114">
        <w:rPr>
          <w:sz w:val="20"/>
        </w:rPr>
        <w:t>take</w:t>
      </w:r>
      <w:r w:rsidR="00B60114" w:rsidRPr="00B926DE">
        <w:rPr>
          <w:sz w:val="20"/>
        </w:rPr>
        <w:t xml:space="preserve"> </w:t>
      </w:r>
      <w:r w:rsidR="00B60114">
        <w:rPr>
          <w:sz w:val="20"/>
        </w:rPr>
        <w:t>in</w:t>
      </w:r>
      <w:r w:rsidR="00B60114" w:rsidRPr="00B926DE">
        <w:rPr>
          <w:sz w:val="20"/>
        </w:rPr>
        <w:t xml:space="preserve"> </w:t>
      </w:r>
      <w:r w:rsidR="00B60114">
        <w:rPr>
          <w:sz w:val="20"/>
        </w:rPr>
        <w:t>the</w:t>
      </w:r>
      <w:r w:rsidR="00B60114" w:rsidRPr="00B926DE">
        <w:rPr>
          <w:sz w:val="20"/>
        </w:rPr>
        <w:t xml:space="preserve"> </w:t>
      </w:r>
      <w:r w:rsidR="00B60114">
        <w:rPr>
          <w:sz w:val="20"/>
        </w:rPr>
        <w:t>procedure</w:t>
      </w:r>
      <w:r w:rsidR="00B60114" w:rsidRPr="00B926DE">
        <w:rPr>
          <w:sz w:val="20"/>
        </w:rPr>
        <w:t xml:space="preserve"> </w:t>
      </w:r>
      <w:r w:rsidR="00B60114">
        <w:rPr>
          <w:sz w:val="20"/>
        </w:rPr>
        <w:t>cases with missing and nonpositive weights</w:t>
      </w:r>
      <w:r w:rsidR="00B60114" w:rsidRPr="00B926DE">
        <w:rPr>
          <w:sz w:val="20"/>
        </w:rPr>
        <w:t>)</w:t>
      </w:r>
      <w:r w:rsidR="00B60114">
        <w:rPr>
          <w:sz w:val="20"/>
        </w:rPr>
        <w:t xml:space="preserve"> </w:t>
      </w:r>
      <w:r w:rsidRPr="00BC6146">
        <w:rPr>
          <w:sz w:val="20"/>
          <w:szCs w:val="20"/>
        </w:rPr>
        <w:t>and is not suited for splitting the dataset</w:t>
      </w:r>
      <w:r>
        <w:rPr>
          <w:sz w:val="20"/>
          <w:szCs w:val="20"/>
        </w:rPr>
        <w:t xml:space="preserve"> </w:t>
      </w:r>
      <w:r w:rsidRPr="00EB0B0C">
        <w:rPr>
          <w:sz w:val="20"/>
          <w:szCs w:val="20"/>
          <w:lang w:eastAsia="ru-RU"/>
        </w:rPr>
        <w:t>(</w:t>
      </w:r>
      <w:r w:rsidRPr="002923BB">
        <w:rPr>
          <w:sz w:val="20"/>
          <w:szCs w:val="20"/>
          <w:lang w:eastAsia="ru-RU"/>
        </w:rPr>
        <w:t>SPLIT</w:t>
      </w:r>
      <w:r w:rsidRPr="00EB0B0C">
        <w:rPr>
          <w:sz w:val="20"/>
          <w:szCs w:val="20"/>
          <w:lang w:eastAsia="ru-RU"/>
        </w:rPr>
        <w:t xml:space="preserve"> </w:t>
      </w:r>
      <w:r w:rsidRPr="002923BB">
        <w:rPr>
          <w:sz w:val="20"/>
          <w:szCs w:val="20"/>
          <w:lang w:eastAsia="ru-RU"/>
        </w:rPr>
        <w:t>FILE</w:t>
      </w:r>
      <w:r w:rsidRPr="00EB0B0C">
        <w:rPr>
          <w:sz w:val="20"/>
          <w:szCs w:val="20"/>
          <w:lang w:eastAsia="ru-RU"/>
        </w:rPr>
        <w:t>)</w:t>
      </w:r>
      <w:r w:rsidRPr="00BC6146">
        <w:rPr>
          <w:sz w:val="20"/>
          <w:szCs w:val="20"/>
        </w:rPr>
        <w:t>. The macro obeys case selection/filtering (commands FILTER, USE, SELECT IF, N OF CASES)</w:t>
      </w:r>
      <w:r>
        <w:rPr>
          <w:sz w:val="20"/>
          <w:szCs w:val="20"/>
        </w:rPr>
        <w:t xml:space="preserve"> and transforms, including those under TEMPORARY command</w:t>
      </w:r>
      <w:r w:rsidRPr="00BC6146">
        <w:rPr>
          <w:sz w:val="20"/>
          <w:szCs w:val="20"/>
        </w:rPr>
        <w:t>.</w:t>
      </w:r>
    </w:p>
    <w:p w14:paraId="0E9DE3BA" w14:textId="77777777" w:rsidR="00B36055" w:rsidRPr="004355FE" w:rsidRDefault="00B36055" w:rsidP="00B36055">
      <w:pPr>
        <w:autoSpaceDE w:val="0"/>
        <w:autoSpaceDN w:val="0"/>
        <w:adjustRightInd w:val="0"/>
        <w:rPr>
          <w:sz w:val="20"/>
          <w:szCs w:val="20"/>
        </w:rPr>
      </w:pPr>
    </w:p>
    <w:p w14:paraId="5A3616C8" w14:textId="77777777" w:rsidR="00697C67" w:rsidRPr="00B36055" w:rsidRDefault="00697C67" w:rsidP="00B36055">
      <w:pPr>
        <w:autoSpaceDE w:val="0"/>
        <w:autoSpaceDN w:val="0"/>
        <w:adjustRightInd w:val="0"/>
        <w:rPr>
          <w:sz w:val="20"/>
          <w:szCs w:val="20"/>
          <w:lang w:eastAsia="ru-RU"/>
        </w:rPr>
      </w:pPr>
    </w:p>
    <w:sectPr w:rsidR="00697C67" w:rsidRPr="00B36055">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597D0" w14:textId="77777777" w:rsidR="00EE70BE" w:rsidRDefault="00EE70BE">
      <w:r>
        <w:separator/>
      </w:r>
    </w:p>
  </w:endnote>
  <w:endnote w:type="continuationSeparator" w:id="0">
    <w:p w14:paraId="2DF24C15" w14:textId="77777777" w:rsidR="00EE70BE" w:rsidRDefault="00EE7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49EB4" w14:textId="77777777" w:rsidR="00EE70BE" w:rsidRDefault="00EE70BE">
      <w:r>
        <w:separator/>
      </w:r>
    </w:p>
  </w:footnote>
  <w:footnote w:type="continuationSeparator" w:id="0">
    <w:p w14:paraId="6FB837E6" w14:textId="77777777" w:rsidR="00EE70BE" w:rsidRDefault="00EE70BE">
      <w:r>
        <w:continuationSeparator/>
      </w:r>
    </w:p>
  </w:footnote>
  <w:footnote w:id="1">
    <w:p w14:paraId="58BBAB61" w14:textId="150418BA" w:rsidR="00FE08F4" w:rsidRDefault="00FE08F4" w:rsidP="00FE08F4">
      <w:pPr>
        <w:pStyle w:val="a4"/>
      </w:pPr>
      <w:r>
        <w:rPr>
          <w:rStyle w:val="a6"/>
        </w:rPr>
        <w:footnoteRef/>
      </w:r>
      <w:r>
        <w:t xml:space="preserve"> </w:t>
      </w:r>
      <w:bookmarkStart w:id="6" w:name="_Hlk112195871"/>
      <w:r w:rsidRPr="00B2200F">
        <w:rPr>
          <w:b/>
          <w:bCs/>
        </w:rPr>
        <w:t>A decision schema</w:t>
      </w:r>
      <w:r>
        <w:t xml:space="preserve"> around the issue of asymmetric agreement indices</w:t>
      </w:r>
      <w:r w:rsidR="00B2200F">
        <w:t xml:space="preserve"> in comparison of </w:t>
      </w:r>
      <w:r w:rsidR="00B2200F" w:rsidRPr="00B2200F">
        <w:rPr>
          <w:u w:val="single"/>
        </w:rPr>
        <w:t>clustering partitions</w:t>
      </w:r>
      <w:r w:rsidR="00B2200F">
        <w:t xml:space="preserve"> (i.e., no knowledge of labels is used)</w:t>
      </w:r>
      <w:r>
        <w:t>. Indices can be symmetric or asymmetric mathematically and partitions can be symmetric or asymmetric positionally. Positionally symmetric partitions is when we're just comparing two alternative partitions. Positionally asymmetric partitions is when one of the two is "reference" and the other is "experimental" - different roles.</w:t>
      </w:r>
    </w:p>
    <w:p w14:paraId="53EAF850" w14:textId="388110FF" w:rsidR="00FE08F4" w:rsidRDefault="00FE08F4">
      <w:pPr>
        <w:pStyle w:val="a4"/>
        <w:numPr>
          <w:ilvl w:val="0"/>
          <w:numId w:val="6"/>
        </w:numPr>
      </w:pPr>
      <w:r>
        <w:t>If the index is symmetric and the roles are symmetric, then no problem. If the index is symmetric and the roles are asymmetric, we say: the given symmetric index serves the asymmetric roles (like, say, correlation coefficient is still a valid index in a cause-response relationship).</w:t>
      </w:r>
    </w:p>
    <w:p w14:paraId="0A8A8331" w14:textId="6A84621B" w:rsidR="00FE08F4" w:rsidRDefault="00FE08F4">
      <w:pPr>
        <w:pStyle w:val="a4"/>
        <w:numPr>
          <w:ilvl w:val="0"/>
          <w:numId w:val="6"/>
        </w:numPr>
      </w:pPr>
      <w:r>
        <w:t xml:space="preserve">If the index is asymmetric and the roles are symmetric, then we treat the index asymmetry as a mere inconvenience and average/combine the two values (if the action </w:t>
      </w:r>
      <w:r w:rsidR="00B2200F">
        <w:t xml:space="preserve">is </w:t>
      </w:r>
      <w:r>
        <w:t>defensible).</w:t>
      </w:r>
    </w:p>
    <w:p w14:paraId="4E00E24B" w14:textId="368D705B" w:rsidR="00FE08F4" w:rsidRDefault="00FE08F4">
      <w:pPr>
        <w:pStyle w:val="a4"/>
        <w:numPr>
          <w:ilvl w:val="0"/>
          <w:numId w:val="6"/>
        </w:numPr>
      </w:pPr>
      <w:r>
        <w:t>If the index is asymmetric and the roles are asymmetric, then we may accept and interpret both distinct values of the index (plus possibly average/combine them into one.</w:t>
      </w:r>
      <w:bookmarkEnd w:id="6"/>
    </w:p>
  </w:footnote>
  <w:footnote w:id="2">
    <w:p w14:paraId="30108199" w14:textId="7A3C3B40" w:rsidR="00C957F9" w:rsidRPr="00C957F9" w:rsidRDefault="00C957F9">
      <w:pPr>
        <w:pStyle w:val="a4"/>
      </w:pPr>
      <w:r>
        <w:rPr>
          <w:rStyle w:val="a6"/>
        </w:rPr>
        <w:footnoteRef/>
      </w:r>
      <w:r>
        <w:t xml:space="preserve"> </w:t>
      </w:r>
      <w:bookmarkStart w:id="8" w:name="_Hlk141027288"/>
      <w:r>
        <w:t xml:space="preserve">In the source article, the lower index is given as </w:t>
      </w:r>
      <m:oMath>
        <m:r>
          <w:rPr>
            <w:rFonts w:ascii="Cambria Math" w:hAnsi="Cambria Math"/>
          </w:rPr>
          <m:t>x=</m:t>
        </m:r>
        <m:r>
          <m:rPr>
            <m:sty m:val="p"/>
          </m:rPr>
          <w:rPr>
            <w:rFonts w:ascii="Cambria Math" w:hAnsi="Cambria Math"/>
          </w:rPr>
          <m:t>max⁡</m:t>
        </m:r>
        <m:r>
          <w:rPr>
            <w:rFonts w:ascii="Cambria Math" w:hAnsi="Cambria Math"/>
          </w:rPr>
          <m:t>(…,0)</m:t>
        </m:r>
      </m:oMath>
      <w:r>
        <w:t xml:space="preserve"> rather than </w:t>
      </w:r>
      <m:oMath>
        <m:r>
          <w:rPr>
            <w:rFonts w:ascii="Cambria Math" w:hAnsi="Cambria Math"/>
          </w:rPr>
          <m:t>x=</m:t>
        </m:r>
        <m:r>
          <m:rPr>
            <m:sty m:val="p"/>
          </m:rPr>
          <w:rPr>
            <w:rFonts w:ascii="Cambria Math" w:hAnsi="Cambria Math"/>
          </w:rPr>
          <m:t>max⁡</m:t>
        </m:r>
        <m:r>
          <w:rPr>
            <w:rFonts w:ascii="Cambria Math" w:hAnsi="Cambria Math"/>
          </w:rPr>
          <m:t>(…,1)</m:t>
        </m:r>
      </m:oMath>
      <w:r>
        <w:t>, but the effect is the same.</w:t>
      </w:r>
      <w:bookmarkEnd w:id="8"/>
    </w:p>
  </w:footnote>
  <w:footnote w:id="3">
    <w:p w14:paraId="29E697D1" w14:textId="44241DDE" w:rsidR="0067026E" w:rsidRDefault="0067026E" w:rsidP="0067026E">
      <w:pPr>
        <w:pStyle w:val="a4"/>
      </w:pPr>
      <w:r>
        <w:rPr>
          <w:rStyle w:val="a6"/>
        </w:rPr>
        <w:footnoteRef/>
      </w:r>
      <w:r>
        <w:t xml:space="preserve"> </w:t>
      </w:r>
      <w:bookmarkStart w:id="13" w:name="_Hlk112196959"/>
      <w:r w:rsidRPr="0067026E">
        <w:rPr>
          <w:b/>
          <w:bCs/>
        </w:rPr>
        <w:t>A decision schema</w:t>
      </w:r>
      <w:r>
        <w:t xml:space="preserve"> around the issue of asymmetric agreement indices in comparison of </w:t>
      </w:r>
      <w:r w:rsidRPr="00B2200F">
        <w:rPr>
          <w:u w:val="single"/>
        </w:rPr>
        <w:t>cl</w:t>
      </w:r>
      <w:r>
        <w:rPr>
          <w:u w:val="single"/>
        </w:rPr>
        <w:t>assification</w:t>
      </w:r>
      <w:r w:rsidRPr="00B2200F">
        <w:rPr>
          <w:u w:val="single"/>
        </w:rPr>
        <w:t xml:space="preserve"> partitions</w:t>
      </w:r>
      <w:r>
        <w:t xml:space="preserve"> (i.e., knowledge of labels is used). Indices can be symmetric or asymmetric mathematically and partitions can be symmetric or asymmetric positionally. Positionally symmetric partitions is when we're just comparing two alternative partitions. Positionally asymmetric partitions is when one of the two is "reference" and the other is "experimental" - different roles.</w:t>
      </w:r>
    </w:p>
    <w:p w14:paraId="54F440D0" w14:textId="5FE649E9" w:rsidR="0067026E" w:rsidRDefault="0067026E">
      <w:pPr>
        <w:pStyle w:val="a4"/>
        <w:numPr>
          <w:ilvl w:val="0"/>
          <w:numId w:val="7"/>
        </w:numPr>
        <w:ind w:left="360"/>
      </w:pPr>
      <w:r>
        <w:t>If the index is symmetric and the roles are symmetric, then no problem. If the index is symmetric and the roles are asymmetric, we say: the given symmetric index serves the asymmetric roles (like, say, correlation coefficient is still a valid index in a cause-response relationship).</w:t>
      </w:r>
    </w:p>
    <w:p w14:paraId="4D50CA63" w14:textId="51F58A68" w:rsidR="0067026E" w:rsidRDefault="0067026E">
      <w:pPr>
        <w:pStyle w:val="a4"/>
        <w:numPr>
          <w:ilvl w:val="0"/>
          <w:numId w:val="7"/>
        </w:numPr>
        <w:ind w:left="360"/>
      </w:pPr>
      <w:r>
        <w:t>If the index is asymmetric and the roles are symmetric, then</w:t>
      </w:r>
      <w:r w:rsidR="000912D0">
        <w:t xml:space="preserve"> </w:t>
      </w:r>
      <w:r>
        <w:t>we refuse the symmetry of roles and move to the situation where one partition is declared "reference" and the other "experimental".</w:t>
      </w:r>
    </w:p>
    <w:p w14:paraId="7B373ED4" w14:textId="14837C5F" w:rsidR="0067026E" w:rsidRDefault="0067026E">
      <w:pPr>
        <w:pStyle w:val="a4"/>
        <w:numPr>
          <w:ilvl w:val="0"/>
          <w:numId w:val="7"/>
        </w:numPr>
        <w:ind w:left="360"/>
      </w:pPr>
      <w:r>
        <w:t>If the index is asymmetric and the roles are asymmetric, then</w:t>
      </w:r>
      <w:r w:rsidR="000912D0">
        <w:t xml:space="preserve"> </w:t>
      </w:r>
      <w:r>
        <w:t>we interpret only one of the two values of the index, based on "who is who" in the partitions pair.</w:t>
      </w:r>
      <w:bookmarkEnd w:id="1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43E74"/>
    <w:multiLevelType w:val="hybridMultilevel"/>
    <w:tmpl w:val="400C98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ABA2128"/>
    <w:multiLevelType w:val="hybridMultilevel"/>
    <w:tmpl w:val="7F9C1048"/>
    <w:lvl w:ilvl="0" w:tplc="1BB41E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07036F"/>
    <w:multiLevelType w:val="hybridMultilevel"/>
    <w:tmpl w:val="ADFAEE36"/>
    <w:lvl w:ilvl="0" w:tplc="0419000B">
      <w:start w:val="1"/>
      <w:numFmt w:val="bullet"/>
      <w:lvlText w:val=""/>
      <w:lvlJc w:val="left"/>
      <w:pPr>
        <w:ind w:left="720" w:hanging="360"/>
      </w:pPr>
      <w:rPr>
        <w:rFonts w:ascii="Wingdings" w:hAnsi="Wingdings"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D506BC"/>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0DF23B0"/>
    <w:multiLevelType w:val="hybridMultilevel"/>
    <w:tmpl w:val="C5A011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52787A1C"/>
    <w:multiLevelType w:val="hybridMultilevel"/>
    <w:tmpl w:val="26283EE6"/>
    <w:lvl w:ilvl="0" w:tplc="1BB41EF0">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6C6C3935"/>
    <w:multiLevelType w:val="hybridMultilevel"/>
    <w:tmpl w:val="B25C1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39700613">
    <w:abstractNumId w:val="3"/>
  </w:num>
  <w:num w:numId="2" w16cid:durableId="1973250719">
    <w:abstractNumId w:val="2"/>
  </w:num>
  <w:num w:numId="3" w16cid:durableId="1553803959">
    <w:abstractNumId w:val="0"/>
  </w:num>
  <w:num w:numId="4" w16cid:durableId="712115465">
    <w:abstractNumId w:val="4"/>
  </w:num>
  <w:num w:numId="5" w16cid:durableId="608583848">
    <w:abstractNumId w:val="6"/>
  </w:num>
  <w:num w:numId="6" w16cid:durableId="705181547">
    <w:abstractNumId w:val="5"/>
  </w:num>
  <w:num w:numId="7" w16cid:durableId="111813906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FFF"/>
    <w:rsid w:val="00002172"/>
    <w:rsid w:val="00002B73"/>
    <w:rsid w:val="000058AC"/>
    <w:rsid w:val="00012C5B"/>
    <w:rsid w:val="0001478B"/>
    <w:rsid w:val="00014CD2"/>
    <w:rsid w:val="00015257"/>
    <w:rsid w:val="000165EC"/>
    <w:rsid w:val="00020803"/>
    <w:rsid w:val="000267F4"/>
    <w:rsid w:val="000300D4"/>
    <w:rsid w:val="000305C3"/>
    <w:rsid w:val="00033C3D"/>
    <w:rsid w:val="0003400B"/>
    <w:rsid w:val="000343EA"/>
    <w:rsid w:val="00037A73"/>
    <w:rsid w:val="00037ACA"/>
    <w:rsid w:val="000408E1"/>
    <w:rsid w:val="00040B52"/>
    <w:rsid w:val="00041472"/>
    <w:rsid w:val="00042330"/>
    <w:rsid w:val="00042612"/>
    <w:rsid w:val="00042C5C"/>
    <w:rsid w:val="00042D7E"/>
    <w:rsid w:val="00044393"/>
    <w:rsid w:val="0004580D"/>
    <w:rsid w:val="00046422"/>
    <w:rsid w:val="000506A9"/>
    <w:rsid w:val="00050FFF"/>
    <w:rsid w:val="00052AF6"/>
    <w:rsid w:val="000531F3"/>
    <w:rsid w:val="000563CB"/>
    <w:rsid w:val="0006402A"/>
    <w:rsid w:val="00065C26"/>
    <w:rsid w:val="00065F42"/>
    <w:rsid w:val="0006679A"/>
    <w:rsid w:val="00071180"/>
    <w:rsid w:val="0007124E"/>
    <w:rsid w:val="000716EF"/>
    <w:rsid w:val="00073E4F"/>
    <w:rsid w:val="00074F71"/>
    <w:rsid w:val="00075D5F"/>
    <w:rsid w:val="0008200F"/>
    <w:rsid w:val="00083822"/>
    <w:rsid w:val="000873BE"/>
    <w:rsid w:val="00087B71"/>
    <w:rsid w:val="00090A59"/>
    <w:rsid w:val="000912D0"/>
    <w:rsid w:val="00091424"/>
    <w:rsid w:val="0009259D"/>
    <w:rsid w:val="000956E0"/>
    <w:rsid w:val="000B05AE"/>
    <w:rsid w:val="000B0698"/>
    <w:rsid w:val="000B149C"/>
    <w:rsid w:val="000B4052"/>
    <w:rsid w:val="000B565F"/>
    <w:rsid w:val="000B6329"/>
    <w:rsid w:val="000C441D"/>
    <w:rsid w:val="000C4978"/>
    <w:rsid w:val="000C50F3"/>
    <w:rsid w:val="000C64EC"/>
    <w:rsid w:val="000D0A95"/>
    <w:rsid w:val="000D14A5"/>
    <w:rsid w:val="000D3C99"/>
    <w:rsid w:val="000D6743"/>
    <w:rsid w:val="000D6B37"/>
    <w:rsid w:val="000D7ED1"/>
    <w:rsid w:val="000E1D5C"/>
    <w:rsid w:val="000E2F94"/>
    <w:rsid w:val="000E3A2F"/>
    <w:rsid w:val="000E4147"/>
    <w:rsid w:val="000E52D7"/>
    <w:rsid w:val="000E7738"/>
    <w:rsid w:val="000F138C"/>
    <w:rsid w:val="000F48BB"/>
    <w:rsid w:val="000F60C1"/>
    <w:rsid w:val="000F6EBA"/>
    <w:rsid w:val="00103185"/>
    <w:rsid w:val="00103FE4"/>
    <w:rsid w:val="00110037"/>
    <w:rsid w:val="00112034"/>
    <w:rsid w:val="001145C9"/>
    <w:rsid w:val="00117BFB"/>
    <w:rsid w:val="001214E9"/>
    <w:rsid w:val="00121829"/>
    <w:rsid w:val="0012366D"/>
    <w:rsid w:val="001245A5"/>
    <w:rsid w:val="00125524"/>
    <w:rsid w:val="00126211"/>
    <w:rsid w:val="00130269"/>
    <w:rsid w:val="0013039E"/>
    <w:rsid w:val="001317D8"/>
    <w:rsid w:val="00131E27"/>
    <w:rsid w:val="001331C8"/>
    <w:rsid w:val="001336E6"/>
    <w:rsid w:val="00136268"/>
    <w:rsid w:val="00136608"/>
    <w:rsid w:val="00141081"/>
    <w:rsid w:val="001412DB"/>
    <w:rsid w:val="001425BF"/>
    <w:rsid w:val="00142DB0"/>
    <w:rsid w:val="00143D37"/>
    <w:rsid w:val="00145500"/>
    <w:rsid w:val="00145A8A"/>
    <w:rsid w:val="001461BE"/>
    <w:rsid w:val="001519E4"/>
    <w:rsid w:val="0015324C"/>
    <w:rsid w:val="001535B1"/>
    <w:rsid w:val="001535C5"/>
    <w:rsid w:val="00153EC3"/>
    <w:rsid w:val="0015466A"/>
    <w:rsid w:val="0015609B"/>
    <w:rsid w:val="001563B2"/>
    <w:rsid w:val="00157F43"/>
    <w:rsid w:val="00160A95"/>
    <w:rsid w:val="00161042"/>
    <w:rsid w:val="001626B1"/>
    <w:rsid w:val="00163FFE"/>
    <w:rsid w:val="00166ED1"/>
    <w:rsid w:val="00167894"/>
    <w:rsid w:val="00167FCC"/>
    <w:rsid w:val="001701D1"/>
    <w:rsid w:val="001714C2"/>
    <w:rsid w:val="001724A3"/>
    <w:rsid w:val="001731D7"/>
    <w:rsid w:val="001749CF"/>
    <w:rsid w:val="001750B4"/>
    <w:rsid w:val="00176051"/>
    <w:rsid w:val="00176F59"/>
    <w:rsid w:val="00177E26"/>
    <w:rsid w:val="001816B3"/>
    <w:rsid w:val="00181E43"/>
    <w:rsid w:val="00184D50"/>
    <w:rsid w:val="00185B68"/>
    <w:rsid w:val="00190513"/>
    <w:rsid w:val="001906E3"/>
    <w:rsid w:val="001911BD"/>
    <w:rsid w:val="00192C81"/>
    <w:rsid w:val="00194B13"/>
    <w:rsid w:val="00194BBC"/>
    <w:rsid w:val="00195E28"/>
    <w:rsid w:val="001975DD"/>
    <w:rsid w:val="001A31E1"/>
    <w:rsid w:val="001B04CE"/>
    <w:rsid w:val="001B0641"/>
    <w:rsid w:val="001B0993"/>
    <w:rsid w:val="001B0A6B"/>
    <w:rsid w:val="001B2B33"/>
    <w:rsid w:val="001B627F"/>
    <w:rsid w:val="001C038F"/>
    <w:rsid w:val="001C3135"/>
    <w:rsid w:val="001C4002"/>
    <w:rsid w:val="001C56C8"/>
    <w:rsid w:val="001C6B48"/>
    <w:rsid w:val="001E1FF2"/>
    <w:rsid w:val="001E3399"/>
    <w:rsid w:val="001E37A8"/>
    <w:rsid w:val="001E63DC"/>
    <w:rsid w:val="001E6FAD"/>
    <w:rsid w:val="001E7310"/>
    <w:rsid w:val="001E7E15"/>
    <w:rsid w:val="001F07AB"/>
    <w:rsid w:val="001F0CE4"/>
    <w:rsid w:val="001F182E"/>
    <w:rsid w:val="001F2019"/>
    <w:rsid w:val="001F419E"/>
    <w:rsid w:val="00200A82"/>
    <w:rsid w:val="0020110E"/>
    <w:rsid w:val="0020260E"/>
    <w:rsid w:val="00203854"/>
    <w:rsid w:val="00203A89"/>
    <w:rsid w:val="002040D7"/>
    <w:rsid w:val="00204C19"/>
    <w:rsid w:val="00206AED"/>
    <w:rsid w:val="002075B2"/>
    <w:rsid w:val="00214441"/>
    <w:rsid w:val="002154AB"/>
    <w:rsid w:val="002157F1"/>
    <w:rsid w:val="002215AD"/>
    <w:rsid w:val="002277FE"/>
    <w:rsid w:val="00227C2A"/>
    <w:rsid w:val="00227E05"/>
    <w:rsid w:val="0023689A"/>
    <w:rsid w:val="00237D95"/>
    <w:rsid w:val="002407E9"/>
    <w:rsid w:val="0024395F"/>
    <w:rsid w:val="00246322"/>
    <w:rsid w:val="002465E8"/>
    <w:rsid w:val="00252709"/>
    <w:rsid w:val="00252F1F"/>
    <w:rsid w:val="00256A49"/>
    <w:rsid w:val="00262AA5"/>
    <w:rsid w:val="00262DE5"/>
    <w:rsid w:val="00263C7A"/>
    <w:rsid w:val="00263EF0"/>
    <w:rsid w:val="002659A8"/>
    <w:rsid w:val="00266399"/>
    <w:rsid w:val="0026672E"/>
    <w:rsid w:val="00266984"/>
    <w:rsid w:val="00271A01"/>
    <w:rsid w:val="002810DE"/>
    <w:rsid w:val="00285625"/>
    <w:rsid w:val="00287967"/>
    <w:rsid w:val="0029065A"/>
    <w:rsid w:val="002918DF"/>
    <w:rsid w:val="00294666"/>
    <w:rsid w:val="00295418"/>
    <w:rsid w:val="002959AF"/>
    <w:rsid w:val="0029615F"/>
    <w:rsid w:val="002A3659"/>
    <w:rsid w:val="002A3D39"/>
    <w:rsid w:val="002B06C4"/>
    <w:rsid w:val="002B32C0"/>
    <w:rsid w:val="002B35D7"/>
    <w:rsid w:val="002B506D"/>
    <w:rsid w:val="002B630E"/>
    <w:rsid w:val="002B72C3"/>
    <w:rsid w:val="002C0983"/>
    <w:rsid w:val="002C171D"/>
    <w:rsid w:val="002C2F92"/>
    <w:rsid w:val="002C408A"/>
    <w:rsid w:val="002C4196"/>
    <w:rsid w:val="002C66E6"/>
    <w:rsid w:val="002C7EE6"/>
    <w:rsid w:val="002D0FDB"/>
    <w:rsid w:val="002D19D2"/>
    <w:rsid w:val="002D4081"/>
    <w:rsid w:val="002D459A"/>
    <w:rsid w:val="002D47FE"/>
    <w:rsid w:val="002E4D94"/>
    <w:rsid w:val="002E5532"/>
    <w:rsid w:val="002E5E8F"/>
    <w:rsid w:val="002E7E34"/>
    <w:rsid w:val="002F725B"/>
    <w:rsid w:val="002F7912"/>
    <w:rsid w:val="002F7DB3"/>
    <w:rsid w:val="002F7E23"/>
    <w:rsid w:val="003000AE"/>
    <w:rsid w:val="00302363"/>
    <w:rsid w:val="003035E4"/>
    <w:rsid w:val="00305404"/>
    <w:rsid w:val="00306925"/>
    <w:rsid w:val="00312962"/>
    <w:rsid w:val="00313F3E"/>
    <w:rsid w:val="003149D2"/>
    <w:rsid w:val="00315B1B"/>
    <w:rsid w:val="00317E85"/>
    <w:rsid w:val="003209D4"/>
    <w:rsid w:val="00321DED"/>
    <w:rsid w:val="0032375E"/>
    <w:rsid w:val="003245B4"/>
    <w:rsid w:val="003258A8"/>
    <w:rsid w:val="003267AA"/>
    <w:rsid w:val="0033291C"/>
    <w:rsid w:val="00344DE9"/>
    <w:rsid w:val="00350326"/>
    <w:rsid w:val="00350884"/>
    <w:rsid w:val="00351EAB"/>
    <w:rsid w:val="003527EF"/>
    <w:rsid w:val="00352B8B"/>
    <w:rsid w:val="00352C7C"/>
    <w:rsid w:val="0035368A"/>
    <w:rsid w:val="00355913"/>
    <w:rsid w:val="00360D18"/>
    <w:rsid w:val="00361D71"/>
    <w:rsid w:val="00362DEC"/>
    <w:rsid w:val="00363D56"/>
    <w:rsid w:val="00366826"/>
    <w:rsid w:val="00366A1F"/>
    <w:rsid w:val="00372443"/>
    <w:rsid w:val="00372B80"/>
    <w:rsid w:val="00374A80"/>
    <w:rsid w:val="00383A3E"/>
    <w:rsid w:val="00384F33"/>
    <w:rsid w:val="00385701"/>
    <w:rsid w:val="003864BC"/>
    <w:rsid w:val="0038658B"/>
    <w:rsid w:val="00387949"/>
    <w:rsid w:val="0039284C"/>
    <w:rsid w:val="00392DC6"/>
    <w:rsid w:val="003937C3"/>
    <w:rsid w:val="00394002"/>
    <w:rsid w:val="003A215B"/>
    <w:rsid w:val="003A242C"/>
    <w:rsid w:val="003A38E3"/>
    <w:rsid w:val="003A4EA6"/>
    <w:rsid w:val="003A55AA"/>
    <w:rsid w:val="003A7973"/>
    <w:rsid w:val="003A7E34"/>
    <w:rsid w:val="003B0C95"/>
    <w:rsid w:val="003B2C6B"/>
    <w:rsid w:val="003B5273"/>
    <w:rsid w:val="003B6BD1"/>
    <w:rsid w:val="003B7769"/>
    <w:rsid w:val="003B7AA6"/>
    <w:rsid w:val="003C29E4"/>
    <w:rsid w:val="003C3E8A"/>
    <w:rsid w:val="003C436C"/>
    <w:rsid w:val="003C4707"/>
    <w:rsid w:val="003C4BA5"/>
    <w:rsid w:val="003C4C49"/>
    <w:rsid w:val="003C6688"/>
    <w:rsid w:val="003C77BA"/>
    <w:rsid w:val="003C7EFF"/>
    <w:rsid w:val="003D1ADF"/>
    <w:rsid w:val="003D253F"/>
    <w:rsid w:val="003D2653"/>
    <w:rsid w:val="003D3F62"/>
    <w:rsid w:val="003D403D"/>
    <w:rsid w:val="003D6131"/>
    <w:rsid w:val="003D6501"/>
    <w:rsid w:val="003D78E5"/>
    <w:rsid w:val="003D7EEF"/>
    <w:rsid w:val="003D7F4E"/>
    <w:rsid w:val="003E07CE"/>
    <w:rsid w:val="003E1D8B"/>
    <w:rsid w:val="003E21F8"/>
    <w:rsid w:val="003E2928"/>
    <w:rsid w:val="003E5026"/>
    <w:rsid w:val="003E54D3"/>
    <w:rsid w:val="003E6E97"/>
    <w:rsid w:val="003E7F20"/>
    <w:rsid w:val="003F0B05"/>
    <w:rsid w:val="003F0ED4"/>
    <w:rsid w:val="003F13A7"/>
    <w:rsid w:val="003F20E2"/>
    <w:rsid w:val="003F2E65"/>
    <w:rsid w:val="003F515B"/>
    <w:rsid w:val="003F5FE1"/>
    <w:rsid w:val="004013EB"/>
    <w:rsid w:val="0041000E"/>
    <w:rsid w:val="00416398"/>
    <w:rsid w:val="00416B98"/>
    <w:rsid w:val="00417608"/>
    <w:rsid w:val="00422791"/>
    <w:rsid w:val="00424380"/>
    <w:rsid w:val="00424992"/>
    <w:rsid w:val="004279F9"/>
    <w:rsid w:val="00430525"/>
    <w:rsid w:val="004307CB"/>
    <w:rsid w:val="004309CA"/>
    <w:rsid w:val="004324A3"/>
    <w:rsid w:val="0043713A"/>
    <w:rsid w:val="00440ADB"/>
    <w:rsid w:val="00441766"/>
    <w:rsid w:val="00441B0C"/>
    <w:rsid w:val="00445FFE"/>
    <w:rsid w:val="004471A6"/>
    <w:rsid w:val="00447239"/>
    <w:rsid w:val="00451B72"/>
    <w:rsid w:val="00451ED4"/>
    <w:rsid w:val="00451FB4"/>
    <w:rsid w:val="00453C6B"/>
    <w:rsid w:val="00457358"/>
    <w:rsid w:val="0045781D"/>
    <w:rsid w:val="00460AE0"/>
    <w:rsid w:val="0046140B"/>
    <w:rsid w:val="004637D3"/>
    <w:rsid w:val="0046534D"/>
    <w:rsid w:val="00465703"/>
    <w:rsid w:val="00466D28"/>
    <w:rsid w:val="00466FBC"/>
    <w:rsid w:val="00470549"/>
    <w:rsid w:val="00472609"/>
    <w:rsid w:val="00472866"/>
    <w:rsid w:val="00474762"/>
    <w:rsid w:val="0047512D"/>
    <w:rsid w:val="00476A43"/>
    <w:rsid w:val="00477692"/>
    <w:rsid w:val="00483134"/>
    <w:rsid w:val="00492D63"/>
    <w:rsid w:val="0049336D"/>
    <w:rsid w:val="00494D58"/>
    <w:rsid w:val="00496A43"/>
    <w:rsid w:val="004973AC"/>
    <w:rsid w:val="004A6297"/>
    <w:rsid w:val="004B0716"/>
    <w:rsid w:val="004B0B37"/>
    <w:rsid w:val="004B28F7"/>
    <w:rsid w:val="004B31D1"/>
    <w:rsid w:val="004B4262"/>
    <w:rsid w:val="004B4A24"/>
    <w:rsid w:val="004B5247"/>
    <w:rsid w:val="004B59E4"/>
    <w:rsid w:val="004B5B08"/>
    <w:rsid w:val="004B6591"/>
    <w:rsid w:val="004B6B37"/>
    <w:rsid w:val="004C181B"/>
    <w:rsid w:val="004C6261"/>
    <w:rsid w:val="004C6E15"/>
    <w:rsid w:val="004C72C3"/>
    <w:rsid w:val="004D072C"/>
    <w:rsid w:val="004D243E"/>
    <w:rsid w:val="004D4705"/>
    <w:rsid w:val="004E32A0"/>
    <w:rsid w:val="004E3BC3"/>
    <w:rsid w:val="004E41FC"/>
    <w:rsid w:val="004E4631"/>
    <w:rsid w:val="004E51E6"/>
    <w:rsid w:val="004E5BB2"/>
    <w:rsid w:val="004E6866"/>
    <w:rsid w:val="004F1370"/>
    <w:rsid w:val="004F1722"/>
    <w:rsid w:val="004F1E86"/>
    <w:rsid w:val="004F1EC6"/>
    <w:rsid w:val="004F26EF"/>
    <w:rsid w:val="004F338E"/>
    <w:rsid w:val="004F39EA"/>
    <w:rsid w:val="004F51EC"/>
    <w:rsid w:val="004F588E"/>
    <w:rsid w:val="004F6067"/>
    <w:rsid w:val="00500602"/>
    <w:rsid w:val="005039FC"/>
    <w:rsid w:val="00504113"/>
    <w:rsid w:val="0050667E"/>
    <w:rsid w:val="00507552"/>
    <w:rsid w:val="00507A4D"/>
    <w:rsid w:val="00510FEE"/>
    <w:rsid w:val="00512137"/>
    <w:rsid w:val="00512723"/>
    <w:rsid w:val="0051355B"/>
    <w:rsid w:val="00514FA4"/>
    <w:rsid w:val="00515C55"/>
    <w:rsid w:val="0052135C"/>
    <w:rsid w:val="00521591"/>
    <w:rsid w:val="00522CD4"/>
    <w:rsid w:val="00523455"/>
    <w:rsid w:val="0052422F"/>
    <w:rsid w:val="00525515"/>
    <w:rsid w:val="005264EE"/>
    <w:rsid w:val="00530713"/>
    <w:rsid w:val="005352F8"/>
    <w:rsid w:val="00535AD8"/>
    <w:rsid w:val="005373C9"/>
    <w:rsid w:val="00541430"/>
    <w:rsid w:val="00547C47"/>
    <w:rsid w:val="005503EB"/>
    <w:rsid w:val="0055122E"/>
    <w:rsid w:val="00551C64"/>
    <w:rsid w:val="00552B91"/>
    <w:rsid w:val="00555D67"/>
    <w:rsid w:val="00557DCE"/>
    <w:rsid w:val="00560325"/>
    <w:rsid w:val="00561E5E"/>
    <w:rsid w:val="00565126"/>
    <w:rsid w:val="00570206"/>
    <w:rsid w:val="005768F2"/>
    <w:rsid w:val="00580C5C"/>
    <w:rsid w:val="00581823"/>
    <w:rsid w:val="005856C2"/>
    <w:rsid w:val="00586BA2"/>
    <w:rsid w:val="00590E54"/>
    <w:rsid w:val="00590FD9"/>
    <w:rsid w:val="005952AB"/>
    <w:rsid w:val="00597AF8"/>
    <w:rsid w:val="005A1E3D"/>
    <w:rsid w:val="005A3368"/>
    <w:rsid w:val="005A5DF2"/>
    <w:rsid w:val="005A6D80"/>
    <w:rsid w:val="005A7B99"/>
    <w:rsid w:val="005B0943"/>
    <w:rsid w:val="005B1D14"/>
    <w:rsid w:val="005B2B6B"/>
    <w:rsid w:val="005B4F5F"/>
    <w:rsid w:val="005B5236"/>
    <w:rsid w:val="005B557D"/>
    <w:rsid w:val="005B61C3"/>
    <w:rsid w:val="005B6696"/>
    <w:rsid w:val="005B69F3"/>
    <w:rsid w:val="005B75DF"/>
    <w:rsid w:val="005B7F02"/>
    <w:rsid w:val="005C0005"/>
    <w:rsid w:val="005C0B44"/>
    <w:rsid w:val="005C43AE"/>
    <w:rsid w:val="005C4883"/>
    <w:rsid w:val="005D0165"/>
    <w:rsid w:val="005D04FE"/>
    <w:rsid w:val="005D2889"/>
    <w:rsid w:val="005D63AF"/>
    <w:rsid w:val="005D6BCB"/>
    <w:rsid w:val="005E1311"/>
    <w:rsid w:val="005E272E"/>
    <w:rsid w:val="005F2F14"/>
    <w:rsid w:val="005F539C"/>
    <w:rsid w:val="005F69B4"/>
    <w:rsid w:val="00601FBB"/>
    <w:rsid w:val="00604C7F"/>
    <w:rsid w:val="00611491"/>
    <w:rsid w:val="006134D1"/>
    <w:rsid w:val="00616C65"/>
    <w:rsid w:val="00617D7B"/>
    <w:rsid w:val="006216CC"/>
    <w:rsid w:val="00622919"/>
    <w:rsid w:val="006240F2"/>
    <w:rsid w:val="0062513A"/>
    <w:rsid w:val="006339B9"/>
    <w:rsid w:val="00633D47"/>
    <w:rsid w:val="0063404E"/>
    <w:rsid w:val="006341C2"/>
    <w:rsid w:val="00635F9C"/>
    <w:rsid w:val="00640126"/>
    <w:rsid w:val="0064464C"/>
    <w:rsid w:val="0064648B"/>
    <w:rsid w:val="00646C80"/>
    <w:rsid w:val="006512EA"/>
    <w:rsid w:val="00651E79"/>
    <w:rsid w:val="00653BCB"/>
    <w:rsid w:val="00655C03"/>
    <w:rsid w:val="0065633A"/>
    <w:rsid w:val="00656399"/>
    <w:rsid w:val="006567EA"/>
    <w:rsid w:val="00660B73"/>
    <w:rsid w:val="00661287"/>
    <w:rsid w:val="00661F19"/>
    <w:rsid w:val="00662275"/>
    <w:rsid w:val="00662506"/>
    <w:rsid w:val="0066457D"/>
    <w:rsid w:val="00664F1D"/>
    <w:rsid w:val="00665F18"/>
    <w:rsid w:val="0067026E"/>
    <w:rsid w:val="00671271"/>
    <w:rsid w:val="006719FA"/>
    <w:rsid w:val="00676C7B"/>
    <w:rsid w:val="0067712D"/>
    <w:rsid w:val="00684775"/>
    <w:rsid w:val="0068561A"/>
    <w:rsid w:val="00686352"/>
    <w:rsid w:val="00687459"/>
    <w:rsid w:val="00690C71"/>
    <w:rsid w:val="00696318"/>
    <w:rsid w:val="00697C67"/>
    <w:rsid w:val="006A0790"/>
    <w:rsid w:val="006A10DC"/>
    <w:rsid w:val="006A1937"/>
    <w:rsid w:val="006A1AA5"/>
    <w:rsid w:val="006A2BE6"/>
    <w:rsid w:val="006A739F"/>
    <w:rsid w:val="006B04D2"/>
    <w:rsid w:val="006B3BC5"/>
    <w:rsid w:val="006B4AFA"/>
    <w:rsid w:val="006B6617"/>
    <w:rsid w:val="006C0F3B"/>
    <w:rsid w:val="006C1547"/>
    <w:rsid w:val="006C5E1B"/>
    <w:rsid w:val="006C6590"/>
    <w:rsid w:val="006C6BCB"/>
    <w:rsid w:val="006C799C"/>
    <w:rsid w:val="006D08F6"/>
    <w:rsid w:val="006D19EF"/>
    <w:rsid w:val="006D1C5C"/>
    <w:rsid w:val="006D300D"/>
    <w:rsid w:val="006D5BCE"/>
    <w:rsid w:val="006E7C41"/>
    <w:rsid w:val="006F34DE"/>
    <w:rsid w:val="006F47F1"/>
    <w:rsid w:val="006F61B2"/>
    <w:rsid w:val="0070307F"/>
    <w:rsid w:val="00703F08"/>
    <w:rsid w:val="007042D5"/>
    <w:rsid w:val="00704FE8"/>
    <w:rsid w:val="00705B6E"/>
    <w:rsid w:val="00706E22"/>
    <w:rsid w:val="00707F7A"/>
    <w:rsid w:val="007104C5"/>
    <w:rsid w:val="00710FE4"/>
    <w:rsid w:val="00712235"/>
    <w:rsid w:val="00715466"/>
    <w:rsid w:val="00727D55"/>
    <w:rsid w:val="00730625"/>
    <w:rsid w:val="0073136B"/>
    <w:rsid w:val="00731B46"/>
    <w:rsid w:val="00734786"/>
    <w:rsid w:val="0073489B"/>
    <w:rsid w:val="007356BA"/>
    <w:rsid w:val="00736B57"/>
    <w:rsid w:val="00740135"/>
    <w:rsid w:val="00742695"/>
    <w:rsid w:val="00744FC0"/>
    <w:rsid w:val="00754B96"/>
    <w:rsid w:val="007566D6"/>
    <w:rsid w:val="00756C31"/>
    <w:rsid w:val="00756CFE"/>
    <w:rsid w:val="00757C78"/>
    <w:rsid w:val="0076573E"/>
    <w:rsid w:val="007666CF"/>
    <w:rsid w:val="00766FA5"/>
    <w:rsid w:val="00770AFB"/>
    <w:rsid w:val="00772257"/>
    <w:rsid w:val="007808F8"/>
    <w:rsid w:val="00791A25"/>
    <w:rsid w:val="00791EE6"/>
    <w:rsid w:val="00793711"/>
    <w:rsid w:val="00795615"/>
    <w:rsid w:val="00795ED5"/>
    <w:rsid w:val="007969E3"/>
    <w:rsid w:val="00797592"/>
    <w:rsid w:val="007B2E4E"/>
    <w:rsid w:val="007B6029"/>
    <w:rsid w:val="007B7FE0"/>
    <w:rsid w:val="007C1371"/>
    <w:rsid w:val="007C18C4"/>
    <w:rsid w:val="007C24D1"/>
    <w:rsid w:val="007C309C"/>
    <w:rsid w:val="007C39B3"/>
    <w:rsid w:val="007C3C12"/>
    <w:rsid w:val="007C4BE6"/>
    <w:rsid w:val="007C517F"/>
    <w:rsid w:val="007C7070"/>
    <w:rsid w:val="007D6344"/>
    <w:rsid w:val="007E0120"/>
    <w:rsid w:val="007E3019"/>
    <w:rsid w:val="007E4670"/>
    <w:rsid w:val="007E5825"/>
    <w:rsid w:val="007E6B8C"/>
    <w:rsid w:val="007E74B2"/>
    <w:rsid w:val="007F0E52"/>
    <w:rsid w:val="007F16FD"/>
    <w:rsid w:val="007F4017"/>
    <w:rsid w:val="007F4F2F"/>
    <w:rsid w:val="008002F0"/>
    <w:rsid w:val="008010B7"/>
    <w:rsid w:val="00802DDB"/>
    <w:rsid w:val="00804DA9"/>
    <w:rsid w:val="0081069C"/>
    <w:rsid w:val="00810E0E"/>
    <w:rsid w:val="00813BCC"/>
    <w:rsid w:val="00816F5F"/>
    <w:rsid w:val="0081743B"/>
    <w:rsid w:val="00821597"/>
    <w:rsid w:val="00826003"/>
    <w:rsid w:val="008262FA"/>
    <w:rsid w:val="00826E38"/>
    <w:rsid w:val="00831606"/>
    <w:rsid w:val="00831FA4"/>
    <w:rsid w:val="00833C79"/>
    <w:rsid w:val="0083505C"/>
    <w:rsid w:val="008356C6"/>
    <w:rsid w:val="00835C45"/>
    <w:rsid w:val="0083648A"/>
    <w:rsid w:val="00837592"/>
    <w:rsid w:val="00845221"/>
    <w:rsid w:val="00846351"/>
    <w:rsid w:val="00847154"/>
    <w:rsid w:val="0085465B"/>
    <w:rsid w:val="008553A7"/>
    <w:rsid w:val="00856401"/>
    <w:rsid w:val="00856C5F"/>
    <w:rsid w:val="00857878"/>
    <w:rsid w:val="00860075"/>
    <w:rsid w:val="00861845"/>
    <w:rsid w:val="0086293D"/>
    <w:rsid w:val="0086314F"/>
    <w:rsid w:val="00863CF5"/>
    <w:rsid w:val="00866366"/>
    <w:rsid w:val="008678CB"/>
    <w:rsid w:val="0087126D"/>
    <w:rsid w:val="00872FF1"/>
    <w:rsid w:val="00873D98"/>
    <w:rsid w:val="00880F03"/>
    <w:rsid w:val="00881414"/>
    <w:rsid w:val="00881AC2"/>
    <w:rsid w:val="008847DF"/>
    <w:rsid w:val="008849A9"/>
    <w:rsid w:val="008861B6"/>
    <w:rsid w:val="00887966"/>
    <w:rsid w:val="008910C6"/>
    <w:rsid w:val="0089493F"/>
    <w:rsid w:val="00894B02"/>
    <w:rsid w:val="008955DF"/>
    <w:rsid w:val="00897A9B"/>
    <w:rsid w:val="008A1508"/>
    <w:rsid w:val="008A2109"/>
    <w:rsid w:val="008A3DD3"/>
    <w:rsid w:val="008A7B47"/>
    <w:rsid w:val="008B0098"/>
    <w:rsid w:val="008B0AB9"/>
    <w:rsid w:val="008B3CE8"/>
    <w:rsid w:val="008B451F"/>
    <w:rsid w:val="008C10FE"/>
    <w:rsid w:val="008C2077"/>
    <w:rsid w:val="008C5181"/>
    <w:rsid w:val="008C5CC0"/>
    <w:rsid w:val="008C6D53"/>
    <w:rsid w:val="008D16B4"/>
    <w:rsid w:val="008D67C0"/>
    <w:rsid w:val="008E049C"/>
    <w:rsid w:val="008E179C"/>
    <w:rsid w:val="008E3B06"/>
    <w:rsid w:val="008E44BA"/>
    <w:rsid w:val="008E4ECF"/>
    <w:rsid w:val="008F0B49"/>
    <w:rsid w:val="008F234E"/>
    <w:rsid w:val="008F2DF0"/>
    <w:rsid w:val="008F4B18"/>
    <w:rsid w:val="008F4CA1"/>
    <w:rsid w:val="008F6493"/>
    <w:rsid w:val="008F7176"/>
    <w:rsid w:val="008F7A0E"/>
    <w:rsid w:val="009013A9"/>
    <w:rsid w:val="00903B6A"/>
    <w:rsid w:val="00904702"/>
    <w:rsid w:val="00911A87"/>
    <w:rsid w:val="00911BE1"/>
    <w:rsid w:val="009171E8"/>
    <w:rsid w:val="00917E60"/>
    <w:rsid w:val="00922E00"/>
    <w:rsid w:val="00923609"/>
    <w:rsid w:val="00924125"/>
    <w:rsid w:val="00924725"/>
    <w:rsid w:val="00924B11"/>
    <w:rsid w:val="0093116B"/>
    <w:rsid w:val="0093251E"/>
    <w:rsid w:val="00933A24"/>
    <w:rsid w:val="0093406E"/>
    <w:rsid w:val="00936C49"/>
    <w:rsid w:val="00942DD8"/>
    <w:rsid w:val="00950CD9"/>
    <w:rsid w:val="00954E81"/>
    <w:rsid w:val="009556AB"/>
    <w:rsid w:val="00957377"/>
    <w:rsid w:val="009619CE"/>
    <w:rsid w:val="00961EF1"/>
    <w:rsid w:val="00961EFC"/>
    <w:rsid w:val="009648FD"/>
    <w:rsid w:val="009661DA"/>
    <w:rsid w:val="009727ED"/>
    <w:rsid w:val="009737BF"/>
    <w:rsid w:val="00976259"/>
    <w:rsid w:val="0097680B"/>
    <w:rsid w:val="00976A0D"/>
    <w:rsid w:val="00983343"/>
    <w:rsid w:val="009841AD"/>
    <w:rsid w:val="009875DC"/>
    <w:rsid w:val="00990A01"/>
    <w:rsid w:val="009922CF"/>
    <w:rsid w:val="0099588B"/>
    <w:rsid w:val="009958DA"/>
    <w:rsid w:val="00997375"/>
    <w:rsid w:val="009A318E"/>
    <w:rsid w:val="009A4054"/>
    <w:rsid w:val="009A4743"/>
    <w:rsid w:val="009A5B32"/>
    <w:rsid w:val="009A61C7"/>
    <w:rsid w:val="009A7779"/>
    <w:rsid w:val="009B1F9F"/>
    <w:rsid w:val="009B49C5"/>
    <w:rsid w:val="009B5E9C"/>
    <w:rsid w:val="009C2557"/>
    <w:rsid w:val="009C28FD"/>
    <w:rsid w:val="009C4816"/>
    <w:rsid w:val="009C62B3"/>
    <w:rsid w:val="009C6472"/>
    <w:rsid w:val="009C76C6"/>
    <w:rsid w:val="009D1459"/>
    <w:rsid w:val="009D4D4C"/>
    <w:rsid w:val="009D67F1"/>
    <w:rsid w:val="009D68AF"/>
    <w:rsid w:val="009E4767"/>
    <w:rsid w:val="009E51DB"/>
    <w:rsid w:val="009E5840"/>
    <w:rsid w:val="009E7342"/>
    <w:rsid w:val="009F3F12"/>
    <w:rsid w:val="009F5A91"/>
    <w:rsid w:val="009F63C7"/>
    <w:rsid w:val="00A01662"/>
    <w:rsid w:val="00A02B84"/>
    <w:rsid w:val="00A04A9A"/>
    <w:rsid w:val="00A058E3"/>
    <w:rsid w:val="00A059DF"/>
    <w:rsid w:val="00A063FE"/>
    <w:rsid w:val="00A06ADA"/>
    <w:rsid w:val="00A07CE2"/>
    <w:rsid w:val="00A12629"/>
    <w:rsid w:val="00A12FA7"/>
    <w:rsid w:val="00A13272"/>
    <w:rsid w:val="00A14D73"/>
    <w:rsid w:val="00A16DD9"/>
    <w:rsid w:val="00A22079"/>
    <w:rsid w:val="00A22BAC"/>
    <w:rsid w:val="00A24537"/>
    <w:rsid w:val="00A25378"/>
    <w:rsid w:val="00A266BB"/>
    <w:rsid w:val="00A30126"/>
    <w:rsid w:val="00A30322"/>
    <w:rsid w:val="00A3059F"/>
    <w:rsid w:val="00A305CC"/>
    <w:rsid w:val="00A30A7B"/>
    <w:rsid w:val="00A32048"/>
    <w:rsid w:val="00A35732"/>
    <w:rsid w:val="00A35FCF"/>
    <w:rsid w:val="00A36D85"/>
    <w:rsid w:val="00A400B3"/>
    <w:rsid w:val="00A404D2"/>
    <w:rsid w:val="00A40753"/>
    <w:rsid w:val="00A42F44"/>
    <w:rsid w:val="00A43F99"/>
    <w:rsid w:val="00A44C2F"/>
    <w:rsid w:val="00A47D88"/>
    <w:rsid w:val="00A508B4"/>
    <w:rsid w:val="00A509D9"/>
    <w:rsid w:val="00A525CD"/>
    <w:rsid w:val="00A562DD"/>
    <w:rsid w:val="00A60632"/>
    <w:rsid w:val="00A637FE"/>
    <w:rsid w:val="00A664AD"/>
    <w:rsid w:val="00A66683"/>
    <w:rsid w:val="00A672AD"/>
    <w:rsid w:val="00A678E7"/>
    <w:rsid w:val="00A7015A"/>
    <w:rsid w:val="00A73D38"/>
    <w:rsid w:val="00A74482"/>
    <w:rsid w:val="00A7590B"/>
    <w:rsid w:val="00A75AAA"/>
    <w:rsid w:val="00A76170"/>
    <w:rsid w:val="00A77E22"/>
    <w:rsid w:val="00A805FE"/>
    <w:rsid w:val="00A811F5"/>
    <w:rsid w:val="00A8249A"/>
    <w:rsid w:val="00A8339F"/>
    <w:rsid w:val="00A85916"/>
    <w:rsid w:val="00A863F7"/>
    <w:rsid w:val="00A90517"/>
    <w:rsid w:val="00A91746"/>
    <w:rsid w:val="00A92DE3"/>
    <w:rsid w:val="00A96737"/>
    <w:rsid w:val="00A9745A"/>
    <w:rsid w:val="00AA21F6"/>
    <w:rsid w:val="00AA4344"/>
    <w:rsid w:val="00AA4551"/>
    <w:rsid w:val="00AA7101"/>
    <w:rsid w:val="00AB028B"/>
    <w:rsid w:val="00AB33A6"/>
    <w:rsid w:val="00AB3D47"/>
    <w:rsid w:val="00AB484D"/>
    <w:rsid w:val="00AB4E1C"/>
    <w:rsid w:val="00AB5689"/>
    <w:rsid w:val="00AB7A72"/>
    <w:rsid w:val="00AB7FBF"/>
    <w:rsid w:val="00AC0154"/>
    <w:rsid w:val="00AC14B9"/>
    <w:rsid w:val="00AC23C0"/>
    <w:rsid w:val="00AC24EC"/>
    <w:rsid w:val="00AC4052"/>
    <w:rsid w:val="00AC4C06"/>
    <w:rsid w:val="00AC589B"/>
    <w:rsid w:val="00AC76FC"/>
    <w:rsid w:val="00AD02C9"/>
    <w:rsid w:val="00AD081A"/>
    <w:rsid w:val="00AD4620"/>
    <w:rsid w:val="00AD546A"/>
    <w:rsid w:val="00AD6AA6"/>
    <w:rsid w:val="00AD7F5D"/>
    <w:rsid w:val="00AE03BA"/>
    <w:rsid w:val="00AE23A0"/>
    <w:rsid w:val="00AE4FCB"/>
    <w:rsid w:val="00AE5AC9"/>
    <w:rsid w:val="00AE7979"/>
    <w:rsid w:val="00AE7BB1"/>
    <w:rsid w:val="00AF02AC"/>
    <w:rsid w:val="00AF108D"/>
    <w:rsid w:val="00AF19CC"/>
    <w:rsid w:val="00AF3261"/>
    <w:rsid w:val="00AF3D18"/>
    <w:rsid w:val="00AF6214"/>
    <w:rsid w:val="00AF749F"/>
    <w:rsid w:val="00B039D5"/>
    <w:rsid w:val="00B0487A"/>
    <w:rsid w:val="00B072DE"/>
    <w:rsid w:val="00B07B22"/>
    <w:rsid w:val="00B07C06"/>
    <w:rsid w:val="00B11EC5"/>
    <w:rsid w:val="00B14754"/>
    <w:rsid w:val="00B1508A"/>
    <w:rsid w:val="00B17D24"/>
    <w:rsid w:val="00B212B8"/>
    <w:rsid w:val="00B2200F"/>
    <w:rsid w:val="00B23242"/>
    <w:rsid w:val="00B24D42"/>
    <w:rsid w:val="00B256A5"/>
    <w:rsid w:val="00B25754"/>
    <w:rsid w:val="00B26794"/>
    <w:rsid w:val="00B26B4C"/>
    <w:rsid w:val="00B327D6"/>
    <w:rsid w:val="00B33E29"/>
    <w:rsid w:val="00B35B7D"/>
    <w:rsid w:val="00B36055"/>
    <w:rsid w:val="00B37B3E"/>
    <w:rsid w:val="00B416EF"/>
    <w:rsid w:val="00B41CC2"/>
    <w:rsid w:val="00B42235"/>
    <w:rsid w:val="00B47504"/>
    <w:rsid w:val="00B478E4"/>
    <w:rsid w:val="00B47FE4"/>
    <w:rsid w:val="00B503BA"/>
    <w:rsid w:val="00B54D3F"/>
    <w:rsid w:val="00B554BF"/>
    <w:rsid w:val="00B561D7"/>
    <w:rsid w:val="00B60114"/>
    <w:rsid w:val="00B60ECA"/>
    <w:rsid w:val="00B6192A"/>
    <w:rsid w:val="00B62D29"/>
    <w:rsid w:val="00B6316F"/>
    <w:rsid w:val="00B65C40"/>
    <w:rsid w:val="00B71C61"/>
    <w:rsid w:val="00B71EF4"/>
    <w:rsid w:val="00B721E3"/>
    <w:rsid w:val="00B738E8"/>
    <w:rsid w:val="00B73BF4"/>
    <w:rsid w:val="00B77881"/>
    <w:rsid w:val="00B817C0"/>
    <w:rsid w:val="00B81BFC"/>
    <w:rsid w:val="00B81D66"/>
    <w:rsid w:val="00B82467"/>
    <w:rsid w:val="00B86A40"/>
    <w:rsid w:val="00B87922"/>
    <w:rsid w:val="00B909B2"/>
    <w:rsid w:val="00B915ED"/>
    <w:rsid w:val="00B91AE1"/>
    <w:rsid w:val="00B92392"/>
    <w:rsid w:val="00B92A97"/>
    <w:rsid w:val="00B92ED0"/>
    <w:rsid w:val="00B95DB7"/>
    <w:rsid w:val="00B97EF8"/>
    <w:rsid w:val="00BA0668"/>
    <w:rsid w:val="00BA0C65"/>
    <w:rsid w:val="00BA2A0E"/>
    <w:rsid w:val="00BA2BAD"/>
    <w:rsid w:val="00BA3143"/>
    <w:rsid w:val="00BA678A"/>
    <w:rsid w:val="00BA7D1E"/>
    <w:rsid w:val="00BA7D5A"/>
    <w:rsid w:val="00BB2963"/>
    <w:rsid w:val="00BB3A5E"/>
    <w:rsid w:val="00BB3EB3"/>
    <w:rsid w:val="00BB5074"/>
    <w:rsid w:val="00BB5533"/>
    <w:rsid w:val="00BB701E"/>
    <w:rsid w:val="00BC1744"/>
    <w:rsid w:val="00BC6FFB"/>
    <w:rsid w:val="00BD45BF"/>
    <w:rsid w:val="00BD55E8"/>
    <w:rsid w:val="00BD573C"/>
    <w:rsid w:val="00BE1F6B"/>
    <w:rsid w:val="00BE6483"/>
    <w:rsid w:val="00BF00F9"/>
    <w:rsid w:val="00BF0CF8"/>
    <w:rsid w:val="00BF1ABA"/>
    <w:rsid w:val="00BF6E1E"/>
    <w:rsid w:val="00C02175"/>
    <w:rsid w:val="00C02469"/>
    <w:rsid w:val="00C0290C"/>
    <w:rsid w:val="00C0664A"/>
    <w:rsid w:val="00C12E60"/>
    <w:rsid w:val="00C1368B"/>
    <w:rsid w:val="00C14D07"/>
    <w:rsid w:val="00C22514"/>
    <w:rsid w:val="00C24152"/>
    <w:rsid w:val="00C2607D"/>
    <w:rsid w:val="00C31000"/>
    <w:rsid w:val="00C32723"/>
    <w:rsid w:val="00C32952"/>
    <w:rsid w:val="00C32F71"/>
    <w:rsid w:val="00C32F9A"/>
    <w:rsid w:val="00C34838"/>
    <w:rsid w:val="00C35254"/>
    <w:rsid w:val="00C36772"/>
    <w:rsid w:val="00C37035"/>
    <w:rsid w:val="00C37D31"/>
    <w:rsid w:val="00C40CEB"/>
    <w:rsid w:val="00C41BF5"/>
    <w:rsid w:val="00C42F61"/>
    <w:rsid w:val="00C437F7"/>
    <w:rsid w:val="00C44330"/>
    <w:rsid w:val="00C4656F"/>
    <w:rsid w:val="00C47435"/>
    <w:rsid w:val="00C47A73"/>
    <w:rsid w:val="00C47D30"/>
    <w:rsid w:val="00C51493"/>
    <w:rsid w:val="00C5256B"/>
    <w:rsid w:val="00C52670"/>
    <w:rsid w:val="00C53C29"/>
    <w:rsid w:val="00C556B7"/>
    <w:rsid w:val="00C6038A"/>
    <w:rsid w:val="00C614B1"/>
    <w:rsid w:val="00C61E5A"/>
    <w:rsid w:val="00C63A08"/>
    <w:rsid w:val="00C67203"/>
    <w:rsid w:val="00C67352"/>
    <w:rsid w:val="00C71496"/>
    <w:rsid w:val="00C73C55"/>
    <w:rsid w:val="00C74FAE"/>
    <w:rsid w:val="00C76220"/>
    <w:rsid w:val="00C80B90"/>
    <w:rsid w:val="00C85DC3"/>
    <w:rsid w:val="00C91B65"/>
    <w:rsid w:val="00C957F9"/>
    <w:rsid w:val="00C96DBE"/>
    <w:rsid w:val="00CA0022"/>
    <w:rsid w:val="00CA03D4"/>
    <w:rsid w:val="00CA0CE1"/>
    <w:rsid w:val="00CA24D6"/>
    <w:rsid w:val="00CA79A1"/>
    <w:rsid w:val="00CB0A11"/>
    <w:rsid w:val="00CB181E"/>
    <w:rsid w:val="00CB1D72"/>
    <w:rsid w:val="00CB3C20"/>
    <w:rsid w:val="00CB5531"/>
    <w:rsid w:val="00CB769A"/>
    <w:rsid w:val="00CB7F69"/>
    <w:rsid w:val="00CC09E3"/>
    <w:rsid w:val="00CC4160"/>
    <w:rsid w:val="00CC4A27"/>
    <w:rsid w:val="00CC5AA8"/>
    <w:rsid w:val="00CC6FC0"/>
    <w:rsid w:val="00CD0D51"/>
    <w:rsid w:val="00CD1196"/>
    <w:rsid w:val="00CD2779"/>
    <w:rsid w:val="00CD3224"/>
    <w:rsid w:val="00CD59E4"/>
    <w:rsid w:val="00CD62BC"/>
    <w:rsid w:val="00CD7A6F"/>
    <w:rsid w:val="00CE2225"/>
    <w:rsid w:val="00CE377A"/>
    <w:rsid w:val="00CE5B34"/>
    <w:rsid w:val="00CE6179"/>
    <w:rsid w:val="00CF1B21"/>
    <w:rsid w:val="00CF4239"/>
    <w:rsid w:val="00CF64AB"/>
    <w:rsid w:val="00D0223E"/>
    <w:rsid w:val="00D0584B"/>
    <w:rsid w:val="00D06D59"/>
    <w:rsid w:val="00D07EB3"/>
    <w:rsid w:val="00D1036B"/>
    <w:rsid w:val="00D22D93"/>
    <w:rsid w:val="00D2551C"/>
    <w:rsid w:val="00D25CCF"/>
    <w:rsid w:val="00D2605D"/>
    <w:rsid w:val="00D2680F"/>
    <w:rsid w:val="00D27BE1"/>
    <w:rsid w:val="00D27BF2"/>
    <w:rsid w:val="00D33F6D"/>
    <w:rsid w:val="00D3472F"/>
    <w:rsid w:val="00D40B7D"/>
    <w:rsid w:val="00D413C3"/>
    <w:rsid w:val="00D41563"/>
    <w:rsid w:val="00D467CF"/>
    <w:rsid w:val="00D470B3"/>
    <w:rsid w:val="00D50815"/>
    <w:rsid w:val="00D50C15"/>
    <w:rsid w:val="00D51433"/>
    <w:rsid w:val="00D5262A"/>
    <w:rsid w:val="00D5790A"/>
    <w:rsid w:val="00D5798D"/>
    <w:rsid w:val="00D61C87"/>
    <w:rsid w:val="00D62337"/>
    <w:rsid w:val="00D62C42"/>
    <w:rsid w:val="00D664C3"/>
    <w:rsid w:val="00D66907"/>
    <w:rsid w:val="00D67944"/>
    <w:rsid w:val="00D73A10"/>
    <w:rsid w:val="00D73BDC"/>
    <w:rsid w:val="00D73E9A"/>
    <w:rsid w:val="00D7470F"/>
    <w:rsid w:val="00D77674"/>
    <w:rsid w:val="00D81A7A"/>
    <w:rsid w:val="00D82F7D"/>
    <w:rsid w:val="00D83293"/>
    <w:rsid w:val="00D84805"/>
    <w:rsid w:val="00D9056F"/>
    <w:rsid w:val="00D92420"/>
    <w:rsid w:val="00D92F84"/>
    <w:rsid w:val="00D93287"/>
    <w:rsid w:val="00D933BF"/>
    <w:rsid w:val="00D93BF7"/>
    <w:rsid w:val="00D93DBA"/>
    <w:rsid w:val="00DA3960"/>
    <w:rsid w:val="00DA3BB3"/>
    <w:rsid w:val="00DB06AA"/>
    <w:rsid w:val="00DB211E"/>
    <w:rsid w:val="00DB222A"/>
    <w:rsid w:val="00DC20F2"/>
    <w:rsid w:val="00DC268F"/>
    <w:rsid w:val="00DC5093"/>
    <w:rsid w:val="00DC56B2"/>
    <w:rsid w:val="00DC654B"/>
    <w:rsid w:val="00DC6E89"/>
    <w:rsid w:val="00DC6F1C"/>
    <w:rsid w:val="00DC7F9E"/>
    <w:rsid w:val="00DD2570"/>
    <w:rsid w:val="00DD5680"/>
    <w:rsid w:val="00DD6147"/>
    <w:rsid w:val="00DD7926"/>
    <w:rsid w:val="00DD7E88"/>
    <w:rsid w:val="00DE13D4"/>
    <w:rsid w:val="00DE2732"/>
    <w:rsid w:val="00DE6947"/>
    <w:rsid w:val="00DE6B7B"/>
    <w:rsid w:val="00DF23BB"/>
    <w:rsid w:val="00DF4026"/>
    <w:rsid w:val="00DF67E2"/>
    <w:rsid w:val="00DF6C51"/>
    <w:rsid w:val="00E01095"/>
    <w:rsid w:val="00E02123"/>
    <w:rsid w:val="00E02327"/>
    <w:rsid w:val="00E035D1"/>
    <w:rsid w:val="00E03D73"/>
    <w:rsid w:val="00E04165"/>
    <w:rsid w:val="00E0508E"/>
    <w:rsid w:val="00E05234"/>
    <w:rsid w:val="00E11645"/>
    <w:rsid w:val="00E13BA6"/>
    <w:rsid w:val="00E23040"/>
    <w:rsid w:val="00E25C48"/>
    <w:rsid w:val="00E327B7"/>
    <w:rsid w:val="00E32D25"/>
    <w:rsid w:val="00E32F1E"/>
    <w:rsid w:val="00E37D11"/>
    <w:rsid w:val="00E41814"/>
    <w:rsid w:val="00E424C1"/>
    <w:rsid w:val="00E44122"/>
    <w:rsid w:val="00E454AB"/>
    <w:rsid w:val="00E4621E"/>
    <w:rsid w:val="00E469C9"/>
    <w:rsid w:val="00E50127"/>
    <w:rsid w:val="00E558EA"/>
    <w:rsid w:val="00E55968"/>
    <w:rsid w:val="00E56B45"/>
    <w:rsid w:val="00E6035A"/>
    <w:rsid w:val="00E605ED"/>
    <w:rsid w:val="00E60730"/>
    <w:rsid w:val="00E63A40"/>
    <w:rsid w:val="00E6631A"/>
    <w:rsid w:val="00E70A15"/>
    <w:rsid w:val="00E70D47"/>
    <w:rsid w:val="00E73AA4"/>
    <w:rsid w:val="00E74FD6"/>
    <w:rsid w:val="00E7506C"/>
    <w:rsid w:val="00E756A4"/>
    <w:rsid w:val="00E75B60"/>
    <w:rsid w:val="00E77C67"/>
    <w:rsid w:val="00E80216"/>
    <w:rsid w:val="00E81B4A"/>
    <w:rsid w:val="00E84A3B"/>
    <w:rsid w:val="00E86EB9"/>
    <w:rsid w:val="00E916E2"/>
    <w:rsid w:val="00E926F4"/>
    <w:rsid w:val="00E93004"/>
    <w:rsid w:val="00E938F0"/>
    <w:rsid w:val="00E95797"/>
    <w:rsid w:val="00E97A5E"/>
    <w:rsid w:val="00EA231D"/>
    <w:rsid w:val="00EA295A"/>
    <w:rsid w:val="00EA47A4"/>
    <w:rsid w:val="00EA4C88"/>
    <w:rsid w:val="00EA5294"/>
    <w:rsid w:val="00EA5749"/>
    <w:rsid w:val="00EA66BC"/>
    <w:rsid w:val="00EB02E4"/>
    <w:rsid w:val="00EB07A6"/>
    <w:rsid w:val="00EB1929"/>
    <w:rsid w:val="00EB3D39"/>
    <w:rsid w:val="00EB4EC7"/>
    <w:rsid w:val="00EB5392"/>
    <w:rsid w:val="00EC1D46"/>
    <w:rsid w:val="00EC5888"/>
    <w:rsid w:val="00EC6C6D"/>
    <w:rsid w:val="00ED21F1"/>
    <w:rsid w:val="00ED4CA0"/>
    <w:rsid w:val="00ED4CB0"/>
    <w:rsid w:val="00EE05BF"/>
    <w:rsid w:val="00EE0BF3"/>
    <w:rsid w:val="00EE0D94"/>
    <w:rsid w:val="00EE17D4"/>
    <w:rsid w:val="00EE2B20"/>
    <w:rsid w:val="00EE3D87"/>
    <w:rsid w:val="00EE3FB2"/>
    <w:rsid w:val="00EE45A7"/>
    <w:rsid w:val="00EE576B"/>
    <w:rsid w:val="00EE62A0"/>
    <w:rsid w:val="00EE70BE"/>
    <w:rsid w:val="00EE7EA4"/>
    <w:rsid w:val="00EF0F57"/>
    <w:rsid w:val="00EF16B5"/>
    <w:rsid w:val="00EF2942"/>
    <w:rsid w:val="00EF3673"/>
    <w:rsid w:val="00EF6C4E"/>
    <w:rsid w:val="00F0144F"/>
    <w:rsid w:val="00F0612C"/>
    <w:rsid w:val="00F1005C"/>
    <w:rsid w:val="00F10565"/>
    <w:rsid w:val="00F1087C"/>
    <w:rsid w:val="00F1203D"/>
    <w:rsid w:val="00F15A48"/>
    <w:rsid w:val="00F2424A"/>
    <w:rsid w:val="00F3209F"/>
    <w:rsid w:val="00F32959"/>
    <w:rsid w:val="00F34F3F"/>
    <w:rsid w:val="00F35ED6"/>
    <w:rsid w:val="00F3793B"/>
    <w:rsid w:val="00F40288"/>
    <w:rsid w:val="00F418B8"/>
    <w:rsid w:val="00F4217B"/>
    <w:rsid w:val="00F4241D"/>
    <w:rsid w:val="00F42554"/>
    <w:rsid w:val="00F4257E"/>
    <w:rsid w:val="00F42F11"/>
    <w:rsid w:val="00F4388F"/>
    <w:rsid w:val="00F44A83"/>
    <w:rsid w:val="00F47E7E"/>
    <w:rsid w:val="00F5092E"/>
    <w:rsid w:val="00F50CD1"/>
    <w:rsid w:val="00F52650"/>
    <w:rsid w:val="00F53203"/>
    <w:rsid w:val="00F55CC0"/>
    <w:rsid w:val="00F57CA0"/>
    <w:rsid w:val="00F72266"/>
    <w:rsid w:val="00F76CB2"/>
    <w:rsid w:val="00F81318"/>
    <w:rsid w:val="00F83828"/>
    <w:rsid w:val="00F83AC5"/>
    <w:rsid w:val="00F83C0C"/>
    <w:rsid w:val="00F8594D"/>
    <w:rsid w:val="00F875FE"/>
    <w:rsid w:val="00F9065B"/>
    <w:rsid w:val="00F90C3C"/>
    <w:rsid w:val="00F91CEF"/>
    <w:rsid w:val="00F93B4F"/>
    <w:rsid w:val="00F9417C"/>
    <w:rsid w:val="00F94B18"/>
    <w:rsid w:val="00F974F0"/>
    <w:rsid w:val="00FA2338"/>
    <w:rsid w:val="00FA4B7D"/>
    <w:rsid w:val="00FA5359"/>
    <w:rsid w:val="00FA6B9A"/>
    <w:rsid w:val="00FA7D63"/>
    <w:rsid w:val="00FB07BE"/>
    <w:rsid w:val="00FB0C2D"/>
    <w:rsid w:val="00FB0F2D"/>
    <w:rsid w:val="00FB6C87"/>
    <w:rsid w:val="00FC0392"/>
    <w:rsid w:val="00FC4CAF"/>
    <w:rsid w:val="00FC4ECF"/>
    <w:rsid w:val="00FD1316"/>
    <w:rsid w:val="00FD2588"/>
    <w:rsid w:val="00FD3CA8"/>
    <w:rsid w:val="00FD3F65"/>
    <w:rsid w:val="00FD518D"/>
    <w:rsid w:val="00FD7347"/>
    <w:rsid w:val="00FE033D"/>
    <w:rsid w:val="00FE08F4"/>
    <w:rsid w:val="00FE0D1E"/>
    <w:rsid w:val="00FE2427"/>
    <w:rsid w:val="00FE3C41"/>
    <w:rsid w:val="00FE3FD8"/>
    <w:rsid w:val="00FE5399"/>
    <w:rsid w:val="00FE5759"/>
    <w:rsid w:val="00FE65C1"/>
    <w:rsid w:val="00FE7AC7"/>
    <w:rsid w:val="00FF0F1F"/>
    <w:rsid w:val="00FF1024"/>
    <w:rsid w:val="00FF2648"/>
    <w:rsid w:val="00FF475A"/>
    <w:rsid w:val="00FF56C2"/>
    <w:rsid w:val="00FF5EE1"/>
    <w:rsid w:val="00FF6E10"/>
    <w:rsid w:val="00FF7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452664"/>
  <w15:docId w15:val="{73924F7C-9034-4C0A-B547-C03BA04E8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paragraph" w:styleId="a7">
    <w:name w:val="Body Text"/>
    <w:basedOn w:val="a"/>
    <w:rPr>
      <w:sz w:val="20"/>
      <w:szCs w:val="17"/>
      <w:lang w:eastAsia="ru-RU"/>
    </w:rPr>
  </w:style>
  <w:style w:type="character" w:styleId="a8">
    <w:name w:val="annotation reference"/>
    <w:semiHidden/>
    <w:rPr>
      <w:sz w:val="16"/>
      <w:szCs w:val="16"/>
    </w:rPr>
  </w:style>
  <w:style w:type="paragraph" w:styleId="a9">
    <w:name w:val="annotation text"/>
    <w:basedOn w:val="a"/>
    <w:link w:val="aa"/>
    <w:semiHidden/>
    <w:rPr>
      <w:sz w:val="20"/>
      <w:szCs w:val="20"/>
    </w:rPr>
  </w:style>
  <w:style w:type="paragraph" w:styleId="ab">
    <w:name w:val="endnote text"/>
    <w:basedOn w:val="a"/>
    <w:semiHidden/>
    <w:rPr>
      <w:sz w:val="20"/>
      <w:szCs w:val="20"/>
    </w:rPr>
  </w:style>
  <w:style w:type="character" w:styleId="ac">
    <w:name w:val="endnote reference"/>
    <w:semiHidden/>
    <w:rPr>
      <w:vertAlign w:val="superscript"/>
    </w:rPr>
  </w:style>
  <w:style w:type="paragraph" w:styleId="ad">
    <w:name w:val="Body Text Indent"/>
    <w:basedOn w:val="a"/>
    <w:pPr>
      <w:ind w:left="720" w:hanging="720"/>
    </w:pPr>
    <w:rPr>
      <w:sz w:val="20"/>
    </w:rPr>
  </w:style>
  <w:style w:type="paragraph" w:styleId="20">
    <w:name w:val="Body Text Indent 2"/>
    <w:basedOn w:val="a"/>
    <w:pPr>
      <w:autoSpaceDE w:val="0"/>
      <w:autoSpaceDN w:val="0"/>
      <w:adjustRightInd w:val="0"/>
      <w:ind w:left="2400" w:hanging="2400"/>
    </w:pPr>
    <w:rPr>
      <w:rFonts w:ascii="Courier New" w:hAnsi="Courier New" w:cs="Courier New"/>
      <w:sz w:val="16"/>
      <w:szCs w:val="16"/>
      <w:lang w:val="ru-RU" w:eastAsia="ru-RU"/>
    </w:rPr>
  </w:style>
  <w:style w:type="character" w:styleId="ae">
    <w:name w:val="FollowedHyperlink"/>
    <w:rPr>
      <w:color w:val="800080"/>
      <w:u w:val="single"/>
    </w:rPr>
  </w:style>
  <w:style w:type="paragraph" w:styleId="af">
    <w:name w:val="annotation subject"/>
    <w:basedOn w:val="a9"/>
    <w:next w:val="a9"/>
    <w:link w:val="af0"/>
    <w:rsid w:val="00B503BA"/>
    <w:rPr>
      <w:b/>
      <w:bCs/>
    </w:rPr>
  </w:style>
  <w:style w:type="character" w:customStyle="1" w:styleId="aa">
    <w:name w:val="Текст примечания Знак"/>
    <w:link w:val="a9"/>
    <w:semiHidden/>
    <w:rsid w:val="00B503BA"/>
    <w:rPr>
      <w:lang w:val="en-US" w:eastAsia="en-US"/>
    </w:rPr>
  </w:style>
  <w:style w:type="character" w:customStyle="1" w:styleId="af0">
    <w:name w:val="Тема примечания Знак"/>
    <w:link w:val="af"/>
    <w:rsid w:val="00B503BA"/>
    <w:rPr>
      <w:b/>
      <w:bCs/>
      <w:lang w:val="en-US" w:eastAsia="en-US"/>
    </w:rPr>
  </w:style>
  <w:style w:type="paragraph" w:styleId="af1">
    <w:name w:val="Balloon Text"/>
    <w:basedOn w:val="a"/>
    <w:link w:val="af2"/>
    <w:rsid w:val="00B503BA"/>
    <w:rPr>
      <w:rFonts w:ascii="Tahoma" w:hAnsi="Tahoma" w:cs="Tahoma"/>
      <w:sz w:val="16"/>
      <w:szCs w:val="16"/>
    </w:rPr>
  </w:style>
  <w:style w:type="character" w:customStyle="1" w:styleId="af2">
    <w:name w:val="Текст выноски Знак"/>
    <w:link w:val="af1"/>
    <w:rsid w:val="00B503BA"/>
    <w:rPr>
      <w:rFonts w:ascii="Tahoma" w:hAnsi="Tahoma" w:cs="Tahoma"/>
      <w:sz w:val="16"/>
      <w:szCs w:val="16"/>
      <w:lang w:val="en-US" w:eastAsia="en-US"/>
    </w:rPr>
  </w:style>
  <w:style w:type="character" w:customStyle="1" w:styleId="a5">
    <w:name w:val="Текст сноски Знак"/>
    <w:link w:val="a4"/>
    <w:semiHidden/>
    <w:rsid w:val="00BF6E1E"/>
    <w:rPr>
      <w:lang w:val="en-US" w:eastAsia="en-US"/>
    </w:rPr>
  </w:style>
  <w:style w:type="character" w:styleId="af3">
    <w:name w:val="Placeholder Text"/>
    <w:basedOn w:val="a0"/>
    <w:uiPriority w:val="99"/>
    <w:semiHidden/>
    <w:rsid w:val="00206AED"/>
    <w:rPr>
      <w:color w:val="808080"/>
    </w:rPr>
  </w:style>
  <w:style w:type="paragraph" w:styleId="af4">
    <w:name w:val="List Paragraph"/>
    <w:basedOn w:val="a"/>
    <w:uiPriority w:val="34"/>
    <w:qFormat/>
    <w:rsid w:val="004637D3"/>
    <w:pPr>
      <w:ind w:left="720"/>
      <w:contextualSpacing/>
    </w:pPr>
  </w:style>
  <w:style w:type="table" w:styleId="af5">
    <w:name w:val="Table Grid"/>
    <w:basedOn w:val="a1"/>
    <w:rsid w:val="000F6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Unresolved Mention"/>
    <w:basedOn w:val="a0"/>
    <w:uiPriority w:val="99"/>
    <w:semiHidden/>
    <w:unhideWhenUsed/>
    <w:rsid w:val="004E51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602392">
      <w:bodyDiv w:val="1"/>
      <w:marLeft w:val="0"/>
      <w:marRight w:val="0"/>
      <w:marTop w:val="0"/>
      <w:marBottom w:val="0"/>
      <w:divBdr>
        <w:top w:val="none" w:sz="0" w:space="0" w:color="auto"/>
        <w:left w:val="none" w:sz="0" w:space="0" w:color="auto"/>
        <w:bottom w:val="none" w:sz="0" w:space="0" w:color="auto"/>
        <w:right w:val="none" w:sz="0" w:space="0" w:color="auto"/>
      </w:divBdr>
    </w:div>
    <w:div w:id="345407325">
      <w:bodyDiv w:val="1"/>
      <w:marLeft w:val="0"/>
      <w:marRight w:val="0"/>
      <w:marTop w:val="0"/>
      <w:marBottom w:val="0"/>
      <w:divBdr>
        <w:top w:val="none" w:sz="0" w:space="0" w:color="auto"/>
        <w:left w:val="none" w:sz="0" w:space="0" w:color="auto"/>
        <w:bottom w:val="none" w:sz="0" w:space="0" w:color="auto"/>
        <w:right w:val="none" w:sz="0" w:space="0" w:color="auto"/>
      </w:divBdr>
    </w:div>
    <w:div w:id="165564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spsstools.net/en/KO-aboutmacro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533</TotalTime>
  <Pages>17</Pages>
  <Words>8670</Words>
  <Characters>49423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Various proximities</vt:lpstr>
    </vt:vector>
  </TitlesOfParts>
  <Company/>
  <LinksUpToDate>false</LinksUpToDate>
  <CharactersWithSpaces>57978</CharactersWithSpaces>
  <SharedDoc>false</SharedDoc>
  <HLinks>
    <vt:vector size="60" baseType="variant">
      <vt:variant>
        <vt:i4>3081340</vt:i4>
      </vt:variant>
      <vt:variant>
        <vt:i4>27</vt:i4>
      </vt:variant>
      <vt:variant>
        <vt:i4>0</vt:i4>
      </vt:variant>
      <vt:variant>
        <vt:i4>5</vt:i4>
      </vt:variant>
      <vt:variant>
        <vt:lpwstr/>
      </vt:variant>
      <vt:variant>
        <vt:lpwstr>_МАКРОС_!RESCR:_ПЕРЕШКАЛИРОВАННЫЙ_КО</vt:lpwstr>
      </vt:variant>
      <vt:variant>
        <vt:i4>6489186</vt:i4>
      </vt:variant>
      <vt:variant>
        <vt:i4>24</vt:i4>
      </vt:variant>
      <vt:variant>
        <vt:i4>0</vt:i4>
      </vt:variant>
      <vt:variant>
        <vt:i4>5</vt:i4>
      </vt:variant>
      <vt:variant>
        <vt:lpwstr/>
      </vt:variant>
      <vt:variant>
        <vt:lpwstr>_МАКРОС_!ACORRD:_АВТОКОРРЕЛЯТИВНОЕ</vt:lpwstr>
      </vt:variant>
      <vt:variant>
        <vt:i4>72418430</vt:i4>
      </vt:variant>
      <vt:variant>
        <vt:i4>21</vt:i4>
      </vt:variant>
      <vt:variant>
        <vt:i4>0</vt:i4>
      </vt:variant>
      <vt:variant>
        <vt:i4>5</vt:i4>
      </vt:variant>
      <vt:variant>
        <vt:lpwstr/>
      </vt:variant>
      <vt:variant>
        <vt:lpwstr>_МАКРОС_!BISER:_БИСЕРИАЛЬНЫЙ</vt:lpwstr>
      </vt:variant>
      <vt:variant>
        <vt:i4>8323128</vt:i4>
      </vt:variant>
      <vt:variant>
        <vt:i4>18</vt:i4>
      </vt:variant>
      <vt:variant>
        <vt:i4>0</vt:i4>
      </vt:variant>
      <vt:variant>
        <vt:i4>5</vt:i4>
      </vt:variant>
      <vt:variant>
        <vt:lpwstr/>
      </vt:variant>
      <vt:variant>
        <vt:lpwstr>_МАКРОС_!TETRACH:_ТЕТРАХОРИЧЕСКИЙ</vt:lpwstr>
      </vt:variant>
      <vt:variant>
        <vt:i4>7143487</vt:i4>
      </vt:variant>
      <vt:variant>
        <vt:i4>15</vt:i4>
      </vt:variant>
      <vt:variant>
        <vt:i4>0</vt:i4>
      </vt:variant>
      <vt:variant>
        <vt:i4>5</vt:i4>
      </vt:variant>
      <vt:variant>
        <vt:lpwstr/>
      </vt:variant>
      <vt:variant>
        <vt:lpwstr>_МАКРОС_!BRAYCUR:_РАССТОЯНИЕ</vt:lpwstr>
      </vt:variant>
      <vt:variant>
        <vt:i4>6160422</vt:i4>
      </vt:variant>
      <vt:variant>
        <vt:i4>12</vt:i4>
      </vt:variant>
      <vt:variant>
        <vt:i4>0</vt:i4>
      </vt:variant>
      <vt:variant>
        <vt:i4>5</vt:i4>
      </vt:variant>
      <vt:variant>
        <vt:lpwstr/>
      </vt:variant>
      <vt:variant>
        <vt:lpwstr>_МАКРОС_!CANBER:_РАССТОЯНИЕ_2</vt:lpwstr>
      </vt:variant>
      <vt:variant>
        <vt:i4>72811635</vt:i4>
      </vt:variant>
      <vt:variant>
        <vt:i4>9</vt:i4>
      </vt:variant>
      <vt:variant>
        <vt:i4>0</vt:i4>
      </vt:variant>
      <vt:variant>
        <vt:i4>5</vt:i4>
      </vt:variant>
      <vt:variant>
        <vt:lpwstr/>
      </vt:variant>
      <vt:variant>
        <vt:lpwstr>_МАКРОС_!GOWER:_СХОДСТВО</vt:lpwstr>
      </vt: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Various proximities</dc:title>
  <dc:creator>KO</dc:creator>
  <cp:lastModifiedBy>Kirill Orlov</cp:lastModifiedBy>
  <cp:revision>39</cp:revision>
  <dcterms:created xsi:type="dcterms:W3CDTF">2019-12-09T10:17:00Z</dcterms:created>
  <dcterms:modified xsi:type="dcterms:W3CDTF">2024-04-13T15:11:00Z</dcterms:modified>
</cp:coreProperties>
</file>